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B4B3DAA" w14:textId="77777777" w:rsidR="00BB7C84" w:rsidRDefault="00BB7C84" w:rsidP="00BB7C84">
      <w:pPr>
        <w:pStyle w:val="Standard"/>
        <w:jc w:val="both"/>
        <w:rPr>
          <w:rFonts w:ascii="Calibri" w:hAnsi="Calibri" w:cstheme="minorHAnsi"/>
          <w:sz w:val="22"/>
          <w:szCs w:val="22"/>
        </w:rPr>
      </w:pPr>
      <w:bookmarkStart w:id="0" w:name="_Toc125027902"/>
    </w:p>
    <w:p w14:paraId="20898B23" w14:textId="77777777" w:rsidR="004B5295" w:rsidRDefault="004B5295" w:rsidP="00BB7C84">
      <w:pPr>
        <w:pStyle w:val="Standard"/>
        <w:jc w:val="both"/>
        <w:rPr>
          <w:rFonts w:ascii="Calibri" w:hAnsi="Calibri" w:cstheme="minorHAnsi"/>
          <w:sz w:val="22"/>
          <w:szCs w:val="22"/>
        </w:rPr>
      </w:pPr>
    </w:p>
    <w:p w14:paraId="57AB722A" w14:textId="77777777" w:rsidR="004B5295" w:rsidRDefault="004B5295" w:rsidP="00BB7C84">
      <w:pPr>
        <w:pStyle w:val="Standard"/>
        <w:jc w:val="both"/>
        <w:rPr>
          <w:rFonts w:ascii="Calibri" w:hAnsi="Calibri" w:cstheme="minorHAnsi"/>
          <w:sz w:val="22"/>
          <w:szCs w:val="22"/>
        </w:rPr>
      </w:pPr>
    </w:p>
    <w:p w14:paraId="674794CA" w14:textId="77777777" w:rsidR="004B5295" w:rsidRDefault="004B5295" w:rsidP="00BB7C84">
      <w:pPr>
        <w:pStyle w:val="Standard"/>
        <w:jc w:val="both"/>
        <w:rPr>
          <w:rFonts w:ascii="Calibri" w:hAnsi="Calibri" w:cstheme="minorHAnsi"/>
          <w:sz w:val="22"/>
          <w:szCs w:val="22"/>
        </w:rPr>
      </w:pPr>
    </w:p>
    <w:p w14:paraId="4023F9ED" w14:textId="77777777" w:rsidR="004B5295" w:rsidRPr="00073634" w:rsidRDefault="004B5295" w:rsidP="004B5295">
      <w:pPr>
        <w:ind w:firstLine="357"/>
        <w:jc w:val="center"/>
        <w:rPr>
          <w:rFonts w:asciiTheme="minorHAnsi" w:hAnsiTheme="minorHAnsi" w:cstheme="minorHAnsi"/>
          <w:b/>
          <w:color w:val="44546A" w:themeColor="text2"/>
          <w:sz w:val="44"/>
        </w:rPr>
      </w:pPr>
      <w:r w:rsidRPr="00073634">
        <w:rPr>
          <w:rFonts w:asciiTheme="minorHAnsi" w:hAnsiTheme="minorHAnsi" w:cstheme="minorHAnsi"/>
          <w:b/>
          <w:color w:val="44546A" w:themeColor="text2"/>
          <w:sz w:val="44"/>
        </w:rPr>
        <w:t>PROGRAM FUNKCJONALNO – UŻYTKOWY</w:t>
      </w:r>
    </w:p>
    <w:p w14:paraId="3F37CC32" w14:textId="77777777" w:rsidR="004B5295" w:rsidRPr="00F126D5" w:rsidRDefault="004B5295" w:rsidP="00BB7C84">
      <w:pPr>
        <w:pStyle w:val="Standard"/>
        <w:jc w:val="both"/>
        <w:rPr>
          <w:rFonts w:ascii="Calibri" w:hAnsi="Calibri" w:cstheme="minorHAnsi"/>
          <w:sz w:val="22"/>
          <w:szCs w:val="22"/>
        </w:rPr>
      </w:pPr>
    </w:p>
    <w:p w14:paraId="5AA15E7F" w14:textId="77777777" w:rsidR="00BB7C84" w:rsidRPr="00F126D5" w:rsidRDefault="00BB7C84" w:rsidP="00BB7C84">
      <w:pPr>
        <w:pStyle w:val="Standard"/>
        <w:jc w:val="both"/>
        <w:rPr>
          <w:rFonts w:ascii="Calibri" w:hAnsi="Calibri" w:cstheme="minorHAnsi"/>
          <w:sz w:val="22"/>
          <w:szCs w:val="22"/>
        </w:rPr>
      </w:pPr>
    </w:p>
    <w:p w14:paraId="7BB32126" w14:textId="77777777" w:rsidR="00BB7C84" w:rsidRPr="00F126D5" w:rsidRDefault="00BB7C84" w:rsidP="00BB7C84">
      <w:pPr>
        <w:pStyle w:val="Standard"/>
        <w:jc w:val="both"/>
        <w:rPr>
          <w:rFonts w:ascii="Calibri" w:hAnsi="Calibri" w:cstheme="minorHAnsi"/>
          <w:sz w:val="22"/>
          <w:szCs w:val="22"/>
        </w:rPr>
      </w:pPr>
    </w:p>
    <w:p w14:paraId="220BA80A" w14:textId="77777777" w:rsidR="004B5295" w:rsidRPr="004B5295" w:rsidRDefault="004B5295" w:rsidP="004B5295">
      <w:pPr>
        <w:ind w:left="2127" w:hanging="2127"/>
        <w:jc w:val="both"/>
        <w:rPr>
          <w:rFonts w:asciiTheme="minorHAnsi" w:hAnsiTheme="minorHAnsi" w:cstheme="minorHAnsi"/>
          <w:bCs w:val="0"/>
          <w:color w:val="000000"/>
          <w:sz w:val="20"/>
        </w:rPr>
      </w:pPr>
      <w:r w:rsidRPr="004B5295">
        <w:rPr>
          <w:rFonts w:asciiTheme="minorHAnsi" w:hAnsiTheme="minorHAnsi" w:cstheme="minorHAnsi"/>
          <w:bCs w:val="0"/>
          <w:color w:val="000000"/>
          <w:sz w:val="20"/>
        </w:rPr>
        <w:t>NAZWA ZAMÓWIENIA:</w:t>
      </w:r>
    </w:p>
    <w:p w14:paraId="343A5D94" w14:textId="77777777" w:rsidR="004B5295" w:rsidRDefault="004B5295" w:rsidP="004B5295">
      <w:pPr>
        <w:jc w:val="both"/>
        <w:rPr>
          <w:rFonts w:asciiTheme="minorHAnsi" w:hAnsiTheme="minorHAnsi" w:cstheme="minorHAnsi"/>
          <w:b/>
          <w:color w:val="000000"/>
          <w:sz w:val="22"/>
          <w:szCs w:val="22"/>
        </w:rPr>
      </w:pPr>
      <w:r w:rsidRPr="004B5295">
        <w:rPr>
          <w:rFonts w:asciiTheme="minorHAnsi" w:hAnsiTheme="minorHAnsi" w:cstheme="minorHAnsi"/>
          <w:b/>
          <w:color w:val="000000"/>
          <w:sz w:val="22"/>
          <w:szCs w:val="22"/>
        </w:rPr>
        <w:t>Branżowe Centrum Umiejętności przemysłu jachtowego – w rama</w:t>
      </w:r>
      <w:r w:rsidR="00E247CE">
        <w:rPr>
          <w:rFonts w:asciiTheme="minorHAnsi" w:hAnsiTheme="minorHAnsi" w:cstheme="minorHAnsi"/>
          <w:b/>
          <w:color w:val="000000"/>
          <w:sz w:val="22"/>
          <w:szCs w:val="22"/>
        </w:rPr>
        <w:t>ch zadania inwestycyjnego pn. „</w:t>
      </w:r>
      <w:r w:rsidRPr="004B5295">
        <w:rPr>
          <w:rFonts w:asciiTheme="minorHAnsi" w:hAnsiTheme="minorHAnsi" w:cstheme="minorHAnsi"/>
          <w:b/>
          <w:color w:val="000000"/>
          <w:sz w:val="22"/>
          <w:szCs w:val="22"/>
        </w:rPr>
        <w:t xml:space="preserve">Utworzenie i wsparcie Branżowego Centrum Umiejętności przemysłu jachtowego (2023-2025)”. </w:t>
      </w:r>
    </w:p>
    <w:p w14:paraId="3E24B75B" w14:textId="77777777" w:rsidR="004B5295" w:rsidRPr="004B5295" w:rsidRDefault="004B5295" w:rsidP="004B5295">
      <w:pPr>
        <w:jc w:val="both"/>
        <w:rPr>
          <w:rFonts w:asciiTheme="minorHAnsi" w:hAnsiTheme="minorHAnsi" w:cstheme="minorHAnsi"/>
          <w:bCs w:val="0"/>
          <w:color w:val="000000"/>
          <w:sz w:val="22"/>
          <w:szCs w:val="22"/>
        </w:rPr>
      </w:pPr>
    </w:p>
    <w:p w14:paraId="219AE791" w14:textId="77777777" w:rsidR="004B5295" w:rsidRPr="004B5295" w:rsidRDefault="004B5295" w:rsidP="004B5295">
      <w:pPr>
        <w:ind w:left="2127" w:hanging="2127"/>
        <w:jc w:val="both"/>
        <w:rPr>
          <w:rFonts w:asciiTheme="minorHAnsi" w:hAnsiTheme="minorHAnsi" w:cstheme="minorHAnsi"/>
          <w:bCs w:val="0"/>
          <w:color w:val="000000"/>
          <w:sz w:val="20"/>
        </w:rPr>
      </w:pPr>
      <w:r w:rsidRPr="004B5295">
        <w:rPr>
          <w:rFonts w:asciiTheme="minorHAnsi" w:hAnsiTheme="minorHAnsi" w:cstheme="minorHAnsi"/>
          <w:bCs w:val="0"/>
          <w:color w:val="000000"/>
          <w:sz w:val="20"/>
        </w:rPr>
        <w:t xml:space="preserve">ADRES OBIEKTU: </w:t>
      </w:r>
    </w:p>
    <w:p w14:paraId="4EB2606B" w14:textId="77777777" w:rsidR="004B5295" w:rsidRPr="004B5295" w:rsidRDefault="004B5295" w:rsidP="004B5295">
      <w:pPr>
        <w:ind w:left="2127" w:hanging="2127"/>
        <w:jc w:val="both"/>
        <w:rPr>
          <w:rFonts w:asciiTheme="minorHAnsi" w:hAnsiTheme="minorHAnsi" w:cstheme="minorHAnsi"/>
          <w:b/>
          <w:color w:val="000000"/>
          <w:sz w:val="22"/>
          <w:szCs w:val="22"/>
        </w:rPr>
      </w:pPr>
      <w:r w:rsidRPr="004B5295">
        <w:rPr>
          <w:rFonts w:asciiTheme="minorHAnsi" w:hAnsiTheme="minorHAnsi" w:cstheme="minorHAnsi"/>
          <w:b/>
          <w:color w:val="000000"/>
          <w:sz w:val="22"/>
          <w:szCs w:val="22"/>
        </w:rPr>
        <w:t xml:space="preserve">ul. Matejki 1, 19-300 Ełk, dz. nr </w:t>
      </w:r>
      <w:proofErr w:type="spellStart"/>
      <w:r w:rsidRPr="004B5295">
        <w:rPr>
          <w:rFonts w:asciiTheme="minorHAnsi" w:hAnsiTheme="minorHAnsi" w:cstheme="minorHAnsi"/>
          <w:b/>
          <w:color w:val="000000"/>
          <w:sz w:val="22"/>
          <w:szCs w:val="22"/>
        </w:rPr>
        <w:t>ewid</w:t>
      </w:r>
      <w:proofErr w:type="spellEnd"/>
      <w:r w:rsidRPr="004B5295">
        <w:rPr>
          <w:rFonts w:asciiTheme="minorHAnsi" w:hAnsiTheme="minorHAnsi" w:cstheme="minorHAnsi"/>
          <w:b/>
          <w:color w:val="000000"/>
          <w:sz w:val="22"/>
          <w:szCs w:val="22"/>
        </w:rPr>
        <w:t>. 3082/30, 3082/33</w:t>
      </w:r>
    </w:p>
    <w:p w14:paraId="2C29D24C" w14:textId="77777777" w:rsidR="004B5295" w:rsidRPr="004B5295" w:rsidRDefault="004B5295" w:rsidP="004B5295">
      <w:pPr>
        <w:adjustRightInd w:val="0"/>
        <w:ind w:right="135"/>
        <w:rPr>
          <w:rFonts w:asciiTheme="minorHAnsi" w:eastAsia="Calibri" w:hAnsiTheme="minorHAnsi" w:cstheme="minorHAnsi"/>
          <w:sz w:val="22"/>
          <w:szCs w:val="22"/>
        </w:rPr>
      </w:pPr>
    </w:p>
    <w:tbl>
      <w:tblPr>
        <w:tblW w:w="9500" w:type="dxa"/>
        <w:tblCellMar>
          <w:left w:w="70" w:type="dxa"/>
          <w:right w:w="70" w:type="dxa"/>
        </w:tblCellMar>
        <w:tblLook w:val="04A0" w:firstRow="1" w:lastRow="0" w:firstColumn="1" w:lastColumn="0" w:noHBand="0" w:noVBand="1"/>
      </w:tblPr>
      <w:tblGrid>
        <w:gridCol w:w="1383"/>
        <w:gridCol w:w="8117"/>
      </w:tblGrid>
      <w:tr w:rsidR="004B5295" w:rsidRPr="004B5295" w14:paraId="445ED508" w14:textId="77777777" w:rsidTr="00F15415">
        <w:trPr>
          <w:trHeight w:val="300"/>
        </w:trPr>
        <w:tc>
          <w:tcPr>
            <w:tcW w:w="9500" w:type="dxa"/>
            <w:gridSpan w:val="2"/>
            <w:tcBorders>
              <w:top w:val="nil"/>
              <w:left w:val="nil"/>
              <w:bottom w:val="nil"/>
              <w:right w:val="nil"/>
            </w:tcBorders>
            <w:shd w:val="clear" w:color="auto" w:fill="auto"/>
            <w:noWrap/>
            <w:vAlign w:val="bottom"/>
            <w:hideMark/>
          </w:tcPr>
          <w:p w14:paraId="5B7576E3" w14:textId="77777777" w:rsidR="004B5295" w:rsidRPr="004B5295" w:rsidRDefault="004B5295" w:rsidP="00F15415">
            <w:pPr>
              <w:rPr>
                <w:rFonts w:asciiTheme="minorHAnsi" w:hAnsiTheme="minorHAnsi" w:cstheme="minorHAnsi"/>
                <w:b/>
                <w:bCs w:val="0"/>
                <w:color w:val="000000"/>
                <w:szCs w:val="22"/>
              </w:rPr>
            </w:pPr>
            <w:r w:rsidRPr="004B5295">
              <w:rPr>
                <w:rFonts w:asciiTheme="minorHAnsi" w:hAnsiTheme="minorHAnsi" w:cstheme="minorHAnsi"/>
                <w:b/>
                <w:bCs w:val="0"/>
                <w:color w:val="000000"/>
                <w:sz w:val="22"/>
                <w:szCs w:val="22"/>
              </w:rPr>
              <w:t>Kody robót wg Wspólnego Słownika Zamówień (CPV) i nazwy</w:t>
            </w:r>
          </w:p>
        </w:tc>
      </w:tr>
      <w:tr w:rsidR="004B5295" w:rsidRPr="004B5295" w14:paraId="20327C0A" w14:textId="77777777" w:rsidTr="00F15415">
        <w:trPr>
          <w:trHeight w:val="300"/>
        </w:trPr>
        <w:tc>
          <w:tcPr>
            <w:tcW w:w="95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F6356" w14:textId="77777777" w:rsidR="004B5295" w:rsidRPr="004B5295" w:rsidRDefault="004B5295" w:rsidP="00F15415">
            <w:pPr>
              <w:rPr>
                <w:rFonts w:asciiTheme="minorHAnsi" w:hAnsiTheme="minorHAnsi" w:cstheme="minorHAnsi"/>
                <w:b/>
                <w:bCs w:val="0"/>
                <w:color w:val="000000"/>
                <w:szCs w:val="22"/>
              </w:rPr>
            </w:pPr>
            <w:r w:rsidRPr="004B5295">
              <w:rPr>
                <w:rFonts w:asciiTheme="minorHAnsi" w:hAnsiTheme="minorHAnsi" w:cstheme="minorHAnsi"/>
                <w:b/>
                <w:bCs w:val="0"/>
                <w:color w:val="000000"/>
                <w:sz w:val="22"/>
                <w:szCs w:val="22"/>
              </w:rPr>
              <w:t>Prace projektowe</w:t>
            </w:r>
          </w:p>
        </w:tc>
      </w:tr>
      <w:tr w:rsidR="004B5295" w:rsidRPr="004B5295" w14:paraId="5A2FD057"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4BCD3C09"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71220000-6</w:t>
            </w:r>
          </w:p>
        </w:tc>
        <w:tc>
          <w:tcPr>
            <w:tcW w:w="8117" w:type="dxa"/>
            <w:tcBorders>
              <w:top w:val="nil"/>
              <w:left w:val="nil"/>
              <w:bottom w:val="single" w:sz="4" w:space="0" w:color="auto"/>
              <w:right w:val="single" w:sz="4" w:space="0" w:color="auto"/>
            </w:tcBorders>
            <w:shd w:val="clear" w:color="auto" w:fill="auto"/>
            <w:noWrap/>
            <w:vAlign w:val="bottom"/>
            <w:hideMark/>
          </w:tcPr>
          <w:p w14:paraId="1B850C26"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Usługi projektowania architektonicznego</w:t>
            </w:r>
          </w:p>
        </w:tc>
      </w:tr>
      <w:tr w:rsidR="004B5295" w:rsidRPr="004B5295" w14:paraId="2D5F3AEA"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77587ED5"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71320000-7</w:t>
            </w:r>
          </w:p>
        </w:tc>
        <w:tc>
          <w:tcPr>
            <w:tcW w:w="8117" w:type="dxa"/>
            <w:tcBorders>
              <w:top w:val="nil"/>
              <w:left w:val="nil"/>
              <w:bottom w:val="single" w:sz="4" w:space="0" w:color="auto"/>
              <w:right w:val="single" w:sz="4" w:space="0" w:color="auto"/>
            </w:tcBorders>
            <w:shd w:val="clear" w:color="auto" w:fill="auto"/>
            <w:noWrap/>
            <w:vAlign w:val="bottom"/>
            <w:hideMark/>
          </w:tcPr>
          <w:p w14:paraId="19069A6E"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Usługi inżynieryjne w zakresie projektowania</w:t>
            </w:r>
          </w:p>
        </w:tc>
      </w:tr>
      <w:tr w:rsidR="004B5295" w:rsidRPr="004B5295" w14:paraId="494A20A3" w14:textId="77777777" w:rsidTr="00F15415">
        <w:trPr>
          <w:trHeight w:val="300"/>
        </w:trPr>
        <w:tc>
          <w:tcPr>
            <w:tcW w:w="95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3EB64" w14:textId="77777777" w:rsidR="004B5295" w:rsidRPr="004B5295" w:rsidRDefault="004B5295" w:rsidP="00F15415">
            <w:pPr>
              <w:rPr>
                <w:rFonts w:asciiTheme="minorHAnsi" w:hAnsiTheme="minorHAnsi" w:cstheme="minorHAnsi"/>
                <w:b/>
                <w:bCs w:val="0"/>
                <w:color w:val="000000"/>
                <w:szCs w:val="22"/>
              </w:rPr>
            </w:pPr>
            <w:r w:rsidRPr="004B5295">
              <w:rPr>
                <w:rFonts w:asciiTheme="minorHAnsi" w:hAnsiTheme="minorHAnsi" w:cstheme="minorHAnsi"/>
                <w:b/>
                <w:bCs w:val="0"/>
                <w:color w:val="000000"/>
                <w:sz w:val="22"/>
                <w:szCs w:val="22"/>
              </w:rPr>
              <w:t>Roboty budowlane</w:t>
            </w:r>
          </w:p>
        </w:tc>
      </w:tr>
      <w:tr w:rsidR="004B5295" w:rsidRPr="004B5295" w14:paraId="0CED05E3"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3BD2E7BB"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45100000-8</w:t>
            </w:r>
          </w:p>
        </w:tc>
        <w:tc>
          <w:tcPr>
            <w:tcW w:w="8117" w:type="dxa"/>
            <w:tcBorders>
              <w:top w:val="nil"/>
              <w:left w:val="nil"/>
              <w:bottom w:val="single" w:sz="4" w:space="0" w:color="auto"/>
              <w:right w:val="single" w:sz="4" w:space="0" w:color="auto"/>
            </w:tcBorders>
            <w:shd w:val="clear" w:color="auto" w:fill="auto"/>
            <w:noWrap/>
            <w:vAlign w:val="bottom"/>
            <w:hideMark/>
          </w:tcPr>
          <w:p w14:paraId="2510B499"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Przygotowanie terenu pod budowę</w:t>
            </w:r>
          </w:p>
        </w:tc>
      </w:tr>
      <w:tr w:rsidR="004B5295" w:rsidRPr="004B5295" w14:paraId="46667F20" w14:textId="77777777" w:rsidTr="00F15415">
        <w:trPr>
          <w:trHeight w:val="750"/>
        </w:trPr>
        <w:tc>
          <w:tcPr>
            <w:tcW w:w="1383" w:type="dxa"/>
            <w:tcBorders>
              <w:top w:val="nil"/>
              <w:left w:val="single" w:sz="4" w:space="0" w:color="auto"/>
              <w:bottom w:val="single" w:sz="4" w:space="0" w:color="auto"/>
              <w:right w:val="single" w:sz="4" w:space="0" w:color="auto"/>
            </w:tcBorders>
            <w:shd w:val="clear" w:color="auto" w:fill="auto"/>
            <w:noWrap/>
            <w:vAlign w:val="center"/>
            <w:hideMark/>
          </w:tcPr>
          <w:p w14:paraId="7C0780B2"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45200000-9</w:t>
            </w:r>
          </w:p>
        </w:tc>
        <w:tc>
          <w:tcPr>
            <w:tcW w:w="8117" w:type="dxa"/>
            <w:tcBorders>
              <w:top w:val="nil"/>
              <w:left w:val="nil"/>
              <w:bottom w:val="single" w:sz="4" w:space="0" w:color="auto"/>
              <w:right w:val="single" w:sz="4" w:space="0" w:color="auto"/>
            </w:tcBorders>
            <w:shd w:val="clear" w:color="auto" w:fill="auto"/>
            <w:vAlign w:val="center"/>
            <w:hideMark/>
          </w:tcPr>
          <w:p w14:paraId="46E12573"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Roboty budowlane w zakresie wznoszenia kompletnych obiektów budowlanych lub ich części oraz roboty w zakresie inżynierii lądowej i wodnej</w:t>
            </w:r>
          </w:p>
        </w:tc>
      </w:tr>
      <w:tr w:rsidR="004B5295" w:rsidRPr="004B5295" w14:paraId="61C3F868" w14:textId="77777777" w:rsidTr="00F15415">
        <w:trPr>
          <w:trHeight w:val="600"/>
        </w:trPr>
        <w:tc>
          <w:tcPr>
            <w:tcW w:w="1383" w:type="dxa"/>
            <w:tcBorders>
              <w:top w:val="nil"/>
              <w:left w:val="single" w:sz="4" w:space="0" w:color="auto"/>
              <w:bottom w:val="single" w:sz="4" w:space="0" w:color="auto"/>
              <w:right w:val="single" w:sz="4" w:space="0" w:color="auto"/>
            </w:tcBorders>
            <w:shd w:val="clear" w:color="auto" w:fill="auto"/>
            <w:noWrap/>
            <w:vAlign w:val="center"/>
            <w:hideMark/>
          </w:tcPr>
          <w:p w14:paraId="6527BA00"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45214000-0</w:t>
            </w:r>
          </w:p>
        </w:tc>
        <w:tc>
          <w:tcPr>
            <w:tcW w:w="8117" w:type="dxa"/>
            <w:tcBorders>
              <w:top w:val="nil"/>
              <w:left w:val="nil"/>
              <w:bottom w:val="single" w:sz="4" w:space="0" w:color="auto"/>
              <w:right w:val="single" w:sz="4" w:space="0" w:color="auto"/>
            </w:tcBorders>
            <w:shd w:val="clear" w:color="auto" w:fill="auto"/>
            <w:vAlign w:val="center"/>
            <w:hideMark/>
          </w:tcPr>
          <w:p w14:paraId="401787DD"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Roboty budowlane w zakresie budowy obiektów budowlanych związanych z edukacją i badaniami</w:t>
            </w:r>
          </w:p>
        </w:tc>
      </w:tr>
      <w:tr w:rsidR="004B5295" w:rsidRPr="004B5295" w14:paraId="1D317E3B"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361DA6CB"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45300000-0</w:t>
            </w:r>
          </w:p>
        </w:tc>
        <w:tc>
          <w:tcPr>
            <w:tcW w:w="8117" w:type="dxa"/>
            <w:tcBorders>
              <w:top w:val="nil"/>
              <w:left w:val="nil"/>
              <w:bottom w:val="single" w:sz="4" w:space="0" w:color="auto"/>
              <w:right w:val="single" w:sz="4" w:space="0" w:color="auto"/>
            </w:tcBorders>
            <w:shd w:val="clear" w:color="auto" w:fill="auto"/>
            <w:noWrap/>
            <w:vAlign w:val="bottom"/>
            <w:hideMark/>
          </w:tcPr>
          <w:p w14:paraId="2A947AA3"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Roboty instalacyjne w budynkach</w:t>
            </w:r>
          </w:p>
        </w:tc>
      </w:tr>
      <w:tr w:rsidR="004B5295" w:rsidRPr="004B5295" w14:paraId="598A0048"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0EC46E0F"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45400000-1</w:t>
            </w:r>
          </w:p>
        </w:tc>
        <w:tc>
          <w:tcPr>
            <w:tcW w:w="8117" w:type="dxa"/>
            <w:tcBorders>
              <w:top w:val="nil"/>
              <w:left w:val="nil"/>
              <w:bottom w:val="single" w:sz="4" w:space="0" w:color="auto"/>
              <w:right w:val="single" w:sz="4" w:space="0" w:color="auto"/>
            </w:tcBorders>
            <w:shd w:val="clear" w:color="auto" w:fill="auto"/>
            <w:noWrap/>
            <w:vAlign w:val="bottom"/>
            <w:hideMark/>
          </w:tcPr>
          <w:p w14:paraId="20BEFA03"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Roboty wykończeniowe w zakresie obiektów budowlanych</w:t>
            </w:r>
          </w:p>
        </w:tc>
      </w:tr>
      <w:tr w:rsidR="004B5295" w:rsidRPr="004B5295" w14:paraId="5F47A351"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1E39B708"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45262700-8</w:t>
            </w:r>
          </w:p>
        </w:tc>
        <w:tc>
          <w:tcPr>
            <w:tcW w:w="8117" w:type="dxa"/>
            <w:tcBorders>
              <w:top w:val="nil"/>
              <w:left w:val="nil"/>
              <w:bottom w:val="single" w:sz="4" w:space="0" w:color="auto"/>
              <w:right w:val="single" w:sz="4" w:space="0" w:color="auto"/>
            </w:tcBorders>
            <w:shd w:val="clear" w:color="auto" w:fill="auto"/>
            <w:noWrap/>
            <w:vAlign w:val="bottom"/>
            <w:hideMark/>
          </w:tcPr>
          <w:p w14:paraId="272F5E76"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Przebudowa budynków</w:t>
            </w:r>
          </w:p>
        </w:tc>
      </w:tr>
      <w:tr w:rsidR="004B5295" w:rsidRPr="004B5295" w14:paraId="38F06E51" w14:textId="77777777" w:rsidTr="00F15415">
        <w:trPr>
          <w:trHeight w:val="300"/>
        </w:trPr>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5A513B15"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45262800-9</w:t>
            </w:r>
          </w:p>
        </w:tc>
        <w:tc>
          <w:tcPr>
            <w:tcW w:w="8117" w:type="dxa"/>
            <w:tcBorders>
              <w:top w:val="nil"/>
              <w:left w:val="nil"/>
              <w:bottom w:val="single" w:sz="4" w:space="0" w:color="auto"/>
              <w:right w:val="single" w:sz="4" w:space="0" w:color="auto"/>
            </w:tcBorders>
            <w:shd w:val="clear" w:color="auto" w:fill="auto"/>
            <w:noWrap/>
            <w:vAlign w:val="bottom"/>
            <w:hideMark/>
          </w:tcPr>
          <w:p w14:paraId="79547A9A" w14:textId="77777777" w:rsidR="004B5295" w:rsidRPr="004B5295" w:rsidRDefault="004B5295" w:rsidP="00F15415">
            <w:pPr>
              <w:rPr>
                <w:rFonts w:asciiTheme="minorHAnsi" w:hAnsiTheme="minorHAnsi" w:cstheme="minorHAnsi"/>
                <w:color w:val="000000"/>
                <w:szCs w:val="22"/>
              </w:rPr>
            </w:pPr>
            <w:r w:rsidRPr="004B5295">
              <w:rPr>
                <w:rFonts w:asciiTheme="minorHAnsi" w:hAnsiTheme="minorHAnsi" w:cstheme="minorHAnsi"/>
                <w:color w:val="000000"/>
                <w:sz w:val="22"/>
                <w:szCs w:val="22"/>
              </w:rPr>
              <w:t>Rozbudowa budynków</w:t>
            </w:r>
          </w:p>
        </w:tc>
      </w:tr>
    </w:tbl>
    <w:p w14:paraId="7AC4E360" w14:textId="77777777" w:rsidR="004B5295" w:rsidRPr="004B5295" w:rsidRDefault="004B5295" w:rsidP="004B5295">
      <w:pPr>
        <w:adjustRightInd w:val="0"/>
        <w:ind w:right="135"/>
        <w:rPr>
          <w:rFonts w:asciiTheme="minorHAnsi" w:eastAsia="Calibri" w:hAnsiTheme="minorHAnsi" w:cstheme="minorHAnsi"/>
          <w:sz w:val="22"/>
          <w:szCs w:val="22"/>
        </w:rPr>
      </w:pPr>
    </w:p>
    <w:p w14:paraId="6E53E4CA" w14:textId="77777777" w:rsidR="004B5295" w:rsidRPr="004B5295" w:rsidRDefault="004B5295" w:rsidP="004B5295">
      <w:pPr>
        <w:ind w:left="2127" w:hanging="2127"/>
        <w:jc w:val="both"/>
        <w:rPr>
          <w:rFonts w:asciiTheme="minorHAnsi" w:hAnsiTheme="minorHAnsi" w:cstheme="minorHAnsi"/>
          <w:bCs w:val="0"/>
          <w:color w:val="000000"/>
          <w:sz w:val="22"/>
          <w:szCs w:val="22"/>
        </w:rPr>
      </w:pPr>
      <w:bookmarkStart w:id="1" w:name="_Hlk136785812"/>
    </w:p>
    <w:p w14:paraId="237D1099" w14:textId="77777777" w:rsidR="004B5295" w:rsidRPr="004B5295" w:rsidRDefault="004B5295" w:rsidP="004B5295">
      <w:pPr>
        <w:ind w:left="2127" w:hanging="2127"/>
        <w:jc w:val="both"/>
        <w:rPr>
          <w:rFonts w:asciiTheme="minorHAnsi" w:hAnsiTheme="minorHAnsi" w:cstheme="minorHAnsi"/>
          <w:bCs w:val="0"/>
          <w:color w:val="000000"/>
          <w:sz w:val="20"/>
        </w:rPr>
      </w:pPr>
      <w:r w:rsidRPr="004B5295">
        <w:rPr>
          <w:rFonts w:asciiTheme="minorHAnsi" w:hAnsiTheme="minorHAnsi" w:cstheme="minorHAnsi"/>
          <w:bCs w:val="0"/>
          <w:color w:val="000000"/>
          <w:sz w:val="20"/>
        </w:rPr>
        <w:t xml:space="preserve">NAZWA I ADERS ZAMAWIAJACEGO: </w:t>
      </w:r>
    </w:p>
    <w:p w14:paraId="0FF270C3" w14:textId="77777777" w:rsidR="004B5295" w:rsidRPr="004B5295" w:rsidRDefault="004B5295" w:rsidP="004B5295">
      <w:pPr>
        <w:ind w:left="2127" w:hanging="2127"/>
        <w:jc w:val="both"/>
        <w:rPr>
          <w:rFonts w:asciiTheme="minorHAnsi" w:hAnsiTheme="minorHAnsi" w:cstheme="minorHAnsi"/>
          <w:b/>
          <w:color w:val="000000"/>
          <w:sz w:val="22"/>
          <w:szCs w:val="22"/>
        </w:rPr>
      </w:pPr>
      <w:r w:rsidRPr="004B5295">
        <w:rPr>
          <w:rFonts w:asciiTheme="minorHAnsi" w:hAnsiTheme="minorHAnsi" w:cstheme="minorHAnsi"/>
          <w:b/>
          <w:color w:val="000000"/>
          <w:sz w:val="22"/>
          <w:szCs w:val="22"/>
        </w:rPr>
        <w:t>Powiat Ełcki</w:t>
      </w:r>
    </w:p>
    <w:p w14:paraId="62DC9EA3" w14:textId="77777777" w:rsidR="004B5295" w:rsidRPr="004B5295" w:rsidRDefault="004B5295" w:rsidP="004B5295">
      <w:pPr>
        <w:ind w:left="2127" w:hanging="2127"/>
        <w:jc w:val="both"/>
        <w:rPr>
          <w:rFonts w:asciiTheme="minorHAnsi" w:hAnsiTheme="minorHAnsi" w:cstheme="minorHAnsi"/>
          <w:b/>
          <w:color w:val="000000"/>
          <w:sz w:val="22"/>
          <w:szCs w:val="22"/>
        </w:rPr>
      </w:pPr>
      <w:r w:rsidRPr="004B5295">
        <w:rPr>
          <w:rFonts w:asciiTheme="minorHAnsi" w:hAnsiTheme="minorHAnsi" w:cstheme="minorHAnsi"/>
          <w:b/>
          <w:color w:val="000000"/>
          <w:sz w:val="22"/>
          <w:szCs w:val="22"/>
        </w:rPr>
        <w:t>z siedzibą przy ul. Marszałka Józefa Piłsudskiego 4, 19-300 Ełk</w:t>
      </w:r>
    </w:p>
    <w:bookmarkEnd w:id="1"/>
    <w:p w14:paraId="44BEBD17" w14:textId="77777777" w:rsidR="004B5295" w:rsidRPr="004B5295" w:rsidRDefault="004B5295" w:rsidP="004B5295">
      <w:pPr>
        <w:adjustRightInd w:val="0"/>
        <w:ind w:right="135"/>
        <w:rPr>
          <w:rFonts w:asciiTheme="minorHAnsi" w:eastAsia="Calibri" w:hAnsiTheme="minorHAnsi" w:cstheme="minorHAnsi"/>
          <w:sz w:val="22"/>
          <w:szCs w:val="22"/>
        </w:rPr>
      </w:pPr>
    </w:p>
    <w:p w14:paraId="6468E815" w14:textId="77777777" w:rsidR="004B5295" w:rsidRPr="004B5295" w:rsidRDefault="004B5295" w:rsidP="004B5295">
      <w:pPr>
        <w:ind w:left="2832" w:hanging="2832"/>
        <w:jc w:val="both"/>
        <w:rPr>
          <w:rFonts w:asciiTheme="minorHAnsi" w:hAnsiTheme="minorHAnsi" w:cstheme="minorHAnsi"/>
          <w:bCs w:val="0"/>
          <w:color w:val="000000"/>
          <w:sz w:val="20"/>
        </w:rPr>
      </w:pPr>
      <w:r w:rsidRPr="004B5295">
        <w:rPr>
          <w:rFonts w:asciiTheme="minorHAnsi" w:hAnsiTheme="minorHAnsi" w:cstheme="minorHAnsi"/>
          <w:bCs w:val="0"/>
          <w:color w:val="000000"/>
          <w:sz w:val="20"/>
        </w:rPr>
        <w:t xml:space="preserve">AUTORZY OPRACOWANIA: </w:t>
      </w:r>
    </w:p>
    <w:p w14:paraId="279C4778" w14:textId="77777777" w:rsidR="004B5295" w:rsidRPr="004B5295" w:rsidRDefault="004B5295" w:rsidP="004B5295">
      <w:pPr>
        <w:ind w:left="2832" w:hanging="2832"/>
        <w:jc w:val="both"/>
        <w:rPr>
          <w:rFonts w:asciiTheme="minorHAnsi" w:hAnsiTheme="minorHAnsi" w:cstheme="minorHAnsi"/>
          <w:b/>
          <w:bCs w:val="0"/>
          <w:color w:val="000000"/>
          <w:sz w:val="22"/>
          <w:szCs w:val="22"/>
        </w:rPr>
      </w:pPr>
      <w:r w:rsidRPr="004B5295">
        <w:rPr>
          <w:rFonts w:asciiTheme="minorHAnsi" w:hAnsiTheme="minorHAnsi" w:cstheme="minorHAnsi"/>
          <w:b/>
          <w:bCs w:val="0"/>
          <w:color w:val="000000"/>
          <w:sz w:val="22"/>
          <w:szCs w:val="22"/>
        </w:rPr>
        <w:t>inż. Robert Nagolski</w:t>
      </w:r>
    </w:p>
    <w:p w14:paraId="316E9844" w14:textId="77777777" w:rsidR="004B5295" w:rsidRPr="004B5295" w:rsidRDefault="004B5295" w:rsidP="004B5295">
      <w:pPr>
        <w:ind w:left="2410" w:hanging="2410"/>
        <w:jc w:val="both"/>
        <w:rPr>
          <w:rFonts w:asciiTheme="minorHAnsi" w:hAnsiTheme="minorHAnsi" w:cstheme="minorHAnsi"/>
          <w:b/>
          <w:bCs w:val="0"/>
          <w:color w:val="000000"/>
          <w:sz w:val="22"/>
          <w:szCs w:val="22"/>
        </w:rPr>
      </w:pPr>
      <w:r w:rsidRPr="004B5295">
        <w:rPr>
          <w:rFonts w:asciiTheme="minorHAnsi" w:hAnsiTheme="minorHAnsi" w:cstheme="minorHAnsi"/>
          <w:b/>
          <w:bCs w:val="0"/>
          <w:color w:val="000000"/>
          <w:sz w:val="22"/>
          <w:szCs w:val="22"/>
        </w:rPr>
        <w:t>mgr inż. arch. Renata Nagolska</w:t>
      </w:r>
    </w:p>
    <w:p w14:paraId="7AD44217" w14:textId="77777777" w:rsidR="004B5295" w:rsidRPr="004B5295" w:rsidRDefault="004B5295" w:rsidP="004B5295">
      <w:pPr>
        <w:ind w:left="2410" w:hanging="2410"/>
        <w:jc w:val="both"/>
        <w:rPr>
          <w:rFonts w:asciiTheme="minorHAnsi" w:hAnsiTheme="minorHAnsi" w:cstheme="minorHAnsi"/>
          <w:bCs w:val="0"/>
          <w:color w:val="000000"/>
          <w:sz w:val="22"/>
          <w:szCs w:val="22"/>
        </w:rPr>
      </w:pPr>
    </w:p>
    <w:p w14:paraId="3BF860F2" w14:textId="77777777" w:rsidR="004B5295" w:rsidRPr="004B5295" w:rsidRDefault="004B5295" w:rsidP="004B5295">
      <w:pPr>
        <w:ind w:left="2410" w:hanging="2410"/>
        <w:jc w:val="both"/>
        <w:rPr>
          <w:rFonts w:asciiTheme="minorHAnsi" w:hAnsiTheme="minorHAnsi" w:cstheme="minorHAnsi"/>
          <w:bCs w:val="0"/>
          <w:color w:val="000000"/>
          <w:sz w:val="22"/>
          <w:szCs w:val="22"/>
        </w:rPr>
      </w:pPr>
      <w:r w:rsidRPr="004B5295">
        <w:rPr>
          <w:rFonts w:asciiTheme="minorHAnsi" w:hAnsiTheme="minorHAnsi" w:cstheme="minorHAnsi"/>
          <w:bCs w:val="0"/>
          <w:color w:val="000000"/>
          <w:sz w:val="22"/>
          <w:szCs w:val="22"/>
        </w:rPr>
        <w:t>DATA OPRACOWANIA:</w:t>
      </w:r>
    </w:p>
    <w:p w14:paraId="42ABEFAB" w14:textId="77777777" w:rsidR="004B5295" w:rsidRPr="004B5295" w:rsidRDefault="004B5295" w:rsidP="004B5295">
      <w:pPr>
        <w:ind w:left="2410" w:hanging="2410"/>
        <w:jc w:val="both"/>
        <w:rPr>
          <w:rFonts w:asciiTheme="minorHAnsi" w:hAnsiTheme="minorHAnsi" w:cstheme="minorHAnsi"/>
          <w:b/>
          <w:bCs w:val="0"/>
          <w:color w:val="000000"/>
          <w:sz w:val="22"/>
          <w:szCs w:val="22"/>
        </w:rPr>
      </w:pPr>
      <w:r w:rsidRPr="008C5E49">
        <w:rPr>
          <w:rFonts w:asciiTheme="minorHAnsi" w:hAnsiTheme="minorHAnsi" w:cstheme="minorHAnsi"/>
          <w:b/>
          <w:bCs w:val="0"/>
          <w:color w:val="000000"/>
          <w:sz w:val="22"/>
          <w:szCs w:val="22"/>
        </w:rPr>
        <w:t>31 maj 2023r.</w:t>
      </w:r>
    </w:p>
    <w:p w14:paraId="59163F19" w14:textId="77777777" w:rsidR="004B5295" w:rsidRDefault="004B5295" w:rsidP="00BB7C84">
      <w:pPr>
        <w:pStyle w:val="Standard"/>
        <w:jc w:val="both"/>
        <w:rPr>
          <w:rFonts w:ascii="Calibri" w:hAnsi="Calibri" w:cstheme="minorHAnsi"/>
          <w:b/>
          <w:bCs/>
          <w:sz w:val="32"/>
          <w:szCs w:val="32"/>
        </w:rPr>
      </w:pPr>
    </w:p>
    <w:p w14:paraId="457F82F7" w14:textId="77777777" w:rsidR="004B5295" w:rsidRPr="00496DD9" w:rsidRDefault="004B5295" w:rsidP="004B5295">
      <w:pPr>
        <w:adjustRightInd w:val="0"/>
        <w:ind w:right="135"/>
        <w:rPr>
          <w:rFonts w:asciiTheme="minorHAnsi" w:eastAsia="Calibri" w:hAnsiTheme="minorHAnsi" w:cstheme="minorHAnsi"/>
          <w:b/>
          <w:bCs w:val="0"/>
          <w:szCs w:val="24"/>
        </w:rPr>
      </w:pPr>
      <w:r w:rsidRPr="00496DD9">
        <w:rPr>
          <w:rFonts w:asciiTheme="minorHAnsi" w:eastAsia="Calibri" w:hAnsiTheme="minorHAnsi" w:cstheme="minorHAnsi"/>
          <w:b/>
          <w:bCs w:val="0"/>
          <w:szCs w:val="24"/>
        </w:rPr>
        <w:t>Spis zawarto</w:t>
      </w:r>
      <w:r w:rsidRPr="00496DD9">
        <w:rPr>
          <w:rFonts w:asciiTheme="minorHAnsi" w:eastAsia="Calibri" w:hAnsiTheme="minorHAnsi" w:cstheme="minorHAnsi"/>
          <w:szCs w:val="24"/>
        </w:rPr>
        <w:t>ś</w:t>
      </w:r>
      <w:r w:rsidRPr="00496DD9">
        <w:rPr>
          <w:rFonts w:asciiTheme="minorHAnsi" w:eastAsia="Calibri" w:hAnsiTheme="minorHAnsi" w:cstheme="minorHAnsi"/>
          <w:b/>
          <w:bCs w:val="0"/>
          <w:szCs w:val="24"/>
        </w:rPr>
        <w:t>ci programu funkcjonalno-u</w:t>
      </w:r>
      <w:r w:rsidRPr="00496DD9">
        <w:rPr>
          <w:rFonts w:asciiTheme="minorHAnsi" w:eastAsia="Calibri" w:hAnsiTheme="minorHAnsi" w:cstheme="minorHAnsi"/>
          <w:szCs w:val="24"/>
        </w:rPr>
        <w:t>ż</w:t>
      </w:r>
      <w:r w:rsidRPr="00496DD9">
        <w:rPr>
          <w:rFonts w:asciiTheme="minorHAnsi" w:eastAsia="Calibri" w:hAnsiTheme="minorHAnsi" w:cstheme="minorHAnsi"/>
          <w:b/>
          <w:bCs w:val="0"/>
          <w:szCs w:val="24"/>
        </w:rPr>
        <w:t>ytkowego:</w:t>
      </w:r>
    </w:p>
    <w:p w14:paraId="47D01240" w14:textId="77777777" w:rsidR="004B5295" w:rsidRPr="00496DD9" w:rsidRDefault="004B5295" w:rsidP="004B5295">
      <w:pPr>
        <w:adjustRightInd w:val="0"/>
        <w:ind w:right="135"/>
        <w:rPr>
          <w:rFonts w:asciiTheme="minorHAnsi" w:eastAsia="Calibri" w:hAnsiTheme="minorHAnsi" w:cstheme="minorHAnsi"/>
          <w:b/>
          <w:bCs w:val="0"/>
          <w:szCs w:val="24"/>
        </w:rPr>
      </w:pPr>
    </w:p>
    <w:p w14:paraId="1458F6E5" w14:textId="77777777" w:rsidR="004B5295" w:rsidRPr="00496DD9" w:rsidRDefault="004B5295" w:rsidP="004B5295">
      <w:pPr>
        <w:adjustRightInd w:val="0"/>
        <w:ind w:right="135"/>
        <w:rPr>
          <w:rFonts w:asciiTheme="minorHAnsi" w:eastAsia="Calibri" w:hAnsiTheme="minorHAnsi" w:cstheme="minorHAnsi"/>
          <w:szCs w:val="24"/>
        </w:rPr>
      </w:pPr>
      <w:r w:rsidRPr="00496DD9">
        <w:rPr>
          <w:rFonts w:asciiTheme="minorHAnsi" w:eastAsia="Calibri" w:hAnsiTheme="minorHAnsi" w:cstheme="minorHAnsi"/>
          <w:szCs w:val="24"/>
        </w:rPr>
        <w:t>Część I CZĘŚĆ OPISOWA</w:t>
      </w:r>
    </w:p>
    <w:p w14:paraId="34047A45" w14:textId="77777777" w:rsidR="004B5295" w:rsidRPr="00496DD9" w:rsidRDefault="004B5295" w:rsidP="004B5295">
      <w:pPr>
        <w:adjustRightInd w:val="0"/>
        <w:ind w:right="135"/>
        <w:rPr>
          <w:rFonts w:asciiTheme="minorHAnsi" w:eastAsia="Calibri" w:hAnsiTheme="minorHAnsi" w:cstheme="minorHAnsi"/>
          <w:szCs w:val="24"/>
        </w:rPr>
      </w:pPr>
      <w:r w:rsidRPr="00496DD9">
        <w:rPr>
          <w:rFonts w:asciiTheme="minorHAnsi" w:eastAsia="Calibri" w:hAnsiTheme="minorHAnsi" w:cstheme="minorHAnsi"/>
          <w:szCs w:val="24"/>
        </w:rPr>
        <w:t>Część II CZĘŚĆ INFORMACYJNA</w:t>
      </w:r>
    </w:p>
    <w:p w14:paraId="2AD3830F" w14:textId="77777777" w:rsidR="004B5295" w:rsidRPr="00496DD9" w:rsidRDefault="004B5295" w:rsidP="004B5295">
      <w:pPr>
        <w:adjustRightInd w:val="0"/>
        <w:ind w:right="135"/>
        <w:rPr>
          <w:rFonts w:asciiTheme="minorHAnsi" w:eastAsia="Calibri" w:hAnsiTheme="minorHAnsi" w:cstheme="minorHAnsi"/>
          <w:szCs w:val="24"/>
        </w:rPr>
      </w:pPr>
      <w:r w:rsidRPr="00496DD9">
        <w:rPr>
          <w:rFonts w:asciiTheme="minorHAnsi" w:eastAsia="Calibri" w:hAnsiTheme="minorHAnsi" w:cstheme="minorHAnsi"/>
          <w:szCs w:val="24"/>
        </w:rPr>
        <w:t>Część III WYKAZ ZAŁĄCZNIKÓW</w:t>
      </w:r>
    </w:p>
    <w:p w14:paraId="0F578FB3" w14:textId="77777777" w:rsidR="004B5295" w:rsidRPr="00496DD9" w:rsidRDefault="004B5295" w:rsidP="004B5295">
      <w:pPr>
        <w:adjustRightInd w:val="0"/>
        <w:ind w:right="135"/>
        <w:rPr>
          <w:rFonts w:asciiTheme="minorHAnsi" w:eastAsia="Calibri" w:hAnsiTheme="minorHAnsi" w:cstheme="minorHAnsi"/>
          <w:b/>
          <w:bCs w:val="0"/>
          <w:szCs w:val="24"/>
        </w:rPr>
      </w:pPr>
    </w:p>
    <w:p w14:paraId="2D3070D0" w14:textId="77777777" w:rsidR="004B5295" w:rsidRPr="003C0A8F" w:rsidRDefault="004B5295" w:rsidP="00F15415">
      <w:pPr>
        <w:pStyle w:val="NagwekI"/>
        <w:ind w:left="426" w:hanging="284"/>
        <w:rPr>
          <w:rFonts w:asciiTheme="minorHAnsi" w:hAnsiTheme="minorHAnsi" w:cstheme="minorHAnsi"/>
          <w:color w:val="44546A" w:themeColor="text2"/>
          <w:sz w:val="40"/>
          <w:szCs w:val="40"/>
          <w:u w:val="single"/>
        </w:rPr>
      </w:pPr>
      <w:r w:rsidRPr="003C0A8F">
        <w:rPr>
          <w:rFonts w:asciiTheme="minorHAnsi" w:hAnsiTheme="minorHAnsi" w:cstheme="minorHAnsi"/>
          <w:color w:val="44546A" w:themeColor="text2"/>
          <w:sz w:val="40"/>
          <w:szCs w:val="40"/>
          <w:u w:val="single"/>
        </w:rPr>
        <w:t>CZĘŚĆ OPISOWA</w:t>
      </w:r>
    </w:p>
    <w:p w14:paraId="3664AA8A" w14:textId="77777777" w:rsidR="00BB7C84" w:rsidRDefault="00BB7C84" w:rsidP="00BB7C84">
      <w:pPr>
        <w:pStyle w:val="Standard"/>
        <w:jc w:val="both"/>
        <w:rPr>
          <w:rFonts w:ascii="Calibri" w:hAnsi="Calibri" w:cstheme="minorHAnsi"/>
          <w:sz w:val="22"/>
          <w:szCs w:val="22"/>
        </w:rPr>
      </w:pPr>
    </w:p>
    <w:p w14:paraId="4EEF34D7" w14:textId="77777777" w:rsidR="00BB7C84" w:rsidRPr="003C0A8F" w:rsidRDefault="00F15415" w:rsidP="00F15415">
      <w:pPr>
        <w:pStyle w:val="Nagwek1"/>
        <w:rPr>
          <w:rFonts w:asciiTheme="minorHAnsi" w:hAnsiTheme="minorHAnsi" w:cstheme="minorHAnsi"/>
          <w:color w:val="44546A" w:themeColor="text2"/>
          <w:sz w:val="32"/>
          <w:szCs w:val="32"/>
        </w:rPr>
      </w:pPr>
      <w:r w:rsidRPr="003C0A8F">
        <w:rPr>
          <w:rFonts w:asciiTheme="minorHAnsi" w:hAnsiTheme="minorHAnsi" w:cstheme="minorHAnsi"/>
          <w:color w:val="44546A" w:themeColor="text2"/>
          <w:sz w:val="32"/>
          <w:szCs w:val="32"/>
        </w:rPr>
        <w:t>P</w:t>
      </w:r>
      <w:r w:rsidR="00896FFD" w:rsidRPr="003C0A8F">
        <w:rPr>
          <w:rFonts w:asciiTheme="minorHAnsi" w:hAnsiTheme="minorHAnsi" w:cstheme="minorHAnsi"/>
          <w:color w:val="44546A" w:themeColor="text2"/>
          <w:sz w:val="32"/>
          <w:szCs w:val="32"/>
        </w:rPr>
        <w:t>ODSTAWA OPRACOWANIA</w:t>
      </w:r>
      <w:r w:rsidR="008C5E49" w:rsidRPr="003C0A8F">
        <w:rPr>
          <w:rFonts w:asciiTheme="minorHAnsi" w:hAnsiTheme="minorHAnsi" w:cstheme="minorHAnsi"/>
          <w:color w:val="44546A" w:themeColor="text2"/>
          <w:sz w:val="32"/>
          <w:szCs w:val="32"/>
        </w:rPr>
        <w:t xml:space="preserve"> PROGRAMU FUNKCJONALNO - UŻYTKOWEGO</w:t>
      </w:r>
    </w:p>
    <w:p w14:paraId="49CB0B99" w14:textId="77777777" w:rsidR="00F15415" w:rsidRDefault="00F15415" w:rsidP="00BB7C84">
      <w:pPr>
        <w:pStyle w:val="Standard"/>
        <w:jc w:val="both"/>
        <w:rPr>
          <w:rFonts w:ascii="Calibri" w:hAnsi="Calibri" w:cstheme="minorHAnsi"/>
          <w:sz w:val="22"/>
          <w:szCs w:val="22"/>
        </w:rPr>
      </w:pPr>
    </w:p>
    <w:p w14:paraId="0D88D137" w14:textId="77777777" w:rsidR="00F15415" w:rsidRPr="00F15415" w:rsidRDefault="00F15415" w:rsidP="003D6D0A">
      <w:pPr>
        <w:pStyle w:val="Akapitzlist"/>
        <w:numPr>
          <w:ilvl w:val="3"/>
          <w:numId w:val="4"/>
        </w:numPr>
        <w:adjustRightInd w:val="0"/>
        <w:ind w:left="709" w:right="135" w:hanging="283"/>
        <w:jc w:val="both"/>
        <w:rPr>
          <w:rFonts w:asciiTheme="minorHAnsi" w:eastAsia="Calibri" w:hAnsiTheme="minorHAnsi" w:cstheme="minorHAnsi"/>
          <w:szCs w:val="24"/>
        </w:rPr>
      </w:pPr>
      <w:r w:rsidRPr="00F15415">
        <w:rPr>
          <w:rFonts w:asciiTheme="minorHAnsi" w:eastAsia="Calibri" w:hAnsiTheme="minorHAnsi" w:cstheme="minorHAnsi"/>
          <w:szCs w:val="24"/>
        </w:rPr>
        <w:t xml:space="preserve">Rozporządzenie Ministra Infrastruktury z dnia 02.09.2004r. ( Dz. U. z 2004r nr 201 poz. 2072 z </w:t>
      </w:r>
      <w:proofErr w:type="spellStart"/>
      <w:r w:rsidRPr="00F15415">
        <w:rPr>
          <w:rFonts w:asciiTheme="minorHAnsi" w:eastAsia="Calibri" w:hAnsiTheme="minorHAnsi" w:cstheme="minorHAnsi"/>
          <w:szCs w:val="24"/>
        </w:rPr>
        <w:t>póź</w:t>
      </w:r>
      <w:proofErr w:type="spellEnd"/>
      <w:r w:rsidRPr="00F15415">
        <w:rPr>
          <w:rFonts w:asciiTheme="minorHAnsi" w:eastAsia="Calibri" w:hAnsiTheme="minorHAnsi" w:cstheme="minorHAnsi"/>
          <w:szCs w:val="24"/>
        </w:rPr>
        <w:t>. zm.) w sprawie szczegółowego zakresu i formy dokumentacji projektowej, specyfikacji technicznych wykonania i odbioru robót budowlanych oraz program funkcjonalno-użytkowy,</w:t>
      </w:r>
    </w:p>
    <w:p w14:paraId="54CEDC48" w14:textId="77777777" w:rsidR="00F15415" w:rsidRDefault="00F15415" w:rsidP="003D6D0A">
      <w:pPr>
        <w:pStyle w:val="Akapitzlist"/>
        <w:numPr>
          <w:ilvl w:val="3"/>
          <w:numId w:val="4"/>
        </w:numPr>
        <w:adjustRightInd w:val="0"/>
        <w:ind w:left="709" w:right="135" w:hanging="283"/>
        <w:jc w:val="both"/>
        <w:rPr>
          <w:rFonts w:asciiTheme="minorHAnsi" w:eastAsia="Calibri" w:hAnsiTheme="minorHAnsi" w:cstheme="minorHAnsi"/>
          <w:szCs w:val="24"/>
        </w:rPr>
      </w:pPr>
      <w:r w:rsidRPr="00F15415">
        <w:rPr>
          <w:rFonts w:asciiTheme="minorHAnsi" w:eastAsia="Calibri" w:hAnsiTheme="minorHAnsi" w:cstheme="minorHAnsi"/>
          <w:szCs w:val="24"/>
        </w:rPr>
        <w:t>wizja lokalna,</w:t>
      </w:r>
    </w:p>
    <w:p w14:paraId="1EE5A3EE" w14:textId="77777777" w:rsidR="0006680E" w:rsidRDefault="0006680E" w:rsidP="003D6D0A">
      <w:pPr>
        <w:pStyle w:val="Akapitzlist"/>
        <w:numPr>
          <w:ilvl w:val="3"/>
          <w:numId w:val="4"/>
        </w:numPr>
        <w:adjustRightInd w:val="0"/>
        <w:ind w:left="709" w:right="135" w:hanging="283"/>
        <w:jc w:val="both"/>
        <w:rPr>
          <w:rFonts w:asciiTheme="minorHAnsi" w:eastAsia="Calibri" w:hAnsiTheme="minorHAnsi" w:cstheme="minorHAnsi"/>
          <w:szCs w:val="24"/>
        </w:rPr>
      </w:pPr>
      <w:r w:rsidRPr="0006680E">
        <w:rPr>
          <w:rFonts w:asciiTheme="minorHAnsi" w:eastAsia="Calibri" w:hAnsiTheme="minorHAnsi" w:cstheme="minorHAnsi"/>
          <w:szCs w:val="24"/>
        </w:rPr>
        <w:t>uzgodnienia dokonane z Zamawiającym i Użytkownikiem odnośnie oczekiwanych rozwiązań</w:t>
      </w:r>
      <w:r>
        <w:rPr>
          <w:rFonts w:asciiTheme="minorHAnsi" w:eastAsia="Calibri" w:hAnsiTheme="minorHAnsi" w:cstheme="minorHAnsi"/>
          <w:szCs w:val="24"/>
        </w:rPr>
        <w:t xml:space="preserve"> </w:t>
      </w:r>
      <w:r w:rsidRPr="0006680E">
        <w:rPr>
          <w:rFonts w:asciiTheme="minorHAnsi" w:eastAsia="Calibri" w:hAnsiTheme="minorHAnsi" w:cstheme="minorHAnsi"/>
          <w:szCs w:val="24"/>
        </w:rPr>
        <w:t xml:space="preserve">projektowanych i użytkowych obiektu, </w:t>
      </w:r>
    </w:p>
    <w:p w14:paraId="6ACE98E8" w14:textId="77777777" w:rsidR="0006680E" w:rsidRDefault="0006680E" w:rsidP="003D6D0A">
      <w:pPr>
        <w:pStyle w:val="Akapitzlist"/>
        <w:numPr>
          <w:ilvl w:val="3"/>
          <w:numId w:val="4"/>
        </w:numPr>
        <w:adjustRightInd w:val="0"/>
        <w:ind w:left="709" w:right="135" w:hanging="283"/>
        <w:jc w:val="both"/>
        <w:rPr>
          <w:rFonts w:asciiTheme="minorHAnsi" w:eastAsia="Calibri" w:hAnsiTheme="minorHAnsi" w:cstheme="minorHAnsi"/>
          <w:szCs w:val="24"/>
        </w:rPr>
      </w:pPr>
      <w:r w:rsidRPr="0006680E">
        <w:rPr>
          <w:rFonts w:asciiTheme="minorHAnsi" w:eastAsia="Calibri" w:hAnsiTheme="minorHAnsi" w:cstheme="minorHAnsi"/>
          <w:szCs w:val="24"/>
        </w:rPr>
        <w:t>analiza urbanistyczna najbliższego terenu</w:t>
      </w:r>
      <w:r>
        <w:rPr>
          <w:rFonts w:asciiTheme="minorHAnsi" w:eastAsia="Calibri" w:hAnsiTheme="minorHAnsi" w:cstheme="minorHAnsi"/>
          <w:szCs w:val="24"/>
        </w:rPr>
        <w:t>,</w:t>
      </w:r>
    </w:p>
    <w:p w14:paraId="12CCE602" w14:textId="77777777" w:rsidR="00F15415" w:rsidRDefault="00F15415" w:rsidP="003D6D0A">
      <w:pPr>
        <w:pStyle w:val="Akapitzlist"/>
        <w:numPr>
          <w:ilvl w:val="3"/>
          <w:numId w:val="4"/>
        </w:numPr>
        <w:adjustRightInd w:val="0"/>
        <w:ind w:left="709" w:right="135" w:hanging="283"/>
        <w:jc w:val="both"/>
        <w:rPr>
          <w:rFonts w:asciiTheme="minorHAnsi" w:eastAsia="Calibri" w:hAnsiTheme="minorHAnsi" w:cstheme="minorHAnsi"/>
          <w:szCs w:val="24"/>
        </w:rPr>
      </w:pPr>
      <w:r w:rsidRPr="00F15415">
        <w:rPr>
          <w:rFonts w:asciiTheme="minorHAnsi" w:eastAsia="Calibri" w:hAnsiTheme="minorHAnsi" w:cstheme="minorHAnsi"/>
          <w:szCs w:val="24"/>
        </w:rPr>
        <w:t>obowiązujące normy i przepisy.</w:t>
      </w:r>
    </w:p>
    <w:p w14:paraId="59A09997" w14:textId="77777777" w:rsidR="008C5E49" w:rsidRDefault="008C5E49" w:rsidP="008C5E49">
      <w:pPr>
        <w:adjustRightInd w:val="0"/>
        <w:ind w:right="135"/>
        <w:jc w:val="both"/>
        <w:rPr>
          <w:rFonts w:asciiTheme="minorHAnsi" w:eastAsia="Calibri" w:hAnsiTheme="minorHAnsi" w:cstheme="minorHAnsi"/>
          <w:szCs w:val="24"/>
        </w:rPr>
      </w:pPr>
    </w:p>
    <w:p w14:paraId="01311EE9" w14:textId="77777777" w:rsidR="008C5E49" w:rsidRDefault="008C5E49" w:rsidP="002F5093">
      <w:pPr>
        <w:adjustRightInd w:val="0"/>
        <w:ind w:right="135" w:firstLine="426"/>
        <w:jc w:val="both"/>
        <w:rPr>
          <w:rFonts w:asciiTheme="minorHAnsi" w:eastAsia="Calibri" w:hAnsiTheme="minorHAnsi" w:cstheme="minorHAnsi"/>
          <w:szCs w:val="24"/>
        </w:rPr>
      </w:pPr>
      <w:r w:rsidRPr="008C5E49">
        <w:rPr>
          <w:rFonts w:asciiTheme="minorHAnsi" w:eastAsia="Calibri" w:hAnsiTheme="minorHAnsi" w:cstheme="minorHAnsi"/>
          <w:szCs w:val="24"/>
        </w:rPr>
        <w:t>Niniejszy dokument w dalszej treści określany będzie skróconą nazwą: PFU</w:t>
      </w:r>
    </w:p>
    <w:p w14:paraId="547B7715" w14:textId="77777777" w:rsidR="00EB4DAF" w:rsidRDefault="00EB4DAF" w:rsidP="002F5093">
      <w:pPr>
        <w:adjustRightInd w:val="0"/>
        <w:ind w:right="135" w:firstLine="426"/>
        <w:jc w:val="both"/>
        <w:rPr>
          <w:rFonts w:asciiTheme="minorHAnsi" w:eastAsia="Calibri" w:hAnsiTheme="minorHAnsi" w:cstheme="minorHAnsi"/>
          <w:szCs w:val="24"/>
        </w:rPr>
      </w:pPr>
    </w:p>
    <w:p w14:paraId="1F944171" w14:textId="77777777" w:rsidR="009936DB" w:rsidRDefault="002F5093" w:rsidP="002F5093">
      <w:pPr>
        <w:adjustRightInd w:val="0"/>
        <w:ind w:right="135" w:firstLine="426"/>
        <w:jc w:val="both"/>
        <w:rPr>
          <w:rFonts w:asciiTheme="minorHAnsi" w:eastAsia="Calibri" w:hAnsiTheme="minorHAnsi" w:cstheme="minorHAnsi"/>
          <w:szCs w:val="24"/>
        </w:rPr>
      </w:pPr>
      <w:r w:rsidRPr="002F5093">
        <w:rPr>
          <w:rFonts w:asciiTheme="minorHAnsi" w:eastAsia="Calibri" w:hAnsiTheme="minorHAnsi" w:cstheme="minorHAnsi"/>
          <w:szCs w:val="24"/>
        </w:rPr>
        <w:t xml:space="preserve">Program Funkcjonalno – Użytkowy służy do </w:t>
      </w:r>
      <w:r w:rsidR="00A24B8B" w:rsidRPr="00A24B8B">
        <w:rPr>
          <w:rFonts w:asciiTheme="minorHAnsi" w:eastAsia="Calibri" w:hAnsiTheme="minorHAnsi" w:cstheme="minorHAnsi"/>
          <w:szCs w:val="24"/>
        </w:rPr>
        <w:t>opisu przedmiotu zamówienia udzielanego w systemie</w:t>
      </w:r>
      <w:r w:rsidR="00A24B8B" w:rsidRPr="002F5093">
        <w:rPr>
          <w:rFonts w:asciiTheme="minorHAnsi" w:eastAsia="Calibri" w:hAnsiTheme="minorHAnsi" w:cstheme="minorHAnsi"/>
          <w:szCs w:val="24"/>
        </w:rPr>
        <w:t xml:space="preserve"> </w:t>
      </w:r>
      <w:r w:rsidR="009936DB" w:rsidRPr="002F5093">
        <w:rPr>
          <w:rFonts w:asciiTheme="minorHAnsi" w:eastAsia="Calibri" w:hAnsiTheme="minorHAnsi" w:cstheme="minorHAnsi"/>
          <w:szCs w:val="24"/>
        </w:rPr>
        <w:t xml:space="preserve">„zaprojektuj </w:t>
      </w:r>
      <w:r w:rsidR="009936DB">
        <w:rPr>
          <w:rFonts w:asciiTheme="minorHAnsi" w:eastAsia="Calibri" w:hAnsiTheme="minorHAnsi" w:cstheme="minorHAnsi"/>
          <w:szCs w:val="24"/>
        </w:rPr>
        <w:t xml:space="preserve">– </w:t>
      </w:r>
      <w:r w:rsidR="009936DB" w:rsidRPr="002F5093">
        <w:rPr>
          <w:rFonts w:asciiTheme="minorHAnsi" w:eastAsia="Calibri" w:hAnsiTheme="minorHAnsi" w:cstheme="minorHAnsi"/>
          <w:szCs w:val="24"/>
        </w:rPr>
        <w:t xml:space="preserve"> wybuduj</w:t>
      </w:r>
      <w:r w:rsidR="009936DB">
        <w:rPr>
          <w:rFonts w:asciiTheme="minorHAnsi" w:eastAsia="Calibri" w:hAnsiTheme="minorHAnsi" w:cstheme="minorHAnsi"/>
          <w:szCs w:val="24"/>
        </w:rPr>
        <w:t xml:space="preserve"> – wyposaż”</w:t>
      </w:r>
      <w:r w:rsidR="00EB4DAF">
        <w:rPr>
          <w:rFonts w:asciiTheme="minorHAnsi" w:eastAsia="Calibri" w:hAnsiTheme="minorHAnsi" w:cstheme="minorHAnsi"/>
          <w:szCs w:val="24"/>
        </w:rPr>
        <w:t xml:space="preserve"> </w:t>
      </w:r>
      <w:r w:rsidR="00670981">
        <w:rPr>
          <w:rFonts w:asciiTheme="minorHAnsi" w:eastAsia="Calibri" w:hAnsiTheme="minorHAnsi" w:cstheme="minorHAnsi"/>
          <w:szCs w:val="24"/>
        </w:rPr>
        <w:t>(</w:t>
      </w:r>
      <w:r w:rsidR="00EB4DAF">
        <w:rPr>
          <w:rFonts w:asciiTheme="minorHAnsi" w:eastAsia="Calibri" w:hAnsiTheme="minorHAnsi" w:cstheme="minorHAnsi"/>
          <w:szCs w:val="24"/>
        </w:rPr>
        <w:t>zdefiniowanego w dalszej części opracowania</w:t>
      </w:r>
      <w:r w:rsidR="00670981">
        <w:rPr>
          <w:rFonts w:asciiTheme="minorHAnsi" w:eastAsia="Calibri" w:hAnsiTheme="minorHAnsi" w:cstheme="minorHAnsi"/>
          <w:szCs w:val="24"/>
        </w:rPr>
        <w:t>)</w:t>
      </w:r>
      <w:r w:rsidR="009936DB">
        <w:rPr>
          <w:rFonts w:asciiTheme="minorHAnsi" w:eastAsia="Calibri" w:hAnsiTheme="minorHAnsi" w:cstheme="minorHAnsi"/>
          <w:szCs w:val="24"/>
        </w:rPr>
        <w:t xml:space="preserve">, </w:t>
      </w:r>
      <w:r w:rsidR="009936DB" w:rsidRPr="002F5093">
        <w:rPr>
          <w:rFonts w:asciiTheme="minorHAnsi" w:eastAsia="Calibri" w:hAnsiTheme="minorHAnsi" w:cstheme="minorHAnsi"/>
          <w:szCs w:val="24"/>
        </w:rPr>
        <w:t>a jednocześnie stanowi podstawę do</w:t>
      </w:r>
      <w:r w:rsidR="009936DB">
        <w:rPr>
          <w:rFonts w:asciiTheme="minorHAnsi" w:eastAsia="Calibri" w:hAnsiTheme="minorHAnsi" w:cstheme="minorHAnsi"/>
          <w:szCs w:val="24"/>
        </w:rPr>
        <w:t>:</w:t>
      </w:r>
    </w:p>
    <w:p w14:paraId="159F3EB5" w14:textId="77777777" w:rsidR="009936DB" w:rsidRDefault="009936DB" w:rsidP="009936DB">
      <w:pPr>
        <w:pStyle w:val="Akapitzlist"/>
        <w:numPr>
          <w:ilvl w:val="3"/>
          <w:numId w:val="4"/>
        </w:numPr>
        <w:adjustRightInd w:val="0"/>
        <w:ind w:left="709" w:right="135" w:hanging="283"/>
        <w:jc w:val="both"/>
        <w:rPr>
          <w:rFonts w:asciiTheme="minorHAnsi" w:eastAsia="Calibri" w:hAnsiTheme="minorHAnsi" w:cstheme="minorHAnsi"/>
          <w:szCs w:val="24"/>
        </w:rPr>
      </w:pPr>
      <w:r w:rsidRPr="002F5093">
        <w:rPr>
          <w:rFonts w:asciiTheme="minorHAnsi" w:eastAsia="Calibri" w:hAnsiTheme="minorHAnsi" w:cstheme="minorHAnsi"/>
          <w:szCs w:val="24"/>
        </w:rPr>
        <w:t>sporządzenia oferty Wykonawcy na</w:t>
      </w:r>
      <w:r>
        <w:rPr>
          <w:rFonts w:asciiTheme="minorHAnsi" w:eastAsia="Calibri" w:hAnsiTheme="minorHAnsi" w:cstheme="minorHAnsi"/>
          <w:szCs w:val="24"/>
        </w:rPr>
        <w:t xml:space="preserve"> </w:t>
      </w:r>
      <w:r w:rsidRPr="002F5093">
        <w:rPr>
          <w:rFonts w:asciiTheme="minorHAnsi" w:eastAsia="Calibri" w:hAnsiTheme="minorHAnsi" w:cstheme="minorHAnsi"/>
          <w:szCs w:val="24"/>
        </w:rPr>
        <w:t>kompleksow</w:t>
      </w:r>
      <w:r>
        <w:rPr>
          <w:rFonts w:asciiTheme="minorHAnsi" w:eastAsia="Calibri" w:hAnsiTheme="minorHAnsi" w:cstheme="minorHAnsi"/>
          <w:szCs w:val="24"/>
        </w:rPr>
        <w:t>e</w:t>
      </w:r>
      <w:r w:rsidRPr="002F5093">
        <w:rPr>
          <w:rFonts w:asciiTheme="minorHAnsi" w:eastAsia="Calibri" w:hAnsiTheme="minorHAnsi" w:cstheme="minorHAnsi"/>
          <w:szCs w:val="24"/>
        </w:rPr>
        <w:t xml:space="preserve"> </w:t>
      </w:r>
      <w:r>
        <w:rPr>
          <w:rFonts w:asciiTheme="minorHAnsi" w:eastAsia="Calibri" w:hAnsiTheme="minorHAnsi" w:cstheme="minorHAnsi"/>
          <w:szCs w:val="24"/>
        </w:rPr>
        <w:t xml:space="preserve">wykonanie </w:t>
      </w:r>
      <w:r w:rsidR="00EB4DAF">
        <w:rPr>
          <w:rFonts w:asciiTheme="minorHAnsi" w:eastAsia="Calibri" w:hAnsiTheme="minorHAnsi" w:cstheme="minorHAnsi"/>
          <w:szCs w:val="24"/>
        </w:rPr>
        <w:t>zadania inwestycyjnego,</w:t>
      </w:r>
    </w:p>
    <w:p w14:paraId="19355124" w14:textId="77777777" w:rsidR="002F5093" w:rsidRDefault="002F5093" w:rsidP="009936DB">
      <w:pPr>
        <w:pStyle w:val="Akapitzlist"/>
        <w:numPr>
          <w:ilvl w:val="3"/>
          <w:numId w:val="4"/>
        </w:numPr>
        <w:adjustRightInd w:val="0"/>
        <w:ind w:left="709" w:right="135" w:hanging="283"/>
        <w:jc w:val="both"/>
        <w:rPr>
          <w:rFonts w:asciiTheme="minorHAnsi" w:eastAsia="Calibri" w:hAnsiTheme="minorHAnsi" w:cstheme="minorHAnsi"/>
          <w:szCs w:val="24"/>
        </w:rPr>
      </w:pPr>
      <w:r w:rsidRPr="002F5093">
        <w:rPr>
          <w:rFonts w:asciiTheme="minorHAnsi" w:eastAsia="Calibri" w:hAnsiTheme="minorHAnsi" w:cstheme="minorHAnsi"/>
          <w:szCs w:val="24"/>
        </w:rPr>
        <w:t>ustalenia planowanych kosztów prac projektowych</w:t>
      </w:r>
      <w:r>
        <w:rPr>
          <w:rFonts w:asciiTheme="minorHAnsi" w:eastAsia="Calibri" w:hAnsiTheme="minorHAnsi" w:cstheme="minorHAnsi"/>
          <w:szCs w:val="24"/>
        </w:rPr>
        <w:t xml:space="preserve"> </w:t>
      </w:r>
      <w:r w:rsidRPr="002F5093">
        <w:rPr>
          <w:rFonts w:asciiTheme="minorHAnsi" w:eastAsia="Calibri" w:hAnsiTheme="minorHAnsi" w:cstheme="minorHAnsi"/>
          <w:szCs w:val="24"/>
        </w:rPr>
        <w:t>i robót budowlanych</w:t>
      </w:r>
      <w:r w:rsidR="009936DB">
        <w:rPr>
          <w:rFonts w:asciiTheme="minorHAnsi" w:eastAsia="Calibri" w:hAnsiTheme="minorHAnsi" w:cstheme="minorHAnsi"/>
          <w:szCs w:val="24"/>
        </w:rPr>
        <w:t xml:space="preserve"> oraz kosztów wyposażenia budynku.</w:t>
      </w:r>
    </w:p>
    <w:p w14:paraId="2D768C13" w14:textId="77777777" w:rsidR="00EB4DAF" w:rsidRDefault="00EB4DAF" w:rsidP="00BB7C84">
      <w:pPr>
        <w:pStyle w:val="Standard"/>
        <w:jc w:val="both"/>
        <w:rPr>
          <w:rFonts w:ascii="Calibri" w:hAnsi="Calibri" w:cstheme="minorHAnsi"/>
          <w:sz w:val="22"/>
          <w:szCs w:val="22"/>
        </w:rPr>
      </w:pPr>
    </w:p>
    <w:p w14:paraId="37E87F02" w14:textId="77777777" w:rsidR="00EB4DAF" w:rsidRPr="00EB4DAF" w:rsidRDefault="00EB4DAF" w:rsidP="00EB4DAF">
      <w:pPr>
        <w:adjustRightInd w:val="0"/>
        <w:ind w:right="135" w:firstLine="426"/>
        <w:jc w:val="both"/>
        <w:rPr>
          <w:rFonts w:asciiTheme="minorHAnsi" w:eastAsia="Calibri" w:hAnsiTheme="minorHAnsi" w:cstheme="minorHAnsi"/>
          <w:b/>
          <w:szCs w:val="24"/>
        </w:rPr>
      </w:pPr>
      <w:r w:rsidRPr="00EB4DAF">
        <w:rPr>
          <w:rFonts w:asciiTheme="minorHAnsi" w:eastAsia="Calibri" w:hAnsiTheme="minorHAnsi" w:cstheme="minorHAnsi"/>
          <w:b/>
          <w:szCs w:val="24"/>
        </w:rPr>
        <w:t>Uwagi:</w:t>
      </w:r>
    </w:p>
    <w:p w14:paraId="6D5D3BDA" w14:textId="025A81FB" w:rsidR="00830A37" w:rsidRPr="00065C02" w:rsidRDefault="00830A37" w:rsidP="00830A37">
      <w:pPr>
        <w:pStyle w:val="Akapitzlist"/>
        <w:numPr>
          <w:ilvl w:val="3"/>
          <w:numId w:val="4"/>
        </w:numPr>
        <w:adjustRightInd w:val="0"/>
        <w:ind w:left="709" w:right="135" w:hanging="283"/>
        <w:jc w:val="both"/>
        <w:rPr>
          <w:rFonts w:asciiTheme="minorHAnsi" w:eastAsia="Calibri" w:hAnsiTheme="minorHAnsi" w:cstheme="minorHAnsi"/>
          <w:szCs w:val="24"/>
          <w:u w:val="single"/>
        </w:rPr>
      </w:pPr>
      <w:r w:rsidRPr="00065C02">
        <w:rPr>
          <w:rFonts w:asciiTheme="minorHAnsi" w:eastAsia="Calibri" w:hAnsiTheme="minorHAnsi" w:cstheme="minorHAnsi"/>
          <w:szCs w:val="24"/>
          <w:u w:val="single"/>
        </w:rPr>
        <w:t>Przed złożeniem oferty każdy zainteresowany musi odbyć wizję lokalną celem właściwej oceny stopnia skomplikowania robót z uwzględnieniem sąsiedztwa inwestycji i innych nie opisanych uwarunkowań. Odbycie wizji lokalnej należy potwierdzić protokołem</w:t>
      </w:r>
      <w:r w:rsidR="00C025C6">
        <w:rPr>
          <w:rFonts w:asciiTheme="minorHAnsi" w:eastAsia="Calibri" w:hAnsiTheme="minorHAnsi" w:cstheme="minorHAnsi"/>
          <w:szCs w:val="24"/>
          <w:u w:val="single"/>
        </w:rPr>
        <w:t xml:space="preserve"> podpisanym przez oferenta i zamawiającego</w:t>
      </w:r>
      <w:r w:rsidRPr="00065C02">
        <w:rPr>
          <w:rFonts w:asciiTheme="minorHAnsi" w:eastAsia="Calibri" w:hAnsiTheme="minorHAnsi" w:cstheme="minorHAnsi"/>
          <w:szCs w:val="24"/>
          <w:u w:val="single"/>
        </w:rPr>
        <w:t>.</w:t>
      </w:r>
    </w:p>
    <w:p w14:paraId="2CCE0904" w14:textId="77777777" w:rsidR="00EB4DAF" w:rsidRDefault="00EB4DAF" w:rsidP="00EB4DAF">
      <w:pPr>
        <w:pStyle w:val="Akapitzlist"/>
        <w:numPr>
          <w:ilvl w:val="3"/>
          <w:numId w:val="4"/>
        </w:numPr>
        <w:adjustRightInd w:val="0"/>
        <w:ind w:left="709" w:right="135" w:hanging="283"/>
        <w:jc w:val="both"/>
        <w:rPr>
          <w:rFonts w:asciiTheme="minorHAnsi" w:eastAsia="Calibri" w:hAnsiTheme="minorHAnsi" w:cstheme="minorHAnsi"/>
          <w:szCs w:val="24"/>
        </w:rPr>
      </w:pPr>
      <w:r w:rsidRPr="00EB4DAF">
        <w:rPr>
          <w:rFonts w:asciiTheme="minorHAnsi" w:eastAsia="Calibri" w:hAnsiTheme="minorHAnsi" w:cstheme="minorHAnsi"/>
          <w:szCs w:val="24"/>
        </w:rPr>
        <w:t>Proces inwestycyjny, w momencie opracowywania niniejszego programu funkcjonalno-użytkowego, jest na bardzo wczesnym etapie planowania. W związku z tym, nie sposób przewidzieć wszystkich elementów i wytycznych do zaprojektowania i wybudowania obiektu.</w:t>
      </w:r>
    </w:p>
    <w:p w14:paraId="773CAACD" w14:textId="66C675A3" w:rsidR="00E0252F" w:rsidRPr="00C025C6" w:rsidRDefault="00E0252F" w:rsidP="00C025C6">
      <w:pPr>
        <w:pStyle w:val="Akapitzlist"/>
        <w:numPr>
          <w:ilvl w:val="3"/>
          <w:numId w:val="4"/>
        </w:numPr>
        <w:adjustRightInd w:val="0"/>
        <w:ind w:left="709" w:right="135" w:hanging="283"/>
        <w:jc w:val="both"/>
        <w:rPr>
          <w:rFonts w:asciiTheme="minorHAnsi" w:eastAsia="Calibri" w:hAnsiTheme="minorHAnsi" w:cstheme="minorHAnsi"/>
          <w:szCs w:val="24"/>
        </w:rPr>
      </w:pPr>
      <w:r w:rsidRPr="00C025C6">
        <w:rPr>
          <w:rFonts w:asciiTheme="minorHAnsi" w:eastAsia="Calibri" w:hAnsiTheme="minorHAnsi" w:cstheme="minorHAnsi"/>
          <w:szCs w:val="24"/>
        </w:rPr>
        <w:t>Dane określone w Programie Funkcjonalno</w:t>
      </w:r>
      <w:r w:rsidR="00C025C6" w:rsidRPr="00C025C6">
        <w:rPr>
          <w:rFonts w:asciiTheme="minorHAnsi" w:eastAsia="Calibri" w:hAnsiTheme="minorHAnsi" w:cstheme="minorHAnsi"/>
          <w:szCs w:val="24"/>
        </w:rPr>
        <w:t xml:space="preserve"> – </w:t>
      </w:r>
      <w:r w:rsidRPr="00C025C6">
        <w:rPr>
          <w:rFonts w:asciiTheme="minorHAnsi" w:eastAsia="Calibri" w:hAnsiTheme="minorHAnsi" w:cstheme="minorHAnsi"/>
          <w:szCs w:val="24"/>
        </w:rPr>
        <w:t xml:space="preserve">Użytkowym </w:t>
      </w:r>
      <w:r w:rsidR="00DF3BCF" w:rsidRPr="00C025C6">
        <w:rPr>
          <w:rFonts w:asciiTheme="minorHAnsi" w:eastAsia="Calibri" w:hAnsiTheme="minorHAnsi" w:cstheme="minorHAnsi"/>
          <w:szCs w:val="24"/>
        </w:rPr>
        <w:t>są</w:t>
      </w:r>
      <w:r w:rsidRPr="00C025C6">
        <w:rPr>
          <w:rFonts w:asciiTheme="minorHAnsi" w:eastAsia="Calibri" w:hAnsiTheme="minorHAnsi" w:cstheme="minorHAnsi"/>
          <w:szCs w:val="24"/>
        </w:rPr>
        <w:t xml:space="preserve"> uważane za wartości docelowe, od których dopuszczalne są odchylenia w ramach określonego przedziału tolerancji. Cechy materiałów i elementów budowli muszą wykazywać zgodność z założeniami określonymi w PFU wymaganiami i standardami, a odstępstwa od tych cech nie mogą przekraczać dopuszczalnego przedziału tolerancji.</w:t>
      </w:r>
    </w:p>
    <w:p w14:paraId="6D717E32" w14:textId="77777777" w:rsidR="00830A37" w:rsidRPr="00830A37" w:rsidRDefault="00830A37" w:rsidP="00830A37">
      <w:pPr>
        <w:pStyle w:val="Akapitzlist"/>
        <w:numPr>
          <w:ilvl w:val="3"/>
          <w:numId w:val="4"/>
        </w:numPr>
        <w:adjustRightInd w:val="0"/>
        <w:ind w:left="709" w:right="135" w:hanging="283"/>
        <w:jc w:val="both"/>
        <w:rPr>
          <w:rFonts w:asciiTheme="minorHAnsi" w:eastAsia="Calibri" w:hAnsiTheme="minorHAnsi" w:cstheme="minorHAnsi"/>
          <w:szCs w:val="24"/>
        </w:rPr>
      </w:pPr>
      <w:r w:rsidRPr="00830A37">
        <w:rPr>
          <w:rFonts w:asciiTheme="minorHAnsi" w:eastAsia="Calibri" w:hAnsiTheme="minorHAnsi" w:cstheme="minorHAnsi"/>
          <w:szCs w:val="24"/>
        </w:rPr>
        <w:t>Wszystkie podane w programie funkcjonalno-użytkowym powierzchnie i wymiary należy traktować jako parametry orientacyjne i minimalne. Ostateczne wartości zostaną określone w dokumentacji projektowej sporządzonej przez Wykonawcę na podstawie niniejszego programu.</w:t>
      </w:r>
    </w:p>
    <w:p w14:paraId="36032A98" w14:textId="77777777" w:rsidR="00814089" w:rsidRDefault="00814089" w:rsidP="00065C02">
      <w:pPr>
        <w:pStyle w:val="Akapitzlist"/>
        <w:numPr>
          <w:ilvl w:val="3"/>
          <w:numId w:val="4"/>
        </w:numPr>
        <w:adjustRightInd w:val="0"/>
        <w:ind w:left="709" w:right="135" w:hanging="283"/>
        <w:jc w:val="both"/>
        <w:rPr>
          <w:rFonts w:asciiTheme="minorHAnsi" w:eastAsia="Calibri" w:hAnsiTheme="minorHAnsi" w:cstheme="minorHAnsi"/>
          <w:szCs w:val="24"/>
        </w:rPr>
      </w:pPr>
      <w:r w:rsidRPr="00814089">
        <w:rPr>
          <w:rFonts w:asciiTheme="minorHAnsi" w:eastAsia="Calibri" w:hAnsiTheme="minorHAnsi" w:cstheme="minorHAnsi"/>
          <w:szCs w:val="24"/>
        </w:rPr>
        <w:t>Niniejszy PFU w sposób ogólny opisuje wymagania i oczekiwania Zamawiającego stawiane</w:t>
      </w:r>
      <w:r>
        <w:rPr>
          <w:rFonts w:asciiTheme="minorHAnsi" w:eastAsia="Calibri" w:hAnsiTheme="minorHAnsi" w:cstheme="minorHAnsi"/>
          <w:szCs w:val="24"/>
        </w:rPr>
        <w:t xml:space="preserve"> </w:t>
      </w:r>
      <w:r w:rsidRPr="00814089">
        <w:rPr>
          <w:rFonts w:asciiTheme="minorHAnsi" w:eastAsia="Calibri" w:hAnsiTheme="minorHAnsi" w:cstheme="minorHAnsi"/>
          <w:szCs w:val="24"/>
        </w:rPr>
        <w:t xml:space="preserve">przedmiotowej inwestycji. Wykonawca w ramach realizacji zadania musi zweryfikować </w:t>
      </w:r>
      <w:r w:rsidRPr="00814089">
        <w:rPr>
          <w:rFonts w:asciiTheme="minorHAnsi" w:eastAsia="Calibri" w:hAnsiTheme="minorHAnsi" w:cstheme="minorHAnsi"/>
          <w:szCs w:val="24"/>
        </w:rPr>
        <w:lastRenderedPageBreak/>
        <w:t>zgodność</w:t>
      </w:r>
      <w:r>
        <w:rPr>
          <w:rFonts w:asciiTheme="minorHAnsi" w:eastAsia="Calibri" w:hAnsiTheme="minorHAnsi" w:cstheme="minorHAnsi"/>
          <w:szCs w:val="24"/>
        </w:rPr>
        <w:t xml:space="preserve"> </w:t>
      </w:r>
      <w:r w:rsidRPr="00814089">
        <w:rPr>
          <w:rFonts w:asciiTheme="minorHAnsi" w:eastAsia="Calibri" w:hAnsiTheme="minorHAnsi" w:cstheme="minorHAnsi"/>
          <w:szCs w:val="24"/>
        </w:rPr>
        <w:t>zaproponowanych przez Zamawiającego rozwiązań z obowiązującymi przepisami budowlanymi</w:t>
      </w:r>
      <w:r>
        <w:rPr>
          <w:rFonts w:asciiTheme="minorHAnsi" w:eastAsia="Calibri" w:hAnsiTheme="minorHAnsi" w:cstheme="minorHAnsi"/>
          <w:szCs w:val="24"/>
        </w:rPr>
        <w:t xml:space="preserve"> i normami</w:t>
      </w:r>
      <w:r w:rsidRPr="00814089">
        <w:rPr>
          <w:rFonts w:asciiTheme="minorHAnsi" w:eastAsia="Calibri" w:hAnsiTheme="minorHAnsi" w:cstheme="minorHAnsi"/>
          <w:szCs w:val="24"/>
        </w:rPr>
        <w:t>,</w:t>
      </w:r>
      <w:r>
        <w:rPr>
          <w:rFonts w:asciiTheme="minorHAnsi" w:eastAsia="Calibri" w:hAnsiTheme="minorHAnsi" w:cstheme="minorHAnsi"/>
          <w:szCs w:val="24"/>
        </w:rPr>
        <w:t xml:space="preserve"> </w:t>
      </w:r>
      <w:r w:rsidRPr="00814089">
        <w:rPr>
          <w:rFonts w:asciiTheme="minorHAnsi" w:eastAsia="Calibri" w:hAnsiTheme="minorHAnsi" w:cstheme="minorHAnsi"/>
          <w:szCs w:val="24"/>
        </w:rPr>
        <w:t>a w razie stwierdzenia rozbieżności zaproponować odpowiednie zmiany.</w:t>
      </w:r>
      <w:r>
        <w:rPr>
          <w:rFonts w:asciiTheme="minorHAnsi" w:eastAsia="Calibri" w:hAnsiTheme="minorHAnsi" w:cstheme="minorHAnsi"/>
          <w:szCs w:val="24"/>
        </w:rPr>
        <w:t xml:space="preserve"> </w:t>
      </w:r>
      <w:r w:rsidRPr="00EB2F85">
        <w:rPr>
          <w:rFonts w:asciiTheme="minorHAnsi" w:eastAsia="Calibri" w:hAnsiTheme="minorHAnsi" w:cstheme="minorHAnsi"/>
          <w:szCs w:val="24"/>
        </w:rPr>
        <w:t xml:space="preserve">Wykonawca nie może wykorzystywać błędów lub </w:t>
      </w:r>
      <w:proofErr w:type="spellStart"/>
      <w:r w:rsidRPr="00EB2F85">
        <w:rPr>
          <w:rFonts w:asciiTheme="minorHAnsi" w:eastAsia="Calibri" w:hAnsiTheme="minorHAnsi" w:cstheme="minorHAnsi"/>
          <w:szCs w:val="24"/>
        </w:rPr>
        <w:t>opuszczeń</w:t>
      </w:r>
      <w:proofErr w:type="spellEnd"/>
      <w:r w:rsidRPr="00EB2F85">
        <w:rPr>
          <w:rFonts w:asciiTheme="minorHAnsi" w:eastAsia="Calibri" w:hAnsiTheme="minorHAnsi" w:cstheme="minorHAnsi"/>
          <w:szCs w:val="24"/>
        </w:rPr>
        <w:t xml:space="preserve"> w Programie Funkcjonalno</w:t>
      </w:r>
      <w:r>
        <w:rPr>
          <w:rFonts w:asciiTheme="minorHAnsi" w:eastAsia="Calibri" w:hAnsiTheme="minorHAnsi" w:cstheme="minorHAnsi"/>
          <w:szCs w:val="24"/>
        </w:rPr>
        <w:t xml:space="preserve"> – </w:t>
      </w:r>
      <w:r w:rsidRPr="00EB2F85">
        <w:rPr>
          <w:rFonts w:asciiTheme="minorHAnsi" w:eastAsia="Calibri" w:hAnsiTheme="minorHAnsi" w:cstheme="minorHAnsi"/>
          <w:szCs w:val="24"/>
        </w:rPr>
        <w:t>Użytkowym</w:t>
      </w:r>
      <w:r>
        <w:rPr>
          <w:rFonts w:asciiTheme="minorHAnsi" w:eastAsia="Calibri" w:hAnsiTheme="minorHAnsi" w:cstheme="minorHAnsi"/>
          <w:szCs w:val="24"/>
        </w:rPr>
        <w:t xml:space="preserve">. </w:t>
      </w:r>
      <w:r w:rsidRPr="00814089">
        <w:rPr>
          <w:rFonts w:asciiTheme="minorHAnsi" w:eastAsia="Calibri" w:hAnsiTheme="minorHAnsi" w:cstheme="minorHAnsi"/>
          <w:szCs w:val="24"/>
        </w:rPr>
        <w:t>Wszelkie konsekwencje</w:t>
      </w:r>
      <w:r>
        <w:rPr>
          <w:rFonts w:asciiTheme="minorHAnsi" w:eastAsia="Calibri" w:hAnsiTheme="minorHAnsi" w:cstheme="minorHAnsi"/>
          <w:szCs w:val="24"/>
        </w:rPr>
        <w:t xml:space="preserve"> </w:t>
      </w:r>
      <w:r w:rsidRPr="00E0252F">
        <w:rPr>
          <w:rFonts w:asciiTheme="minorHAnsi" w:eastAsia="Calibri" w:hAnsiTheme="minorHAnsi" w:cstheme="minorHAnsi"/>
          <w:szCs w:val="24"/>
        </w:rPr>
        <w:t>wynikające z zaniechania wyjaśnienia wątpliwości w powyższych względach obciążają wyłącznie</w:t>
      </w:r>
      <w:r>
        <w:rPr>
          <w:rFonts w:asciiTheme="minorHAnsi" w:eastAsia="Calibri" w:hAnsiTheme="minorHAnsi" w:cstheme="minorHAnsi"/>
          <w:szCs w:val="24"/>
        </w:rPr>
        <w:t xml:space="preserve"> </w:t>
      </w:r>
      <w:r w:rsidRPr="00E0252F">
        <w:rPr>
          <w:rFonts w:asciiTheme="minorHAnsi" w:eastAsia="Calibri" w:hAnsiTheme="minorHAnsi" w:cstheme="minorHAnsi"/>
          <w:szCs w:val="24"/>
        </w:rPr>
        <w:t>Wykonawcę Robót.</w:t>
      </w:r>
    </w:p>
    <w:p w14:paraId="3285C862" w14:textId="77777777" w:rsidR="00065C02" w:rsidRDefault="00065C02" w:rsidP="00065C02">
      <w:pPr>
        <w:pStyle w:val="Akapitzlist"/>
        <w:numPr>
          <w:ilvl w:val="3"/>
          <w:numId w:val="4"/>
        </w:numPr>
        <w:adjustRightInd w:val="0"/>
        <w:ind w:left="709" w:right="135" w:hanging="283"/>
        <w:jc w:val="both"/>
        <w:rPr>
          <w:rFonts w:asciiTheme="minorHAnsi" w:eastAsia="Calibri" w:hAnsiTheme="minorHAnsi" w:cstheme="minorHAnsi"/>
          <w:szCs w:val="24"/>
        </w:rPr>
      </w:pPr>
      <w:r w:rsidRPr="008C5E49">
        <w:rPr>
          <w:rFonts w:asciiTheme="minorHAnsi" w:eastAsia="Calibri" w:hAnsiTheme="minorHAnsi" w:cstheme="minorHAnsi"/>
          <w:szCs w:val="24"/>
        </w:rPr>
        <w:t>Ustalone w ofercie Wykonawcy wynagrodzenie ryczałtowe powinno obejmować wszystkie koszty</w:t>
      </w:r>
      <w:r>
        <w:rPr>
          <w:rFonts w:asciiTheme="minorHAnsi" w:eastAsia="Calibri" w:hAnsiTheme="minorHAnsi" w:cstheme="minorHAnsi"/>
          <w:szCs w:val="24"/>
        </w:rPr>
        <w:t xml:space="preserve"> </w:t>
      </w:r>
      <w:r w:rsidRPr="008C5E49">
        <w:rPr>
          <w:rFonts w:asciiTheme="minorHAnsi" w:eastAsia="Calibri" w:hAnsiTheme="minorHAnsi" w:cstheme="minorHAnsi"/>
          <w:szCs w:val="24"/>
        </w:rPr>
        <w:t>oraz wszystkie prace projektowe, roboty budowlane i instalacyjne</w:t>
      </w:r>
      <w:r>
        <w:rPr>
          <w:rFonts w:asciiTheme="minorHAnsi" w:eastAsia="Calibri" w:hAnsiTheme="minorHAnsi" w:cstheme="minorHAnsi"/>
          <w:szCs w:val="24"/>
        </w:rPr>
        <w:t>, obsługę geodezyjną</w:t>
      </w:r>
      <w:r w:rsidRPr="008C5E49">
        <w:rPr>
          <w:rFonts w:asciiTheme="minorHAnsi" w:eastAsia="Calibri" w:hAnsiTheme="minorHAnsi" w:cstheme="minorHAnsi"/>
          <w:szCs w:val="24"/>
        </w:rPr>
        <w:t xml:space="preserve"> oraz dostawy sprzętu</w:t>
      </w:r>
      <w:r>
        <w:rPr>
          <w:rFonts w:asciiTheme="minorHAnsi" w:eastAsia="Calibri" w:hAnsiTheme="minorHAnsi" w:cstheme="minorHAnsi"/>
          <w:szCs w:val="24"/>
        </w:rPr>
        <w:t xml:space="preserve"> </w:t>
      </w:r>
      <w:r w:rsidRPr="008C5E49">
        <w:rPr>
          <w:rFonts w:asciiTheme="minorHAnsi" w:eastAsia="Calibri" w:hAnsiTheme="minorHAnsi" w:cstheme="minorHAnsi"/>
          <w:szCs w:val="24"/>
        </w:rPr>
        <w:t>i wyposażenia, które będą niezbędne dla prawidłowego zrealizowania przedmiotu zamówienia i które</w:t>
      </w:r>
      <w:r>
        <w:rPr>
          <w:rFonts w:asciiTheme="minorHAnsi" w:eastAsia="Calibri" w:hAnsiTheme="minorHAnsi" w:cstheme="minorHAnsi"/>
          <w:szCs w:val="24"/>
        </w:rPr>
        <w:t xml:space="preserve"> </w:t>
      </w:r>
      <w:r w:rsidRPr="008C5E49">
        <w:rPr>
          <w:rFonts w:asciiTheme="minorHAnsi" w:eastAsia="Calibri" w:hAnsiTheme="minorHAnsi" w:cstheme="minorHAnsi"/>
          <w:szCs w:val="24"/>
        </w:rPr>
        <w:t>będą wynikały z warunków postawionych w niniejszym dokumencie opisującym wymagania</w:t>
      </w:r>
      <w:r>
        <w:rPr>
          <w:rFonts w:asciiTheme="minorHAnsi" w:eastAsia="Calibri" w:hAnsiTheme="minorHAnsi" w:cstheme="minorHAnsi"/>
          <w:szCs w:val="24"/>
        </w:rPr>
        <w:t xml:space="preserve"> </w:t>
      </w:r>
      <w:r w:rsidRPr="008C5E49">
        <w:rPr>
          <w:rFonts w:asciiTheme="minorHAnsi" w:eastAsia="Calibri" w:hAnsiTheme="minorHAnsi" w:cstheme="minorHAnsi"/>
          <w:szCs w:val="24"/>
        </w:rPr>
        <w:t>Zamawiającego</w:t>
      </w:r>
      <w:r>
        <w:rPr>
          <w:rFonts w:asciiTheme="minorHAnsi" w:eastAsia="Calibri" w:hAnsiTheme="minorHAnsi" w:cstheme="minorHAnsi"/>
          <w:szCs w:val="24"/>
        </w:rPr>
        <w:t>.</w:t>
      </w:r>
      <w:r w:rsidRPr="008C5E49">
        <w:rPr>
          <w:rFonts w:asciiTheme="minorHAnsi" w:eastAsia="Calibri" w:hAnsiTheme="minorHAnsi" w:cstheme="minorHAnsi"/>
          <w:szCs w:val="24"/>
        </w:rPr>
        <w:t xml:space="preserve"> Wykonawca winien skalkulować w ofercie ryzyko wynikające z możliwości pojawienia się robót</w:t>
      </w:r>
      <w:r>
        <w:rPr>
          <w:rFonts w:asciiTheme="minorHAnsi" w:eastAsia="Calibri" w:hAnsiTheme="minorHAnsi" w:cstheme="minorHAnsi"/>
          <w:szCs w:val="24"/>
        </w:rPr>
        <w:t xml:space="preserve"> </w:t>
      </w:r>
      <w:r w:rsidRPr="008C5E49">
        <w:rPr>
          <w:rFonts w:asciiTheme="minorHAnsi" w:eastAsia="Calibri" w:hAnsiTheme="minorHAnsi" w:cstheme="minorHAnsi"/>
          <w:szCs w:val="24"/>
        </w:rPr>
        <w:t>nieprzewidzianych w zakresie przedmiotu zadania a w szczególności w trakcie realizacji robót</w:t>
      </w:r>
      <w:r>
        <w:rPr>
          <w:rFonts w:asciiTheme="minorHAnsi" w:eastAsia="Calibri" w:hAnsiTheme="minorHAnsi" w:cstheme="minorHAnsi"/>
          <w:szCs w:val="24"/>
        </w:rPr>
        <w:t xml:space="preserve"> </w:t>
      </w:r>
      <w:r w:rsidRPr="008C5E49">
        <w:rPr>
          <w:rFonts w:asciiTheme="minorHAnsi" w:eastAsia="Calibri" w:hAnsiTheme="minorHAnsi" w:cstheme="minorHAnsi"/>
          <w:szCs w:val="24"/>
        </w:rPr>
        <w:t>ziemnych</w:t>
      </w:r>
      <w:r>
        <w:rPr>
          <w:rFonts w:asciiTheme="minorHAnsi" w:eastAsia="Calibri" w:hAnsiTheme="minorHAnsi" w:cstheme="minorHAnsi"/>
          <w:szCs w:val="24"/>
        </w:rPr>
        <w:t xml:space="preserve"> i robót rozbiórkowych</w:t>
      </w:r>
      <w:r w:rsidRPr="008C5E49">
        <w:rPr>
          <w:rFonts w:asciiTheme="minorHAnsi" w:eastAsia="Calibri" w:hAnsiTheme="minorHAnsi" w:cstheme="minorHAnsi"/>
          <w:szCs w:val="24"/>
        </w:rPr>
        <w:t>.</w:t>
      </w:r>
      <w:r>
        <w:rPr>
          <w:rFonts w:asciiTheme="minorHAnsi" w:eastAsia="Calibri" w:hAnsiTheme="minorHAnsi" w:cstheme="minorHAnsi"/>
          <w:szCs w:val="24"/>
        </w:rPr>
        <w:t xml:space="preserve"> N</w:t>
      </w:r>
      <w:r w:rsidRPr="00065C02">
        <w:rPr>
          <w:rFonts w:asciiTheme="minorHAnsi" w:eastAsia="Calibri" w:hAnsiTheme="minorHAnsi" w:cstheme="minorHAnsi"/>
          <w:szCs w:val="24"/>
        </w:rPr>
        <w:t>ależy uwzględnić istniejące kubaturowe i infrastrukturalne zainwestowanie terenu, a wszelkie kolizje – przebudować na warunkach zarządcy sieci.</w:t>
      </w:r>
    </w:p>
    <w:p w14:paraId="51653629" w14:textId="77777777" w:rsidR="00065C02" w:rsidRDefault="00065C02" w:rsidP="00065C02">
      <w:pPr>
        <w:pStyle w:val="Akapitzlist"/>
        <w:numPr>
          <w:ilvl w:val="3"/>
          <w:numId w:val="4"/>
        </w:numPr>
        <w:adjustRightInd w:val="0"/>
        <w:ind w:left="709" w:right="135" w:hanging="283"/>
        <w:jc w:val="both"/>
        <w:rPr>
          <w:rFonts w:asciiTheme="minorHAnsi" w:eastAsia="Calibri" w:hAnsiTheme="minorHAnsi" w:cstheme="minorHAnsi"/>
          <w:szCs w:val="24"/>
          <w:u w:val="single"/>
        </w:rPr>
      </w:pPr>
      <w:r w:rsidRPr="00065C02">
        <w:rPr>
          <w:rFonts w:asciiTheme="minorHAnsi" w:eastAsia="Calibri" w:hAnsiTheme="minorHAnsi" w:cstheme="minorHAnsi"/>
          <w:szCs w:val="24"/>
          <w:u w:val="single"/>
        </w:rPr>
        <w:t>Prace budowlane należy zaplanować w sposób nieutrudniający funkcjonowania istniejącej na terenie inwestycji placówki C</w:t>
      </w:r>
      <w:r>
        <w:rPr>
          <w:rFonts w:asciiTheme="minorHAnsi" w:eastAsia="Calibri" w:hAnsiTheme="minorHAnsi" w:cstheme="minorHAnsi"/>
          <w:szCs w:val="24"/>
          <w:u w:val="single"/>
        </w:rPr>
        <w:t xml:space="preserve">entrum </w:t>
      </w:r>
      <w:r w:rsidRPr="00065C02">
        <w:rPr>
          <w:rFonts w:asciiTheme="minorHAnsi" w:eastAsia="Calibri" w:hAnsiTheme="minorHAnsi" w:cstheme="minorHAnsi"/>
          <w:szCs w:val="24"/>
          <w:u w:val="single"/>
        </w:rPr>
        <w:t>K</w:t>
      </w:r>
      <w:r>
        <w:rPr>
          <w:rFonts w:asciiTheme="minorHAnsi" w:eastAsia="Calibri" w:hAnsiTheme="minorHAnsi" w:cstheme="minorHAnsi"/>
          <w:szCs w:val="24"/>
          <w:u w:val="single"/>
        </w:rPr>
        <w:t xml:space="preserve">ształcenia </w:t>
      </w:r>
      <w:r w:rsidRPr="00065C02">
        <w:rPr>
          <w:rFonts w:asciiTheme="minorHAnsi" w:eastAsia="Calibri" w:hAnsiTheme="minorHAnsi" w:cstheme="minorHAnsi"/>
          <w:szCs w:val="24"/>
          <w:u w:val="single"/>
        </w:rPr>
        <w:t>Z</w:t>
      </w:r>
      <w:r>
        <w:rPr>
          <w:rFonts w:asciiTheme="minorHAnsi" w:eastAsia="Calibri" w:hAnsiTheme="minorHAnsi" w:cstheme="minorHAnsi"/>
          <w:szCs w:val="24"/>
          <w:u w:val="single"/>
        </w:rPr>
        <w:t>awodowego w</w:t>
      </w:r>
      <w:r w:rsidRPr="00065C02">
        <w:rPr>
          <w:rFonts w:asciiTheme="minorHAnsi" w:eastAsia="Calibri" w:hAnsiTheme="minorHAnsi" w:cstheme="minorHAnsi"/>
          <w:szCs w:val="24"/>
          <w:u w:val="single"/>
        </w:rPr>
        <w:t xml:space="preserve"> Ełk</w:t>
      </w:r>
      <w:r>
        <w:rPr>
          <w:rFonts w:asciiTheme="minorHAnsi" w:eastAsia="Calibri" w:hAnsiTheme="minorHAnsi" w:cstheme="minorHAnsi"/>
          <w:szCs w:val="24"/>
          <w:u w:val="single"/>
        </w:rPr>
        <w:t>u</w:t>
      </w:r>
      <w:r w:rsidRPr="00065C02">
        <w:rPr>
          <w:rFonts w:asciiTheme="minorHAnsi" w:eastAsia="Calibri" w:hAnsiTheme="minorHAnsi" w:cstheme="minorHAnsi"/>
          <w:szCs w:val="24"/>
          <w:u w:val="single"/>
        </w:rPr>
        <w:t xml:space="preserve"> – konieczne jest przedstawienie harmonogramu prac jak i jego zaakceptowanie przez Zamawiającego.</w:t>
      </w:r>
    </w:p>
    <w:p w14:paraId="32DBA594" w14:textId="77777777" w:rsidR="0039118E" w:rsidRDefault="0039118E" w:rsidP="00BB7C84">
      <w:pPr>
        <w:pStyle w:val="Standard"/>
        <w:jc w:val="both"/>
        <w:rPr>
          <w:rFonts w:ascii="Calibri" w:hAnsi="Calibri" w:cstheme="minorHAnsi"/>
          <w:sz w:val="22"/>
          <w:szCs w:val="22"/>
        </w:rPr>
      </w:pPr>
    </w:p>
    <w:p w14:paraId="2F6BDAB6" w14:textId="77777777" w:rsidR="00F15415" w:rsidRPr="003C0A8F" w:rsidRDefault="00F15415" w:rsidP="00F15415">
      <w:pPr>
        <w:pStyle w:val="Nagwek1"/>
        <w:rPr>
          <w:rFonts w:asciiTheme="minorHAnsi" w:hAnsiTheme="minorHAnsi" w:cstheme="minorHAnsi"/>
          <w:color w:val="44546A" w:themeColor="text2"/>
          <w:sz w:val="32"/>
          <w:szCs w:val="32"/>
        </w:rPr>
      </w:pPr>
      <w:r w:rsidRPr="003C0A8F">
        <w:rPr>
          <w:rFonts w:asciiTheme="minorHAnsi" w:hAnsiTheme="minorHAnsi" w:cstheme="minorHAnsi"/>
          <w:color w:val="44546A" w:themeColor="text2"/>
          <w:sz w:val="32"/>
          <w:szCs w:val="32"/>
        </w:rPr>
        <w:t>O</w:t>
      </w:r>
      <w:r w:rsidR="00896FFD" w:rsidRPr="003C0A8F">
        <w:rPr>
          <w:rFonts w:asciiTheme="minorHAnsi" w:hAnsiTheme="minorHAnsi" w:cstheme="minorHAnsi"/>
          <w:color w:val="44546A" w:themeColor="text2"/>
          <w:sz w:val="32"/>
          <w:szCs w:val="32"/>
        </w:rPr>
        <w:t>PIS OGÓLNY PRZEDMIOTU ZAMÓWIENIA</w:t>
      </w:r>
    </w:p>
    <w:p w14:paraId="57B23795" w14:textId="77777777" w:rsidR="00F15415" w:rsidRPr="00F15415" w:rsidRDefault="00F15415" w:rsidP="00F15415"/>
    <w:p w14:paraId="6B0B2332" w14:textId="77777777" w:rsidR="00F15415" w:rsidRPr="007018A3" w:rsidRDefault="00F15415" w:rsidP="00F15415">
      <w:pPr>
        <w:pStyle w:val="Nagwek2"/>
        <w:tabs>
          <w:tab w:val="num" w:pos="426"/>
        </w:tabs>
        <w:spacing w:before="0"/>
        <w:ind w:left="426" w:hanging="426"/>
        <w:rPr>
          <w:rFonts w:asciiTheme="minorHAnsi" w:hAnsiTheme="minorHAnsi" w:cstheme="minorHAnsi"/>
          <w:color w:val="44546A" w:themeColor="text2"/>
          <w:sz w:val="28"/>
        </w:rPr>
      </w:pPr>
      <w:r w:rsidRPr="007018A3">
        <w:rPr>
          <w:rFonts w:asciiTheme="minorHAnsi" w:hAnsiTheme="minorHAnsi" w:cstheme="minorHAnsi"/>
          <w:color w:val="44546A" w:themeColor="text2"/>
          <w:sz w:val="28"/>
        </w:rPr>
        <w:t>Przedmiot zamówienia</w:t>
      </w:r>
    </w:p>
    <w:p w14:paraId="25522DBA" w14:textId="77777777" w:rsidR="00BB7C84" w:rsidRPr="00F15415" w:rsidRDefault="008E2A3C" w:rsidP="00F15415">
      <w:p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ab/>
      </w:r>
    </w:p>
    <w:p w14:paraId="5CB0F616" w14:textId="77777777" w:rsidR="008E2A3C" w:rsidRDefault="00F15415" w:rsidP="00F15415">
      <w:pPr>
        <w:adjustRightInd w:val="0"/>
        <w:ind w:right="135" w:firstLine="426"/>
        <w:jc w:val="both"/>
        <w:rPr>
          <w:rFonts w:asciiTheme="minorHAnsi" w:hAnsiTheme="minorHAnsi" w:cstheme="minorHAnsi"/>
          <w:color w:val="000000"/>
          <w:szCs w:val="24"/>
        </w:rPr>
      </w:pPr>
      <w:r w:rsidRPr="00F15415">
        <w:rPr>
          <w:rFonts w:asciiTheme="minorHAnsi" w:eastAsia="Calibri" w:hAnsiTheme="minorHAnsi" w:cstheme="minorHAnsi"/>
          <w:szCs w:val="24"/>
        </w:rPr>
        <w:t xml:space="preserve">Przedmiotem zamówienia jest </w:t>
      </w:r>
      <w:r w:rsidR="008E2A3C">
        <w:rPr>
          <w:rFonts w:asciiTheme="minorHAnsi" w:eastAsia="Calibri" w:hAnsiTheme="minorHAnsi" w:cstheme="minorHAnsi"/>
          <w:szCs w:val="24"/>
        </w:rPr>
        <w:t>kompleksowa realizacja inwestycji</w:t>
      </w:r>
      <w:r w:rsidR="00C872F8">
        <w:rPr>
          <w:rFonts w:asciiTheme="minorHAnsi" w:eastAsia="Calibri" w:hAnsiTheme="minorHAnsi" w:cstheme="minorHAnsi"/>
          <w:szCs w:val="24"/>
        </w:rPr>
        <w:t xml:space="preserve"> w formule </w:t>
      </w:r>
      <w:r w:rsidR="00C872F8" w:rsidRPr="0006680E">
        <w:rPr>
          <w:rFonts w:asciiTheme="minorHAnsi" w:eastAsia="Calibri" w:hAnsiTheme="minorHAnsi" w:cstheme="minorHAnsi"/>
          <w:b/>
          <w:szCs w:val="24"/>
        </w:rPr>
        <w:t xml:space="preserve">„zaprojektuj </w:t>
      </w:r>
      <w:r w:rsidR="00C872F8">
        <w:rPr>
          <w:rFonts w:asciiTheme="minorHAnsi" w:eastAsia="Calibri" w:hAnsiTheme="minorHAnsi" w:cstheme="minorHAnsi"/>
          <w:b/>
          <w:szCs w:val="24"/>
        </w:rPr>
        <w:t>–</w:t>
      </w:r>
      <w:r w:rsidR="00C872F8" w:rsidRPr="0006680E">
        <w:rPr>
          <w:rFonts w:asciiTheme="minorHAnsi" w:eastAsia="Calibri" w:hAnsiTheme="minorHAnsi" w:cstheme="minorHAnsi"/>
          <w:b/>
          <w:szCs w:val="24"/>
        </w:rPr>
        <w:t xml:space="preserve"> wybuduj</w:t>
      </w:r>
      <w:r w:rsidR="00C872F8">
        <w:rPr>
          <w:rFonts w:asciiTheme="minorHAnsi" w:eastAsia="Calibri" w:hAnsiTheme="minorHAnsi" w:cstheme="minorHAnsi"/>
          <w:b/>
          <w:szCs w:val="24"/>
        </w:rPr>
        <w:t xml:space="preserve"> – wyposaż</w:t>
      </w:r>
      <w:r w:rsidR="00C872F8" w:rsidRPr="0006680E">
        <w:rPr>
          <w:rFonts w:asciiTheme="minorHAnsi" w:eastAsia="Calibri" w:hAnsiTheme="minorHAnsi" w:cstheme="minorHAnsi"/>
          <w:b/>
          <w:szCs w:val="24"/>
        </w:rPr>
        <w:t>”</w:t>
      </w:r>
      <w:r w:rsidR="00C872F8">
        <w:rPr>
          <w:rFonts w:asciiTheme="minorHAnsi" w:eastAsia="Calibri" w:hAnsiTheme="minorHAnsi" w:cstheme="minorHAnsi"/>
          <w:b/>
          <w:szCs w:val="24"/>
        </w:rPr>
        <w:t xml:space="preserve"> </w:t>
      </w:r>
      <w:r w:rsidR="008E2A3C" w:rsidRPr="008E2A3C">
        <w:rPr>
          <w:rFonts w:asciiTheme="minorHAnsi" w:eastAsia="Calibri" w:hAnsiTheme="minorHAnsi" w:cstheme="minorHAnsi"/>
          <w:szCs w:val="24"/>
        </w:rPr>
        <w:t>polegającej na</w:t>
      </w:r>
      <w:r w:rsidR="008E2A3C">
        <w:rPr>
          <w:rFonts w:asciiTheme="minorHAnsi" w:eastAsia="Calibri" w:hAnsiTheme="minorHAnsi" w:cstheme="minorHAnsi"/>
          <w:szCs w:val="24"/>
        </w:rPr>
        <w:t xml:space="preserve"> </w:t>
      </w:r>
      <w:r w:rsidR="00C872F8" w:rsidRPr="008E2A3C">
        <w:rPr>
          <w:rFonts w:asciiTheme="minorHAnsi" w:hAnsiTheme="minorHAnsi" w:cstheme="minorHAnsi"/>
          <w:color w:val="000000"/>
          <w:szCs w:val="24"/>
        </w:rPr>
        <w:t>budow</w:t>
      </w:r>
      <w:r w:rsidR="008E2A3C" w:rsidRPr="008E2A3C">
        <w:rPr>
          <w:rFonts w:asciiTheme="minorHAnsi" w:hAnsiTheme="minorHAnsi" w:cstheme="minorHAnsi"/>
          <w:color w:val="000000"/>
          <w:szCs w:val="24"/>
        </w:rPr>
        <w:t>ie</w:t>
      </w:r>
      <w:r w:rsidR="008E2A3C">
        <w:rPr>
          <w:rFonts w:asciiTheme="minorHAnsi" w:hAnsiTheme="minorHAnsi" w:cstheme="minorHAnsi"/>
          <w:color w:val="000000"/>
          <w:szCs w:val="24"/>
        </w:rPr>
        <w:t>:</w:t>
      </w:r>
    </w:p>
    <w:p w14:paraId="0BDD88B4" w14:textId="77777777" w:rsidR="00C872F8" w:rsidRDefault="00C872F8" w:rsidP="00F15415">
      <w:pPr>
        <w:adjustRightInd w:val="0"/>
        <w:ind w:right="135" w:firstLine="426"/>
        <w:jc w:val="both"/>
        <w:rPr>
          <w:rFonts w:asciiTheme="minorHAnsi" w:eastAsia="Calibri" w:hAnsiTheme="minorHAnsi" w:cstheme="minorHAnsi"/>
          <w:szCs w:val="24"/>
        </w:rPr>
      </w:pPr>
      <w:r w:rsidRPr="004C7D21">
        <w:rPr>
          <w:rFonts w:asciiTheme="minorHAnsi" w:hAnsiTheme="minorHAnsi" w:cstheme="minorHAnsi"/>
          <w:b/>
          <w:color w:val="000000"/>
          <w:szCs w:val="24"/>
        </w:rPr>
        <w:t xml:space="preserve">Branżowego Centrum Umiejętności przemysłu jachtowego </w:t>
      </w:r>
      <w:r>
        <w:rPr>
          <w:rFonts w:asciiTheme="minorHAnsi" w:hAnsiTheme="minorHAnsi" w:cstheme="minorHAnsi"/>
          <w:b/>
          <w:color w:val="000000"/>
          <w:szCs w:val="24"/>
        </w:rPr>
        <w:t xml:space="preserve">(BCU) </w:t>
      </w:r>
      <w:r w:rsidRPr="004C7D21">
        <w:rPr>
          <w:rFonts w:asciiTheme="minorHAnsi" w:hAnsiTheme="minorHAnsi" w:cstheme="minorHAnsi"/>
          <w:b/>
          <w:color w:val="000000"/>
          <w:szCs w:val="24"/>
        </w:rPr>
        <w:t>– w ramach zadania inwestycyjnego pn. „Utworzenie i wsparcie Branżowego Centrum Umiejętności przemysłu jachtowego (2023-2025)”</w:t>
      </w:r>
      <w:r w:rsidR="008E2A3C">
        <w:rPr>
          <w:rFonts w:asciiTheme="minorHAnsi" w:hAnsiTheme="minorHAnsi" w:cstheme="minorHAnsi"/>
          <w:b/>
          <w:color w:val="000000"/>
          <w:szCs w:val="24"/>
        </w:rPr>
        <w:t xml:space="preserve"> </w:t>
      </w:r>
      <w:r w:rsidR="008E2A3C">
        <w:rPr>
          <w:rFonts w:asciiTheme="minorHAnsi" w:hAnsiTheme="minorHAnsi" w:cstheme="minorHAnsi"/>
          <w:color w:val="000000"/>
          <w:szCs w:val="24"/>
        </w:rPr>
        <w:t xml:space="preserve">w Ełku przy ul. </w:t>
      </w:r>
      <w:r w:rsidR="008E2A3C" w:rsidRPr="008E2A3C">
        <w:rPr>
          <w:rFonts w:asciiTheme="minorHAnsi" w:hAnsiTheme="minorHAnsi" w:cstheme="minorHAnsi"/>
          <w:color w:val="000000"/>
          <w:szCs w:val="24"/>
        </w:rPr>
        <w:t xml:space="preserve"> </w:t>
      </w:r>
      <w:r w:rsidR="008E2A3C">
        <w:rPr>
          <w:rFonts w:asciiTheme="minorHAnsi" w:eastAsia="Calibri" w:hAnsiTheme="minorHAnsi" w:cstheme="minorHAnsi"/>
          <w:szCs w:val="24"/>
        </w:rPr>
        <w:t xml:space="preserve">Matejki 1, na dz. nr </w:t>
      </w:r>
      <w:r w:rsidR="008E2A3C" w:rsidRPr="004B5295">
        <w:rPr>
          <w:rFonts w:asciiTheme="minorHAnsi" w:hAnsiTheme="minorHAnsi" w:cstheme="minorHAnsi"/>
          <w:b/>
          <w:color w:val="000000"/>
          <w:sz w:val="22"/>
          <w:szCs w:val="22"/>
        </w:rPr>
        <w:t>3082/30</w:t>
      </w:r>
      <w:r w:rsidR="008E2A3C">
        <w:rPr>
          <w:rFonts w:asciiTheme="minorHAnsi" w:hAnsiTheme="minorHAnsi" w:cstheme="minorHAnsi"/>
          <w:b/>
          <w:color w:val="000000"/>
          <w:sz w:val="22"/>
          <w:szCs w:val="22"/>
        </w:rPr>
        <w:t xml:space="preserve"> </w:t>
      </w:r>
      <w:r w:rsidR="008E2A3C">
        <w:rPr>
          <w:rFonts w:asciiTheme="minorHAnsi" w:hAnsiTheme="minorHAnsi" w:cstheme="minorHAnsi"/>
          <w:color w:val="000000"/>
          <w:sz w:val="22"/>
          <w:szCs w:val="22"/>
        </w:rPr>
        <w:t>i</w:t>
      </w:r>
      <w:r w:rsidR="008E2A3C" w:rsidRPr="004B5295">
        <w:rPr>
          <w:rFonts w:asciiTheme="minorHAnsi" w:hAnsiTheme="minorHAnsi" w:cstheme="minorHAnsi"/>
          <w:b/>
          <w:color w:val="000000"/>
          <w:sz w:val="22"/>
          <w:szCs w:val="22"/>
        </w:rPr>
        <w:t xml:space="preserve"> 3082/33</w:t>
      </w:r>
      <w:r w:rsidR="008E2A3C" w:rsidRPr="00F15415">
        <w:rPr>
          <w:rFonts w:asciiTheme="minorHAnsi" w:eastAsia="Calibri" w:hAnsiTheme="minorHAnsi" w:cstheme="minorHAnsi"/>
          <w:szCs w:val="24"/>
        </w:rPr>
        <w:t>,</w:t>
      </w:r>
      <w:r w:rsidR="008E2A3C">
        <w:rPr>
          <w:rFonts w:asciiTheme="minorHAnsi" w:eastAsia="Calibri" w:hAnsiTheme="minorHAnsi" w:cstheme="minorHAnsi"/>
          <w:szCs w:val="24"/>
        </w:rPr>
        <w:t xml:space="preserve"> </w:t>
      </w:r>
      <w:proofErr w:type="spellStart"/>
      <w:r w:rsidR="008E2A3C" w:rsidRPr="00F15415">
        <w:rPr>
          <w:rFonts w:asciiTheme="minorHAnsi" w:eastAsia="Calibri" w:hAnsiTheme="minorHAnsi" w:cstheme="minorHAnsi"/>
          <w:szCs w:val="24"/>
        </w:rPr>
        <w:t>obr</w:t>
      </w:r>
      <w:proofErr w:type="spellEnd"/>
      <w:r w:rsidR="008E2A3C">
        <w:rPr>
          <w:rFonts w:asciiTheme="minorHAnsi" w:eastAsia="Calibri" w:hAnsiTheme="minorHAnsi" w:cstheme="minorHAnsi"/>
          <w:szCs w:val="24"/>
        </w:rPr>
        <w:t>.</w:t>
      </w:r>
      <w:r w:rsidR="008E2A3C" w:rsidRPr="00F15415">
        <w:rPr>
          <w:rFonts w:asciiTheme="minorHAnsi" w:eastAsia="Calibri" w:hAnsiTheme="minorHAnsi" w:cstheme="minorHAnsi"/>
          <w:szCs w:val="24"/>
        </w:rPr>
        <w:t xml:space="preserve"> 000</w:t>
      </w:r>
      <w:r w:rsidR="008E2A3C">
        <w:rPr>
          <w:rFonts w:asciiTheme="minorHAnsi" w:eastAsia="Calibri" w:hAnsiTheme="minorHAnsi" w:cstheme="minorHAnsi"/>
          <w:szCs w:val="24"/>
        </w:rPr>
        <w:t>3 Ełk 3.</w:t>
      </w:r>
    </w:p>
    <w:p w14:paraId="4CD22BA5" w14:textId="77777777" w:rsidR="00560B14" w:rsidRDefault="00560B14" w:rsidP="00560B14">
      <w:pPr>
        <w:adjustRightInd w:val="0"/>
        <w:ind w:right="135" w:firstLine="426"/>
        <w:jc w:val="both"/>
        <w:rPr>
          <w:rFonts w:asciiTheme="minorHAnsi" w:hAnsiTheme="minorHAnsi" w:cstheme="minorHAnsi"/>
          <w:color w:val="000000"/>
          <w:szCs w:val="24"/>
        </w:rPr>
      </w:pPr>
      <w:r>
        <w:rPr>
          <w:rFonts w:asciiTheme="minorHAnsi" w:hAnsiTheme="minorHAnsi" w:cstheme="minorHAnsi"/>
          <w:color w:val="000000"/>
          <w:szCs w:val="24"/>
        </w:rPr>
        <w:t xml:space="preserve">Zadanie ma na celu </w:t>
      </w:r>
      <w:r w:rsidRPr="00F15415">
        <w:rPr>
          <w:rFonts w:asciiTheme="minorHAnsi" w:eastAsia="Calibri" w:hAnsiTheme="minorHAnsi" w:cstheme="minorHAnsi"/>
          <w:szCs w:val="24"/>
        </w:rPr>
        <w:t>podniesienie standardu i</w:t>
      </w:r>
      <w:r>
        <w:rPr>
          <w:rFonts w:asciiTheme="minorHAnsi" w:eastAsia="Calibri" w:hAnsiTheme="minorHAnsi" w:cstheme="minorHAnsi"/>
          <w:szCs w:val="24"/>
        </w:rPr>
        <w:t xml:space="preserve"> poszerzenie oferty świadczonych usług edukacyjnych w Centrum Kształcenia Zawodowego w Ełku.</w:t>
      </w:r>
      <w:r>
        <w:rPr>
          <w:rFonts w:asciiTheme="minorHAnsi" w:hAnsiTheme="minorHAnsi" w:cstheme="minorHAnsi"/>
          <w:color w:val="000000"/>
          <w:szCs w:val="24"/>
        </w:rPr>
        <w:t xml:space="preserve"> </w:t>
      </w:r>
    </w:p>
    <w:p w14:paraId="35E13302" w14:textId="77777777" w:rsidR="00560B14" w:rsidRDefault="00560B14" w:rsidP="00F15415">
      <w:pPr>
        <w:adjustRightInd w:val="0"/>
        <w:ind w:right="135" w:firstLine="426"/>
        <w:jc w:val="both"/>
        <w:rPr>
          <w:rFonts w:asciiTheme="minorHAnsi" w:eastAsia="Calibri" w:hAnsiTheme="minorHAnsi" w:cstheme="minorHAnsi"/>
          <w:szCs w:val="24"/>
        </w:rPr>
      </w:pPr>
    </w:p>
    <w:p w14:paraId="1B6E93F1" w14:textId="77777777" w:rsidR="008E2A3C" w:rsidRPr="007018A3" w:rsidRDefault="008E2A3C" w:rsidP="008E2A3C">
      <w:pPr>
        <w:pStyle w:val="Nagwek2"/>
        <w:tabs>
          <w:tab w:val="num" w:pos="426"/>
        </w:tabs>
        <w:spacing w:before="0"/>
        <w:ind w:left="426" w:hanging="426"/>
        <w:rPr>
          <w:rFonts w:asciiTheme="minorHAnsi" w:hAnsiTheme="minorHAnsi" w:cstheme="minorHAnsi"/>
          <w:color w:val="44546A" w:themeColor="text2"/>
          <w:sz w:val="28"/>
        </w:rPr>
      </w:pPr>
      <w:r w:rsidRPr="007018A3">
        <w:rPr>
          <w:rFonts w:asciiTheme="minorHAnsi" w:hAnsiTheme="minorHAnsi" w:cstheme="minorHAnsi"/>
          <w:color w:val="44546A" w:themeColor="text2"/>
          <w:sz w:val="28"/>
        </w:rPr>
        <w:t>Zakres zamówienia</w:t>
      </w:r>
    </w:p>
    <w:p w14:paraId="7C2E5193" w14:textId="77777777" w:rsidR="00FE3D63" w:rsidRDefault="00FE3D63" w:rsidP="00F15415">
      <w:pPr>
        <w:adjustRightInd w:val="0"/>
        <w:ind w:right="135" w:firstLine="426"/>
        <w:jc w:val="both"/>
        <w:rPr>
          <w:rFonts w:asciiTheme="minorHAnsi" w:eastAsia="Calibri" w:hAnsiTheme="minorHAnsi" w:cstheme="minorHAnsi"/>
          <w:szCs w:val="24"/>
        </w:rPr>
      </w:pPr>
    </w:p>
    <w:p w14:paraId="17FC6A1E" w14:textId="77777777" w:rsidR="00F83C0A" w:rsidRDefault="0071182F" w:rsidP="004C21D3">
      <w:pPr>
        <w:pStyle w:val="Nagwek3"/>
        <w:tabs>
          <w:tab w:val="num" w:pos="1134"/>
        </w:tabs>
        <w:spacing w:before="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Przewidywany z</w:t>
      </w:r>
      <w:r w:rsidR="004C21D3">
        <w:rPr>
          <w:rFonts w:asciiTheme="minorHAnsi" w:hAnsiTheme="minorHAnsi" w:cstheme="minorHAnsi"/>
          <w:b w:val="0"/>
          <w:color w:val="44546A" w:themeColor="text2"/>
          <w:sz w:val="24"/>
          <w:szCs w:val="24"/>
          <w:u w:val="single"/>
        </w:rPr>
        <w:t>akres</w:t>
      </w:r>
      <w:r w:rsidR="00F83C0A" w:rsidRPr="004C21D3">
        <w:rPr>
          <w:rFonts w:asciiTheme="minorHAnsi" w:hAnsiTheme="minorHAnsi" w:cstheme="minorHAnsi"/>
          <w:b w:val="0"/>
          <w:color w:val="44546A" w:themeColor="text2"/>
          <w:sz w:val="24"/>
          <w:szCs w:val="24"/>
          <w:u w:val="single"/>
        </w:rPr>
        <w:t xml:space="preserve"> prac przedprojektowych i projektowych</w:t>
      </w:r>
    </w:p>
    <w:p w14:paraId="497FC229" w14:textId="77777777" w:rsidR="00D97E17" w:rsidRPr="0071182F" w:rsidRDefault="00D97E17" w:rsidP="0071182F">
      <w:pPr>
        <w:rPr>
          <w:rFonts w:eastAsia="Calibri"/>
        </w:rPr>
      </w:pPr>
    </w:p>
    <w:p w14:paraId="454880C0" w14:textId="77777777" w:rsidR="00990B40"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U</w:t>
      </w:r>
      <w:r w:rsidR="00F83C0A" w:rsidRPr="00F83C0A">
        <w:rPr>
          <w:rFonts w:asciiTheme="minorHAnsi" w:eastAsia="Calibri" w:hAnsiTheme="minorHAnsi" w:cstheme="minorHAnsi"/>
          <w:szCs w:val="24"/>
        </w:rPr>
        <w:t>zyskanie niezbędnych materiałów do wykonania zadania takich jak: materiały geodezyjne (mapa do celów projektowych, wypisy z rejestru gruntów)</w:t>
      </w:r>
      <w:r w:rsidR="00990B40">
        <w:rPr>
          <w:rFonts w:asciiTheme="minorHAnsi" w:eastAsia="Calibri" w:hAnsiTheme="minorHAnsi" w:cstheme="minorHAnsi"/>
          <w:szCs w:val="24"/>
        </w:rPr>
        <w:t>.</w:t>
      </w:r>
      <w:r w:rsidR="00F83C0A" w:rsidRPr="00F83C0A">
        <w:rPr>
          <w:rFonts w:asciiTheme="minorHAnsi" w:eastAsia="Calibri" w:hAnsiTheme="minorHAnsi" w:cstheme="minorHAnsi"/>
          <w:szCs w:val="24"/>
        </w:rPr>
        <w:t xml:space="preserve"> </w:t>
      </w:r>
    </w:p>
    <w:p w14:paraId="09802822" w14:textId="77777777" w:rsidR="00FE3D63" w:rsidRDefault="00990B40"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 xml:space="preserve">Wykonanie </w:t>
      </w:r>
      <w:r w:rsidR="00F83C0A" w:rsidRPr="00F83C0A">
        <w:rPr>
          <w:rFonts w:asciiTheme="minorHAnsi" w:eastAsia="Calibri" w:hAnsiTheme="minorHAnsi" w:cstheme="minorHAnsi"/>
          <w:szCs w:val="24"/>
        </w:rPr>
        <w:t>bada</w:t>
      </w:r>
      <w:r>
        <w:rPr>
          <w:rFonts w:asciiTheme="minorHAnsi" w:eastAsia="Calibri" w:hAnsiTheme="minorHAnsi" w:cstheme="minorHAnsi"/>
          <w:szCs w:val="24"/>
        </w:rPr>
        <w:t>ń</w:t>
      </w:r>
      <w:r w:rsidR="00F83C0A" w:rsidRPr="00F83C0A">
        <w:rPr>
          <w:rFonts w:asciiTheme="minorHAnsi" w:eastAsia="Calibri" w:hAnsiTheme="minorHAnsi" w:cstheme="minorHAnsi"/>
          <w:szCs w:val="24"/>
        </w:rPr>
        <w:t xml:space="preserve"> geotechniczn</w:t>
      </w:r>
      <w:r>
        <w:rPr>
          <w:rFonts w:asciiTheme="minorHAnsi" w:eastAsia="Calibri" w:hAnsiTheme="minorHAnsi" w:cstheme="minorHAnsi"/>
          <w:szCs w:val="24"/>
        </w:rPr>
        <w:t>ych</w:t>
      </w:r>
      <w:r w:rsidR="00F83C0A" w:rsidRPr="00F83C0A">
        <w:rPr>
          <w:rFonts w:asciiTheme="minorHAnsi" w:eastAsia="Calibri" w:hAnsiTheme="minorHAnsi" w:cstheme="minorHAnsi"/>
          <w:szCs w:val="24"/>
        </w:rPr>
        <w:t xml:space="preserve"> dostosowan</w:t>
      </w:r>
      <w:r>
        <w:rPr>
          <w:rFonts w:asciiTheme="minorHAnsi" w:eastAsia="Calibri" w:hAnsiTheme="minorHAnsi" w:cstheme="minorHAnsi"/>
          <w:szCs w:val="24"/>
        </w:rPr>
        <w:t>ych</w:t>
      </w:r>
      <w:r w:rsidR="00F83C0A" w:rsidRPr="00F83C0A">
        <w:rPr>
          <w:rFonts w:asciiTheme="minorHAnsi" w:eastAsia="Calibri" w:hAnsiTheme="minorHAnsi" w:cstheme="minorHAnsi"/>
          <w:szCs w:val="24"/>
        </w:rPr>
        <w:t xml:space="preserve"> do zakresu opracowania</w:t>
      </w:r>
      <w:r w:rsidR="00FE3D63">
        <w:rPr>
          <w:rFonts w:asciiTheme="minorHAnsi" w:eastAsia="Calibri" w:hAnsiTheme="minorHAnsi" w:cstheme="minorHAnsi"/>
          <w:szCs w:val="24"/>
        </w:rPr>
        <w:t>.</w:t>
      </w:r>
    </w:p>
    <w:p w14:paraId="149066CA" w14:textId="77777777" w:rsidR="00F83C0A" w:rsidRPr="00F83C0A" w:rsidRDefault="00FE3D63"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Wykonanie</w:t>
      </w:r>
      <w:r w:rsidR="00F83C0A" w:rsidRPr="00F83C0A">
        <w:rPr>
          <w:rFonts w:asciiTheme="minorHAnsi" w:eastAsia="Calibri" w:hAnsiTheme="minorHAnsi" w:cstheme="minorHAnsi"/>
          <w:szCs w:val="24"/>
        </w:rPr>
        <w:t xml:space="preserve"> </w:t>
      </w:r>
      <w:r>
        <w:rPr>
          <w:rFonts w:asciiTheme="minorHAnsi" w:eastAsia="Calibri" w:hAnsiTheme="minorHAnsi" w:cstheme="minorHAnsi"/>
          <w:szCs w:val="24"/>
        </w:rPr>
        <w:t xml:space="preserve">w niezbędnym zakresie </w:t>
      </w:r>
      <w:r w:rsidR="00F83C0A" w:rsidRPr="00F83C0A">
        <w:rPr>
          <w:rFonts w:asciiTheme="minorHAnsi" w:eastAsia="Calibri" w:hAnsiTheme="minorHAnsi" w:cstheme="minorHAnsi"/>
          <w:szCs w:val="24"/>
        </w:rPr>
        <w:t>inwentaryzacj</w:t>
      </w:r>
      <w:r w:rsidR="00990B40">
        <w:rPr>
          <w:rFonts w:asciiTheme="minorHAnsi" w:eastAsia="Calibri" w:hAnsiTheme="minorHAnsi" w:cstheme="minorHAnsi"/>
          <w:szCs w:val="24"/>
        </w:rPr>
        <w:t>i</w:t>
      </w:r>
      <w:r w:rsidR="00F83C0A" w:rsidRPr="00F83C0A">
        <w:rPr>
          <w:rFonts w:asciiTheme="minorHAnsi" w:eastAsia="Calibri" w:hAnsiTheme="minorHAnsi" w:cstheme="minorHAnsi"/>
          <w:szCs w:val="24"/>
        </w:rPr>
        <w:t xml:space="preserve"> budowlan</w:t>
      </w:r>
      <w:r w:rsidR="00990B40">
        <w:rPr>
          <w:rFonts w:asciiTheme="minorHAnsi" w:eastAsia="Calibri" w:hAnsiTheme="minorHAnsi" w:cstheme="minorHAnsi"/>
          <w:szCs w:val="24"/>
        </w:rPr>
        <w:t>ych</w:t>
      </w:r>
      <w:r w:rsidR="00F83C0A" w:rsidRPr="00F83C0A">
        <w:rPr>
          <w:rFonts w:asciiTheme="minorHAnsi" w:eastAsia="Calibri" w:hAnsiTheme="minorHAnsi" w:cstheme="minorHAnsi"/>
          <w:szCs w:val="24"/>
        </w:rPr>
        <w:t xml:space="preserve"> </w:t>
      </w:r>
      <w:r w:rsidR="00990B40">
        <w:rPr>
          <w:rFonts w:asciiTheme="minorHAnsi" w:eastAsia="Calibri" w:hAnsiTheme="minorHAnsi" w:cstheme="minorHAnsi"/>
          <w:szCs w:val="24"/>
        </w:rPr>
        <w:t>(</w:t>
      </w:r>
      <w:r w:rsidR="00F83C0A" w:rsidRPr="00F83C0A">
        <w:rPr>
          <w:rFonts w:asciiTheme="minorHAnsi" w:eastAsia="Calibri" w:hAnsiTheme="minorHAnsi" w:cstheme="minorHAnsi"/>
          <w:szCs w:val="24"/>
        </w:rPr>
        <w:t xml:space="preserve">budynków, obiektów budowlanych </w:t>
      </w:r>
      <w:r>
        <w:rPr>
          <w:rFonts w:asciiTheme="minorHAnsi" w:eastAsia="Calibri" w:hAnsiTheme="minorHAnsi" w:cstheme="minorHAnsi"/>
          <w:szCs w:val="24"/>
        </w:rPr>
        <w:t>i</w:t>
      </w:r>
      <w:r w:rsidR="00F83C0A" w:rsidRPr="00F83C0A">
        <w:rPr>
          <w:rFonts w:asciiTheme="minorHAnsi" w:eastAsia="Calibri" w:hAnsiTheme="minorHAnsi" w:cstheme="minorHAnsi"/>
          <w:szCs w:val="24"/>
        </w:rPr>
        <w:t xml:space="preserve"> instalacji</w:t>
      </w:r>
      <w:r w:rsidR="00990B40">
        <w:rPr>
          <w:rFonts w:asciiTheme="minorHAnsi" w:eastAsia="Calibri" w:hAnsiTheme="minorHAnsi" w:cstheme="minorHAnsi"/>
          <w:szCs w:val="24"/>
        </w:rPr>
        <w:t>)</w:t>
      </w:r>
      <w:r w:rsidR="00EB3DE5">
        <w:rPr>
          <w:rFonts w:asciiTheme="minorHAnsi" w:eastAsia="Calibri" w:hAnsiTheme="minorHAnsi" w:cstheme="minorHAnsi"/>
          <w:szCs w:val="24"/>
        </w:rPr>
        <w:t xml:space="preserve"> </w:t>
      </w:r>
      <w:r>
        <w:rPr>
          <w:rFonts w:asciiTheme="minorHAnsi" w:eastAsia="Calibri" w:hAnsiTheme="minorHAnsi" w:cstheme="minorHAnsi"/>
          <w:szCs w:val="24"/>
        </w:rPr>
        <w:t xml:space="preserve">oraz </w:t>
      </w:r>
      <w:r w:rsidR="00D97E17">
        <w:rPr>
          <w:rFonts w:asciiTheme="minorHAnsi" w:eastAsia="Calibri" w:hAnsiTheme="minorHAnsi" w:cstheme="minorHAnsi"/>
          <w:szCs w:val="24"/>
        </w:rPr>
        <w:t>ekspertyz</w:t>
      </w:r>
      <w:r w:rsidR="00F83C0A" w:rsidRPr="00F83C0A">
        <w:rPr>
          <w:rFonts w:asciiTheme="minorHAnsi" w:eastAsia="Calibri" w:hAnsiTheme="minorHAnsi" w:cstheme="minorHAnsi"/>
          <w:szCs w:val="24"/>
        </w:rPr>
        <w:t xml:space="preserve"> </w:t>
      </w:r>
      <w:r w:rsidR="00D97E17">
        <w:rPr>
          <w:rFonts w:asciiTheme="minorHAnsi" w:eastAsia="Calibri" w:hAnsiTheme="minorHAnsi" w:cstheme="minorHAnsi"/>
          <w:szCs w:val="24"/>
        </w:rPr>
        <w:t>technicznych</w:t>
      </w:r>
      <w:r w:rsidR="00F83C0A" w:rsidRPr="00F83C0A">
        <w:rPr>
          <w:rFonts w:asciiTheme="minorHAnsi" w:eastAsia="Calibri" w:hAnsiTheme="minorHAnsi" w:cstheme="minorHAnsi"/>
          <w:szCs w:val="24"/>
        </w:rPr>
        <w:t xml:space="preserve"> istniejących budynków i budowli określając</w:t>
      </w:r>
      <w:r w:rsidR="00D97E17">
        <w:rPr>
          <w:rFonts w:asciiTheme="minorHAnsi" w:eastAsia="Calibri" w:hAnsiTheme="minorHAnsi" w:cstheme="minorHAnsi"/>
          <w:szCs w:val="24"/>
        </w:rPr>
        <w:t>ych</w:t>
      </w:r>
      <w:r w:rsidR="00F83C0A" w:rsidRPr="00F83C0A">
        <w:rPr>
          <w:rFonts w:asciiTheme="minorHAnsi" w:eastAsia="Calibri" w:hAnsiTheme="minorHAnsi" w:cstheme="minorHAnsi"/>
          <w:szCs w:val="24"/>
        </w:rPr>
        <w:t xml:space="preserve"> ich przydatność  dla potrzeb planowanej </w:t>
      </w:r>
      <w:r w:rsidR="00F83C0A">
        <w:rPr>
          <w:rFonts w:asciiTheme="minorHAnsi" w:eastAsia="Calibri" w:hAnsiTheme="minorHAnsi" w:cstheme="minorHAnsi"/>
          <w:szCs w:val="24"/>
        </w:rPr>
        <w:t>inwestycji</w:t>
      </w:r>
      <w:r w:rsidR="00327444">
        <w:rPr>
          <w:rFonts w:asciiTheme="minorHAnsi" w:eastAsia="Calibri" w:hAnsiTheme="minorHAnsi" w:cstheme="minorHAnsi"/>
          <w:szCs w:val="24"/>
        </w:rPr>
        <w:t>.</w:t>
      </w:r>
    </w:p>
    <w:p w14:paraId="02C3FCF9" w14:textId="77777777" w:rsidR="00327444" w:rsidRDefault="00327444" w:rsidP="00327444">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U</w:t>
      </w:r>
      <w:r w:rsidRPr="00327444">
        <w:rPr>
          <w:rFonts w:asciiTheme="minorHAnsi" w:eastAsia="Calibri" w:hAnsiTheme="minorHAnsi" w:cstheme="minorHAnsi"/>
          <w:szCs w:val="24"/>
        </w:rPr>
        <w:t>zyskanie niezbędnych warunków technicznych, uzgodnień</w:t>
      </w:r>
      <w:r w:rsidR="00D97E17">
        <w:rPr>
          <w:rFonts w:asciiTheme="minorHAnsi" w:eastAsia="Calibri" w:hAnsiTheme="minorHAnsi" w:cstheme="minorHAnsi"/>
          <w:szCs w:val="24"/>
        </w:rPr>
        <w:t>, opinii</w:t>
      </w:r>
      <w:r w:rsidRPr="00327444">
        <w:rPr>
          <w:rFonts w:asciiTheme="minorHAnsi" w:eastAsia="Calibri" w:hAnsiTheme="minorHAnsi" w:cstheme="minorHAnsi"/>
          <w:szCs w:val="24"/>
        </w:rPr>
        <w:t xml:space="preserve"> oraz decyzji administracyjnych</w:t>
      </w:r>
      <w:r w:rsidR="00D97E17">
        <w:rPr>
          <w:rFonts w:asciiTheme="minorHAnsi" w:eastAsia="Calibri" w:hAnsiTheme="minorHAnsi" w:cstheme="minorHAnsi"/>
          <w:szCs w:val="24"/>
        </w:rPr>
        <w:t xml:space="preserve">, oraz zastosowanie się do narzuconych w nich wymagań w </w:t>
      </w:r>
      <w:r w:rsidR="00D97E17">
        <w:rPr>
          <w:rFonts w:asciiTheme="minorHAnsi" w:eastAsia="Calibri" w:hAnsiTheme="minorHAnsi" w:cstheme="minorHAnsi"/>
          <w:szCs w:val="24"/>
        </w:rPr>
        <w:lastRenderedPageBreak/>
        <w:t>rozwiązaniach projektowych.</w:t>
      </w:r>
      <w:r w:rsidRPr="00327444">
        <w:rPr>
          <w:rFonts w:asciiTheme="minorHAnsi" w:eastAsia="Calibri" w:hAnsiTheme="minorHAnsi" w:cstheme="minorHAnsi"/>
          <w:szCs w:val="24"/>
        </w:rPr>
        <w:t xml:space="preserve"> Decyzje i zgody uzyskiwane będą przez Wykonawcę w imieniu Zamawiającego i na jego rzecz</w:t>
      </w:r>
      <w:r>
        <w:rPr>
          <w:rFonts w:asciiTheme="minorHAnsi" w:eastAsia="Calibri" w:hAnsiTheme="minorHAnsi" w:cstheme="minorHAnsi"/>
          <w:szCs w:val="24"/>
        </w:rPr>
        <w:t>.</w:t>
      </w:r>
    </w:p>
    <w:p w14:paraId="33CC88AA" w14:textId="49EFBDDE" w:rsidR="00EB3DE5" w:rsidRPr="00327444" w:rsidRDefault="00EB3DE5" w:rsidP="00327444">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w:t>
      </w:r>
      <w:r w:rsidRPr="00E36767">
        <w:rPr>
          <w:rFonts w:asciiTheme="minorHAnsi" w:eastAsia="Calibri" w:hAnsiTheme="minorHAnsi" w:cstheme="minorHAnsi"/>
          <w:szCs w:val="24"/>
        </w:rPr>
        <w:t>pracowanie w oparciu o PFU</w:t>
      </w:r>
      <w:r>
        <w:rPr>
          <w:rFonts w:asciiTheme="minorHAnsi" w:eastAsia="Calibri" w:hAnsiTheme="minorHAnsi" w:cstheme="minorHAnsi"/>
          <w:szCs w:val="24"/>
        </w:rPr>
        <w:t xml:space="preserve"> projektu koncepcyjnego </w:t>
      </w:r>
      <w:r w:rsidR="00431A52">
        <w:rPr>
          <w:rFonts w:asciiTheme="minorHAnsi" w:eastAsia="Calibri" w:hAnsiTheme="minorHAnsi" w:cstheme="minorHAnsi"/>
          <w:szCs w:val="24"/>
        </w:rPr>
        <w:t>,</w:t>
      </w:r>
    </w:p>
    <w:p w14:paraId="48A3C20B" w14:textId="23880E99" w:rsidR="00F83C0A"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w:t>
      </w:r>
      <w:r w:rsidR="00F83C0A" w:rsidRPr="00E36767">
        <w:rPr>
          <w:rFonts w:asciiTheme="minorHAnsi" w:eastAsia="Calibri" w:hAnsiTheme="minorHAnsi" w:cstheme="minorHAnsi"/>
          <w:szCs w:val="24"/>
        </w:rPr>
        <w:t>pracowanie w oparciu o PFU, projektów budowlanych i</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wykonawczych dla wszystkich branż (technologicznej, architektonicznej,</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konstrukcyjnej, drogowej, instalacyjnej, w skład której wchodzą instalacje</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zewnętrzne i wewnętrzne: wod.-kan., c.o., wentylacja, klimatyzacja,</w:t>
      </w:r>
      <w:r w:rsidR="00431A52">
        <w:rPr>
          <w:rFonts w:asciiTheme="minorHAnsi" w:eastAsia="Calibri" w:hAnsiTheme="minorHAnsi" w:cstheme="minorHAnsi"/>
          <w:szCs w:val="24"/>
        </w:rPr>
        <w:t xml:space="preserve"> instalacja sprężonego powietrza,</w:t>
      </w:r>
      <w:r w:rsidR="00F83C0A" w:rsidRPr="00E36767">
        <w:rPr>
          <w:rFonts w:asciiTheme="minorHAnsi" w:eastAsia="Calibri" w:hAnsiTheme="minorHAnsi" w:cstheme="minorHAnsi"/>
          <w:szCs w:val="24"/>
        </w:rPr>
        <w:t xml:space="preserve"> elektryczna,</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teletechniczna), spełniające wymagania polskich norm, przepisów i wytycznych w</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zakresie bezpieczeństwa pracy, warunków sanitarnych, ochrony środowiska,</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ochrony pożarowej i posiadające wymagane uzgodnienia</w:t>
      </w:r>
      <w:r>
        <w:rPr>
          <w:rFonts w:asciiTheme="minorHAnsi" w:eastAsia="Calibri" w:hAnsiTheme="minorHAnsi" w:cstheme="minorHAnsi"/>
          <w:szCs w:val="24"/>
        </w:rPr>
        <w:t>.</w:t>
      </w:r>
      <w:r w:rsidR="00F83C0A">
        <w:rPr>
          <w:rFonts w:asciiTheme="minorHAnsi" w:eastAsia="Calibri" w:hAnsiTheme="minorHAnsi" w:cstheme="minorHAnsi"/>
          <w:szCs w:val="24"/>
        </w:rPr>
        <w:t xml:space="preserve"> </w:t>
      </w:r>
    </w:p>
    <w:p w14:paraId="4D57FA22" w14:textId="77777777" w:rsidR="00F83C0A"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U</w:t>
      </w:r>
      <w:r w:rsidR="00F83C0A" w:rsidRPr="00E36767">
        <w:rPr>
          <w:rFonts w:asciiTheme="minorHAnsi" w:eastAsia="Calibri" w:hAnsiTheme="minorHAnsi" w:cstheme="minorHAnsi"/>
          <w:szCs w:val="24"/>
        </w:rPr>
        <w:t>zyskanie prawomocnej decyzji o pozwoleniu na budowę</w:t>
      </w:r>
      <w:r>
        <w:rPr>
          <w:rFonts w:asciiTheme="minorHAnsi" w:eastAsia="Calibri" w:hAnsiTheme="minorHAnsi" w:cstheme="minorHAnsi"/>
          <w:szCs w:val="24"/>
        </w:rPr>
        <w:t>.</w:t>
      </w:r>
    </w:p>
    <w:p w14:paraId="4323D7E6" w14:textId="37C8E8E1" w:rsidR="00F83C0A"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w:t>
      </w:r>
      <w:r w:rsidR="00F83C0A" w:rsidRPr="00E36767">
        <w:rPr>
          <w:rFonts w:asciiTheme="minorHAnsi" w:eastAsia="Calibri" w:hAnsiTheme="minorHAnsi" w:cstheme="minorHAnsi"/>
          <w:szCs w:val="24"/>
        </w:rPr>
        <w:t xml:space="preserve">pracowanie </w:t>
      </w:r>
      <w:r w:rsidR="00431A52">
        <w:rPr>
          <w:rFonts w:asciiTheme="minorHAnsi" w:eastAsia="Calibri" w:hAnsiTheme="minorHAnsi" w:cstheme="minorHAnsi"/>
          <w:szCs w:val="24"/>
        </w:rPr>
        <w:t xml:space="preserve">projektów technicznych (wykonawczych) </w:t>
      </w:r>
      <w:r w:rsidR="00F83C0A" w:rsidRPr="00E36767">
        <w:rPr>
          <w:rFonts w:asciiTheme="minorHAnsi" w:eastAsia="Calibri" w:hAnsiTheme="minorHAnsi" w:cstheme="minorHAnsi"/>
          <w:szCs w:val="24"/>
        </w:rPr>
        <w:t>kosztorysów i przedmiarów robót budowlanych</w:t>
      </w:r>
      <w:r>
        <w:rPr>
          <w:rFonts w:asciiTheme="minorHAnsi" w:eastAsia="Calibri" w:hAnsiTheme="minorHAnsi" w:cstheme="minorHAnsi"/>
          <w:szCs w:val="24"/>
        </w:rPr>
        <w:t>.</w:t>
      </w:r>
    </w:p>
    <w:p w14:paraId="511E5B76" w14:textId="77777777" w:rsidR="00F83C0A"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w:t>
      </w:r>
      <w:r w:rsidR="00F83C0A" w:rsidRPr="00E36767">
        <w:rPr>
          <w:rFonts w:asciiTheme="minorHAnsi" w:eastAsia="Calibri" w:hAnsiTheme="minorHAnsi" w:cstheme="minorHAnsi"/>
          <w:szCs w:val="24"/>
        </w:rPr>
        <w:t>pracowania planów bezpieczeństwa i ochrony zdrowia dla prowadzenia robót</w:t>
      </w:r>
      <w:r>
        <w:rPr>
          <w:rFonts w:asciiTheme="minorHAnsi" w:eastAsia="Calibri" w:hAnsiTheme="minorHAnsi" w:cstheme="minorHAnsi"/>
          <w:szCs w:val="24"/>
        </w:rPr>
        <w:t>.</w:t>
      </w:r>
    </w:p>
    <w:p w14:paraId="14A78D98" w14:textId="77777777" w:rsidR="004C21D3" w:rsidRDefault="004C21D3" w:rsidP="004C21D3">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W</w:t>
      </w:r>
      <w:r w:rsidRPr="00F83C0A">
        <w:rPr>
          <w:rFonts w:asciiTheme="minorHAnsi" w:eastAsia="Calibri" w:hAnsiTheme="minorHAnsi" w:cstheme="minorHAnsi"/>
          <w:szCs w:val="24"/>
        </w:rPr>
        <w:t>ykon</w:t>
      </w:r>
      <w:r>
        <w:rPr>
          <w:rFonts w:asciiTheme="minorHAnsi" w:eastAsia="Calibri" w:hAnsiTheme="minorHAnsi" w:cstheme="minorHAnsi"/>
          <w:szCs w:val="24"/>
        </w:rPr>
        <w:t>anie dokumentacji powykonawczej, w tym</w:t>
      </w:r>
      <w:r w:rsidR="00990B40">
        <w:rPr>
          <w:rFonts w:asciiTheme="minorHAnsi" w:eastAsia="Calibri" w:hAnsiTheme="minorHAnsi" w:cstheme="minorHAnsi"/>
          <w:szCs w:val="24"/>
        </w:rPr>
        <w:t>:</w:t>
      </w:r>
    </w:p>
    <w:p w14:paraId="7AEFBDE2" w14:textId="77777777" w:rsidR="004C21D3" w:rsidRPr="004C21D3" w:rsidRDefault="004C21D3" w:rsidP="00186C95">
      <w:pPr>
        <w:pStyle w:val="Akapitzlist"/>
        <w:numPr>
          <w:ilvl w:val="3"/>
          <w:numId w:val="22"/>
        </w:numPr>
        <w:adjustRightInd w:val="0"/>
        <w:ind w:left="993" w:right="135" w:hanging="284"/>
        <w:jc w:val="both"/>
        <w:rPr>
          <w:rFonts w:asciiTheme="minorHAnsi" w:eastAsia="Calibri" w:hAnsiTheme="minorHAnsi" w:cstheme="minorHAnsi"/>
          <w:szCs w:val="24"/>
        </w:rPr>
      </w:pPr>
      <w:r w:rsidRPr="004C21D3">
        <w:rPr>
          <w:rFonts w:asciiTheme="minorHAnsi" w:eastAsia="Calibri" w:hAnsiTheme="minorHAnsi" w:cstheme="minorHAnsi"/>
          <w:szCs w:val="24"/>
        </w:rPr>
        <w:t>Instrukcji Bezpieczeństwa Pożarowego,</w:t>
      </w:r>
    </w:p>
    <w:p w14:paraId="5A5473BF" w14:textId="77777777" w:rsidR="004C21D3" w:rsidRPr="004C21D3" w:rsidRDefault="004C21D3" w:rsidP="00186C95">
      <w:pPr>
        <w:pStyle w:val="Akapitzlist"/>
        <w:numPr>
          <w:ilvl w:val="3"/>
          <w:numId w:val="22"/>
        </w:numPr>
        <w:adjustRightInd w:val="0"/>
        <w:ind w:left="993" w:right="135" w:hanging="284"/>
        <w:jc w:val="both"/>
        <w:rPr>
          <w:rFonts w:asciiTheme="minorHAnsi" w:eastAsia="Calibri" w:hAnsiTheme="minorHAnsi" w:cstheme="minorHAnsi"/>
          <w:szCs w:val="24"/>
        </w:rPr>
      </w:pPr>
      <w:r w:rsidRPr="004C21D3">
        <w:rPr>
          <w:rFonts w:asciiTheme="minorHAnsi" w:eastAsia="Calibri" w:hAnsiTheme="minorHAnsi" w:cstheme="minorHAnsi"/>
          <w:szCs w:val="24"/>
        </w:rPr>
        <w:t xml:space="preserve">Instrukcji Obsługi i Użytkowania Obiektu </w:t>
      </w:r>
    </w:p>
    <w:p w14:paraId="74E94EE9" w14:textId="6C64DB29" w:rsidR="004C21D3" w:rsidRPr="004C21D3" w:rsidRDefault="004C21D3" w:rsidP="00186C95">
      <w:pPr>
        <w:pStyle w:val="Akapitzlist"/>
        <w:numPr>
          <w:ilvl w:val="3"/>
          <w:numId w:val="22"/>
        </w:numPr>
        <w:adjustRightInd w:val="0"/>
        <w:ind w:left="993" w:right="135" w:hanging="284"/>
        <w:jc w:val="both"/>
        <w:rPr>
          <w:rFonts w:asciiTheme="minorHAnsi" w:eastAsia="Calibri" w:hAnsiTheme="minorHAnsi" w:cstheme="minorHAnsi"/>
          <w:szCs w:val="24"/>
        </w:rPr>
      </w:pPr>
      <w:r w:rsidRPr="004C21D3">
        <w:rPr>
          <w:rFonts w:asciiTheme="minorHAnsi" w:eastAsia="Calibri" w:hAnsiTheme="minorHAnsi" w:cstheme="minorHAnsi"/>
          <w:szCs w:val="24"/>
        </w:rPr>
        <w:t>Świadectw</w:t>
      </w:r>
      <w:r w:rsidR="00646567">
        <w:rPr>
          <w:rFonts w:asciiTheme="minorHAnsi" w:eastAsia="Calibri" w:hAnsiTheme="minorHAnsi" w:cstheme="minorHAnsi"/>
          <w:szCs w:val="24"/>
        </w:rPr>
        <w:t>a</w:t>
      </w:r>
      <w:r w:rsidRPr="004C21D3">
        <w:rPr>
          <w:rFonts w:asciiTheme="minorHAnsi" w:eastAsia="Calibri" w:hAnsiTheme="minorHAnsi" w:cstheme="minorHAnsi"/>
          <w:szCs w:val="24"/>
        </w:rPr>
        <w:t xml:space="preserve"> Charakterystyki Energetycznej zrealizowan</w:t>
      </w:r>
      <w:r w:rsidR="002D3A5E">
        <w:rPr>
          <w:rFonts w:asciiTheme="minorHAnsi" w:eastAsia="Calibri" w:hAnsiTheme="minorHAnsi" w:cstheme="minorHAnsi"/>
          <w:szCs w:val="24"/>
        </w:rPr>
        <w:t>ego</w:t>
      </w:r>
      <w:r w:rsidRPr="004C21D3">
        <w:rPr>
          <w:rFonts w:asciiTheme="minorHAnsi" w:eastAsia="Calibri" w:hAnsiTheme="minorHAnsi" w:cstheme="minorHAnsi"/>
          <w:szCs w:val="24"/>
        </w:rPr>
        <w:t xml:space="preserve"> budynk</w:t>
      </w:r>
      <w:r w:rsidR="002D3A5E">
        <w:rPr>
          <w:rFonts w:asciiTheme="minorHAnsi" w:eastAsia="Calibri" w:hAnsiTheme="minorHAnsi" w:cstheme="minorHAnsi"/>
          <w:szCs w:val="24"/>
        </w:rPr>
        <w:t>u</w:t>
      </w:r>
    </w:p>
    <w:p w14:paraId="35852965" w14:textId="77777777" w:rsidR="00F83C0A" w:rsidRDefault="00327444" w:rsidP="00F83C0A">
      <w:pPr>
        <w:pStyle w:val="Akapitzlist"/>
        <w:numPr>
          <w:ilvl w:val="3"/>
          <w:numId w:val="4"/>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P</w:t>
      </w:r>
      <w:r w:rsidR="00F83C0A" w:rsidRPr="00E36767">
        <w:rPr>
          <w:rFonts w:asciiTheme="minorHAnsi" w:eastAsia="Calibri" w:hAnsiTheme="minorHAnsi" w:cstheme="minorHAnsi"/>
          <w:szCs w:val="24"/>
        </w:rPr>
        <w:t>rzygotowanie materiałów służących uzyskaniu pozwolenia na użytkowanie obiektu</w:t>
      </w:r>
      <w:r w:rsidR="00F83C0A">
        <w:rPr>
          <w:rFonts w:asciiTheme="minorHAnsi" w:eastAsia="Calibri" w:hAnsiTheme="minorHAnsi" w:cstheme="minorHAnsi"/>
          <w:szCs w:val="24"/>
        </w:rPr>
        <w:t xml:space="preserve"> </w:t>
      </w:r>
      <w:r w:rsidR="00F83C0A" w:rsidRPr="00E36767">
        <w:rPr>
          <w:rFonts w:asciiTheme="minorHAnsi" w:eastAsia="Calibri" w:hAnsiTheme="minorHAnsi" w:cstheme="minorHAnsi"/>
          <w:szCs w:val="24"/>
        </w:rPr>
        <w:t>wraz z obecnością Wykonawcy podczas odbiorów wszystkich służb</w:t>
      </w:r>
      <w:r>
        <w:rPr>
          <w:rFonts w:asciiTheme="minorHAnsi" w:eastAsia="Calibri" w:hAnsiTheme="minorHAnsi" w:cstheme="minorHAnsi"/>
          <w:szCs w:val="24"/>
        </w:rPr>
        <w:t>.</w:t>
      </w:r>
    </w:p>
    <w:p w14:paraId="5091DF22" w14:textId="77777777" w:rsidR="00F83C0A" w:rsidRDefault="002F1A90" w:rsidP="002F1A90">
      <w:pPr>
        <w:pStyle w:val="Akapitzlist"/>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 xml:space="preserve">Uwaga: </w:t>
      </w:r>
      <w:r w:rsidR="00F83C0A" w:rsidRPr="00E36767">
        <w:rPr>
          <w:rFonts w:asciiTheme="minorHAnsi" w:eastAsia="Calibri" w:hAnsiTheme="minorHAnsi" w:cstheme="minorHAnsi"/>
          <w:szCs w:val="24"/>
        </w:rPr>
        <w:t>Koszty wszelkich uzgodnień ponosi Wykonawca.</w:t>
      </w:r>
    </w:p>
    <w:p w14:paraId="0729F438" w14:textId="77777777" w:rsidR="0071182F" w:rsidRDefault="0071182F" w:rsidP="00F15415">
      <w:pPr>
        <w:adjustRightInd w:val="0"/>
        <w:ind w:right="135" w:firstLine="426"/>
        <w:jc w:val="both"/>
        <w:rPr>
          <w:rFonts w:asciiTheme="minorHAnsi" w:eastAsia="Calibri" w:hAnsiTheme="minorHAnsi" w:cstheme="minorHAnsi"/>
          <w:szCs w:val="24"/>
        </w:rPr>
      </w:pPr>
    </w:p>
    <w:p w14:paraId="6F8ACC27" w14:textId="77777777" w:rsidR="0071182F" w:rsidRDefault="0071182F" w:rsidP="0071182F">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BF6F49">
        <w:rPr>
          <w:rFonts w:asciiTheme="minorHAnsi" w:hAnsiTheme="minorHAnsi" w:cstheme="minorHAnsi"/>
          <w:b w:val="0"/>
          <w:color w:val="44546A" w:themeColor="text2"/>
          <w:sz w:val="24"/>
          <w:szCs w:val="24"/>
          <w:u w:val="single"/>
        </w:rPr>
        <w:t>Przewidywany zakres prac</w:t>
      </w:r>
      <w:r>
        <w:rPr>
          <w:rFonts w:asciiTheme="minorHAnsi" w:hAnsiTheme="minorHAnsi" w:cstheme="minorHAnsi"/>
          <w:b w:val="0"/>
          <w:color w:val="44546A" w:themeColor="text2"/>
          <w:sz w:val="24"/>
          <w:szCs w:val="24"/>
          <w:u w:val="single"/>
        </w:rPr>
        <w:t xml:space="preserve"> </w:t>
      </w:r>
      <w:r w:rsidRPr="0071182F">
        <w:rPr>
          <w:rFonts w:asciiTheme="minorHAnsi" w:hAnsiTheme="minorHAnsi" w:cstheme="minorHAnsi"/>
          <w:b w:val="0"/>
          <w:color w:val="44546A" w:themeColor="text2"/>
          <w:sz w:val="24"/>
          <w:szCs w:val="24"/>
          <w:u w:val="single"/>
        </w:rPr>
        <w:t>budowlanych</w:t>
      </w:r>
      <w:r>
        <w:rPr>
          <w:rFonts w:asciiTheme="minorHAnsi" w:hAnsiTheme="minorHAnsi" w:cstheme="minorHAnsi"/>
          <w:b w:val="0"/>
          <w:color w:val="44546A" w:themeColor="text2"/>
          <w:sz w:val="24"/>
          <w:szCs w:val="24"/>
          <w:u w:val="single"/>
        </w:rPr>
        <w:t xml:space="preserve"> </w:t>
      </w:r>
    </w:p>
    <w:p w14:paraId="3AC6DCC5" w14:textId="77777777" w:rsidR="0071182F" w:rsidRPr="00BF6F49" w:rsidRDefault="0071182F" w:rsidP="0071182F"/>
    <w:p w14:paraId="7A103AEB" w14:textId="77777777" w:rsidR="0071182F" w:rsidRPr="001E6BB3"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1E6BB3">
        <w:rPr>
          <w:rFonts w:asciiTheme="minorHAnsi" w:eastAsia="Calibri" w:hAnsiTheme="minorHAnsi" w:cstheme="minorHAnsi"/>
          <w:szCs w:val="24"/>
        </w:rPr>
        <w:t>roboty rozbiórkowe, w szczególności:</w:t>
      </w:r>
    </w:p>
    <w:p w14:paraId="5BB142E7"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rozbiórka sieci, przyłączy i instalacji kolidujących z inwestycją</w:t>
      </w:r>
      <w:r w:rsidRPr="00E04B3E">
        <w:rPr>
          <w:rFonts w:asciiTheme="minorHAnsi" w:eastAsia="Calibri" w:hAnsiTheme="minorHAnsi" w:cstheme="minorHAnsi"/>
          <w:szCs w:val="24"/>
        </w:rPr>
        <w:t>,</w:t>
      </w:r>
    </w:p>
    <w:p w14:paraId="3A6089BC" w14:textId="319ACB7E"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 xml:space="preserve">rozbiórka istniejącego budynku warsztatowego </w:t>
      </w:r>
      <w:r w:rsidR="00E442A8">
        <w:rPr>
          <w:rFonts w:asciiTheme="minorHAnsi" w:eastAsia="Calibri" w:hAnsiTheme="minorHAnsi" w:cstheme="minorHAnsi"/>
          <w:szCs w:val="24"/>
        </w:rPr>
        <w:t xml:space="preserve">CKZ </w:t>
      </w:r>
      <w:r w:rsidRPr="0071182F">
        <w:rPr>
          <w:rFonts w:asciiTheme="minorHAnsi" w:eastAsia="Calibri" w:hAnsiTheme="minorHAnsi" w:cstheme="minorHAnsi"/>
          <w:szCs w:val="24"/>
        </w:rPr>
        <w:t>kolidującego z lokalizacją BCU</w:t>
      </w:r>
      <w:r w:rsidRPr="00E04B3E">
        <w:rPr>
          <w:rFonts w:asciiTheme="minorHAnsi" w:eastAsia="Calibri" w:hAnsiTheme="minorHAnsi" w:cstheme="minorHAnsi"/>
          <w:szCs w:val="24"/>
        </w:rPr>
        <w:t>,</w:t>
      </w:r>
    </w:p>
    <w:p w14:paraId="1A7D6CC1" w14:textId="3B7C2D74" w:rsidR="00431A52" w:rsidRDefault="009E073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 xml:space="preserve"> r</w:t>
      </w:r>
      <w:r w:rsidR="00431A52">
        <w:rPr>
          <w:rFonts w:asciiTheme="minorHAnsi" w:eastAsia="Calibri" w:hAnsiTheme="minorHAnsi" w:cstheme="minorHAnsi"/>
          <w:szCs w:val="24"/>
        </w:rPr>
        <w:t>ozbiórka elementów zagospodarowania terenu takich jak place utwardzone mury oporowe,</w:t>
      </w:r>
    </w:p>
    <w:p w14:paraId="2490C7C4" w14:textId="77777777" w:rsidR="0071182F" w:rsidRDefault="0071182F" w:rsidP="0071182F">
      <w:pPr>
        <w:pStyle w:val="Akapitzlist"/>
        <w:adjustRightInd w:val="0"/>
        <w:ind w:left="709" w:right="135"/>
        <w:jc w:val="both"/>
        <w:rPr>
          <w:rFonts w:asciiTheme="minorHAnsi" w:eastAsia="Calibri" w:hAnsiTheme="minorHAnsi" w:cstheme="minorHAnsi"/>
          <w:szCs w:val="24"/>
        </w:rPr>
      </w:pPr>
    </w:p>
    <w:p w14:paraId="614C7534" w14:textId="77777777" w:rsidR="0071182F" w:rsidRPr="00E04B3E"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E04B3E">
        <w:rPr>
          <w:rFonts w:asciiTheme="minorHAnsi" w:eastAsia="Calibri" w:hAnsiTheme="minorHAnsi" w:cstheme="minorHAnsi"/>
          <w:szCs w:val="24"/>
        </w:rPr>
        <w:t>roboty budowlane, w szczególności:</w:t>
      </w:r>
    </w:p>
    <w:p w14:paraId="4D394546"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ogrodzenie i przygotowanie placu budowy,</w:t>
      </w:r>
    </w:p>
    <w:p w14:paraId="29237229"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wytyczenie budynku w terenie,</w:t>
      </w:r>
    </w:p>
    <w:p w14:paraId="4FDF5FAB" w14:textId="7B0BBDAA"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009E5623">
        <w:rPr>
          <w:rFonts w:asciiTheme="minorHAnsi" w:eastAsia="Calibri" w:hAnsiTheme="minorHAnsi" w:cstheme="minorHAnsi"/>
          <w:szCs w:val="24"/>
        </w:rPr>
        <w:t>roboty</w:t>
      </w:r>
      <w:r w:rsidRPr="00E04B3E">
        <w:rPr>
          <w:rFonts w:asciiTheme="minorHAnsi" w:eastAsia="Calibri" w:hAnsiTheme="minorHAnsi" w:cstheme="minorHAnsi"/>
          <w:szCs w:val="24"/>
        </w:rPr>
        <w:t xml:space="preserve"> zimne,</w:t>
      </w:r>
    </w:p>
    <w:p w14:paraId="4765F59E"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budowa fundamentów,</w:t>
      </w:r>
    </w:p>
    <w:p w14:paraId="2D8C87B7"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wykonanie ścian, słupów</w:t>
      </w:r>
      <w:r w:rsidR="0039118E">
        <w:rPr>
          <w:rFonts w:asciiTheme="minorHAnsi" w:eastAsia="Calibri" w:hAnsiTheme="minorHAnsi" w:cstheme="minorHAnsi"/>
          <w:szCs w:val="24"/>
        </w:rPr>
        <w:t>,</w:t>
      </w:r>
      <w:r w:rsidRPr="00E04B3E">
        <w:rPr>
          <w:rFonts w:asciiTheme="minorHAnsi" w:eastAsia="Calibri" w:hAnsiTheme="minorHAnsi" w:cstheme="minorHAnsi"/>
          <w:szCs w:val="24"/>
        </w:rPr>
        <w:t xml:space="preserve"> </w:t>
      </w:r>
      <w:r w:rsidR="0039118E" w:rsidRPr="00E04B3E">
        <w:rPr>
          <w:rFonts w:asciiTheme="minorHAnsi" w:eastAsia="Calibri" w:hAnsiTheme="minorHAnsi" w:cstheme="minorHAnsi"/>
          <w:szCs w:val="24"/>
        </w:rPr>
        <w:t xml:space="preserve">stropów </w:t>
      </w:r>
      <w:r w:rsidRPr="00E04B3E">
        <w:rPr>
          <w:rFonts w:asciiTheme="minorHAnsi" w:eastAsia="Calibri" w:hAnsiTheme="minorHAnsi" w:cstheme="minorHAnsi"/>
          <w:szCs w:val="24"/>
        </w:rPr>
        <w:t>i schodów żelbetowych,</w:t>
      </w:r>
    </w:p>
    <w:p w14:paraId="033F3EBE"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wykonanie</w:t>
      </w:r>
      <w:r>
        <w:rPr>
          <w:rFonts w:asciiTheme="minorHAnsi" w:eastAsia="Calibri" w:hAnsiTheme="minorHAnsi" w:cstheme="minorHAnsi"/>
          <w:szCs w:val="24"/>
        </w:rPr>
        <w:t xml:space="preserve"> konstrukcji stalowej budynku,</w:t>
      </w:r>
    </w:p>
    <w:p w14:paraId="2C56A889"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007E4A8E" w:rsidRPr="007E4A8E">
        <w:rPr>
          <w:rFonts w:asciiTheme="minorHAnsi" w:eastAsia="Calibri" w:hAnsiTheme="minorHAnsi" w:cstheme="minorHAnsi"/>
          <w:szCs w:val="24"/>
        </w:rPr>
        <w:t>wykonanie</w:t>
      </w:r>
      <w:r w:rsidRPr="007E4A8E">
        <w:rPr>
          <w:rFonts w:asciiTheme="minorHAnsi" w:eastAsia="Calibri" w:hAnsiTheme="minorHAnsi" w:cstheme="minorHAnsi"/>
          <w:szCs w:val="24"/>
        </w:rPr>
        <w:t xml:space="preserve"> ścian osłonowych</w:t>
      </w:r>
      <w:r w:rsidR="007E4A8E">
        <w:rPr>
          <w:rFonts w:asciiTheme="minorHAnsi" w:eastAsia="Calibri" w:hAnsiTheme="minorHAnsi" w:cstheme="minorHAnsi"/>
          <w:szCs w:val="24"/>
        </w:rPr>
        <w:t xml:space="preserve"> z płyt warstwowych</w:t>
      </w:r>
      <w:r w:rsidRPr="00E04B3E">
        <w:rPr>
          <w:rFonts w:asciiTheme="minorHAnsi" w:eastAsia="Calibri" w:hAnsiTheme="minorHAnsi" w:cstheme="minorHAnsi"/>
          <w:szCs w:val="24"/>
        </w:rPr>
        <w:t>,</w:t>
      </w:r>
    </w:p>
    <w:p w14:paraId="138C5B61"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ułożenie pokrycia dachowego,</w:t>
      </w:r>
    </w:p>
    <w:p w14:paraId="0A9A46EC" w14:textId="45FE384A"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 xml:space="preserve">montaż </w:t>
      </w:r>
      <w:r w:rsidR="009E073F">
        <w:rPr>
          <w:rFonts w:asciiTheme="minorHAnsi" w:eastAsia="Calibri" w:hAnsiTheme="minorHAnsi" w:cstheme="minorHAnsi"/>
          <w:szCs w:val="24"/>
        </w:rPr>
        <w:t xml:space="preserve">stolarki i </w:t>
      </w:r>
      <w:r w:rsidRPr="00E04B3E">
        <w:rPr>
          <w:rFonts w:asciiTheme="minorHAnsi" w:eastAsia="Calibri" w:hAnsiTheme="minorHAnsi" w:cstheme="minorHAnsi"/>
          <w:szCs w:val="24"/>
        </w:rPr>
        <w:t>ślusarki,</w:t>
      </w:r>
    </w:p>
    <w:p w14:paraId="5B9F856E"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wykończenie elewacji,</w:t>
      </w:r>
    </w:p>
    <w:p w14:paraId="11CEA18F"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007E4A8E">
        <w:rPr>
          <w:rFonts w:asciiTheme="minorHAnsi" w:eastAsia="Calibri" w:hAnsiTheme="minorHAnsi" w:cstheme="minorHAnsi"/>
          <w:szCs w:val="24"/>
        </w:rPr>
        <w:t>wykonanie</w:t>
      </w:r>
      <w:r w:rsidRPr="00E04B3E">
        <w:rPr>
          <w:rFonts w:asciiTheme="minorHAnsi" w:eastAsia="Calibri" w:hAnsiTheme="minorHAnsi" w:cstheme="minorHAnsi"/>
          <w:szCs w:val="24"/>
        </w:rPr>
        <w:t xml:space="preserve"> ścian działowych,</w:t>
      </w:r>
    </w:p>
    <w:p w14:paraId="3F18A133" w14:textId="0F0B96B8"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009E073F">
        <w:rPr>
          <w:rFonts w:asciiTheme="minorHAnsi" w:eastAsia="Calibri" w:hAnsiTheme="minorHAnsi" w:cstheme="minorHAnsi"/>
          <w:szCs w:val="24"/>
        </w:rPr>
        <w:t xml:space="preserve">realizacja robót </w:t>
      </w:r>
      <w:r w:rsidRPr="00E04B3E">
        <w:rPr>
          <w:rFonts w:asciiTheme="minorHAnsi" w:eastAsia="Calibri" w:hAnsiTheme="minorHAnsi" w:cstheme="minorHAnsi"/>
          <w:szCs w:val="24"/>
        </w:rPr>
        <w:t>wykończeniow</w:t>
      </w:r>
      <w:r w:rsidR="009E073F">
        <w:rPr>
          <w:rFonts w:asciiTheme="minorHAnsi" w:eastAsia="Calibri" w:hAnsiTheme="minorHAnsi" w:cstheme="minorHAnsi"/>
          <w:szCs w:val="24"/>
        </w:rPr>
        <w:t>ych</w:t>
      </w:r>
      <w:r w:rsidRPr="00E04B3E">
        <w:rPr>
          <w:rFonts w:asciiTheme="minorHAnsi" w:eastAsia="Calibri" w:hAnsiTheme="minorHAnsi" w:cstheme="minorHAnsi"/>
          <w:szCs w:val="24"/>
        </w:rPr>
        <w:t>,</w:t>
      </w:r>
    </w:p>
    <w:p w14:paraId="2EECE87C" w14:textId="77777777" w:rsidR="0071182F" w:rsidRDefault="0071182F" w:rsidP="0071182F">
      <w:pPr>
        <w:adjustRightInd w:val="0"/>
        <w:ind w:left="426" w:right="135"/>
        <w:jc w:val="both"/>
        <w:rPr>
          <w:rFonts w:asciiTheme="minorHAnsi" w:eastAsia="Calibri" w:hAnsiTheme="minorHAnsi" w:cstheme="minorHAnsi"/>
          <w:szCs w:val="24"/>
        </w:rPr>
      </w:pPr>
    </w:p>
    <w:p w14:paraId="519FB769" w14:textId="77777777" w:rsidR="0071182F"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E04B3E">
        <w:rPr>
          <w:rFonts w:asciiTheme="minorHAnsi" w:eastAsia="Calibri" w:hAnsiTheme="minorHAnsi" w:cstheme="minorHAnsi"/>
          <w:szCs w:val="24"/>
        </w:rPr>
        <w:t>roboty sanitarne, w szczególności:</w:t>
      </w:r>
    </w:p>
    <w:p w14:paraId="774C133A"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wykonanie</w:t>
      </w:r>
      <w:r>
        <w:rPr>
          <w:rFonts w:asciiTheme="minorHAnsi" w:eastAsia="Calibri" w:hAnsiTheme="minorHAnsi" w:cstheme="minorHAnsi"/>
          <w:szCs w:val="24"/>
        </w:rPr>
        <w:t>/przebudowa</w:t>
      </w:r>
      <w:r w:rsidRPr="00E04B3E">
        <w:rPr>
          <w:rFonts w:asciiTheme="minorHAnsi" w:eastAsia="Calibri" w:hAnsiTheme="minorHAnsi" w:cstheme="minorHAnsi"/>
          <w:szCs w:val="24"/>
        </w:rPr>
        <w:t xml:space="preserve"> przyłączy,</w:t>
      </w:r>
      <w:r>
        <w:rPr>
          <w:rFonts w:asciiTheme="minorHAnsi" w:eastAsia="Calibri" w:hAnsiTheme="minorHAnsi" w:cstheme="minorHAnsi"/>
          <w:szCs w:val="24"/>
        </w:rPr>
        <w:t xml:space="preserve"> </w:t>
      </w:r>
    </w:p>
    <w:p w14:paraId="3C8AA157"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lastRenderedPageBreak/>
        <w:t>•</w:t>
      </w:r>
      <w:r>
        <w:rPr>
          <w:rFonts w:asciiTheme="minorHAnsi" w:eastAsia="Calibri" w:hAnsiTheme="minorHAnsi" w:cstheme="minorHAnsi"/>
          <w:szCs w:val="24"/>
        </w:rPr>
        <w:tab/>
      </w:r>
      <w:r w:rsidRPr="00E04B3E">
        <w:rPr>
          <w:rFonts w:asciiTheme="minorHAnsi" w:eastAsia="Calibri" w:hAnsiTheme="minorHAnsi" w:cstheme="minorHAnsi"/>
          <w:szCs w:val="24"/>
        </w:rPr>
        <w:t>wykonanie instalacji co,</w:t>
      </w:r>
      <w:r>
        <w:rPr>
          <w:rFonts w:asciiTheme="minorHAnsi" w:eastAsia="Calibri" w:hAnsiTheme="minorHAnsi" w:cstheme="minorHAnsi"/>
          <w:szCs w:val="24"/>
        </w:rPr>
        <w:t xml:space="preserve"> </w:t>
      </w:r>
    </w:p>
    <w:p w14:paraId="2D5C5774" w14:textId="7777777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wykonanie instalacji wod.-kan.</w:t>
      </w:r>
      <w:r>
        <w:rPr>
          <w:rFonts w:asciiTheme="minorHAnsi" w:eastAsia="Calibri" w:hAnsiTheme="minorHAnsi" w:cstheme="minorHAnsi"/>
          <w:szCs w:val="24"/>
        </w:rPr>
        <w:t xml:space="preserve"> </w:t>
      </w:r>
    </w:p>
    <w:p w14:paraId="4A93D69B" w14:textId="44943BE7" w:rsidR="0071182F" w:rsidRDefault="0071182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r>
      <w:r w:rsidRPr="00E04B3E">
        <w:rPr>
          <w:rFonts w:asciiTheme="minorHAnsi" w:eastAsia="Calibri" w:hAnsiTheme="minorHAnsi" w:cstheme="minorHAnsi"/>
          <w:szCs w:val="24"/>
        </w:rPr>
        <w:t>wykonanie instalacji wentylacji i klimatyzacji</w:t>
      </w:r>
      <w:r w:rsidR="009E073F">
        <w:rPr>
          <w:rFonts w:asciiTheme="minorHAnsi" w:eastAsia="Calibri" w:hAnsiTheme="minorHAnsi" w:cstheme="minorHAnsi"/>
          <w:szCs w:val="24"/>
        </w:rPr>
        <w:t>,</w:t>
      </w:r>
    </w:p>
    <w:p w14:paraId="3B2ECCE0" w14:textId="091BCF68" w:rsidR="009E073F" w:rsidRDefault="009E073F" w:rsidP="0071182F">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 xml:space="preserve">   wykonanie instalacji sprężonego powietrza,</w:t>
      </w:r>
    </w:p>
    <w:p w14:paraId="249CCD81" w14:textId="77777777" w:rsidR="0071182F" w:rsidRDefault="0071182F" w:rsidP="0071182F">
      <w:pPr>
        <w:adjustRightInd w:val="0"/>
        <w:ind w:left="426" w:right="135"/>
        <w:jc w:val="both"/>
        <w:rPr>
          <w:rFonts w:eastAsia="Calibri"/>
        </w:rPr>
      </w:pPr>
    </w:p>
    <w:p w14:paraId="2E84957F" w14:textId="77777777" w:rsidR="0071182F" w:rsidRPr="00E65AFB"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E65AFB">
        <w:rPr>
          <w:rFonts w:asciiTheme="minorHAnsi" w:eastAsia="Calibri" w:hAnsiTheme="minorHAnsi" w:cstheme="minorHAnsi"/>
          <w:szCs w:val="24"/>
        </w:rPr>
        <w:t>roboty elektryczne, w szczególności:</w:t>
      </w:r>
    </w:p>
    <w:p w14:paraId="2F67F57D"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w:t>
      </w:r>
      <w:r>
        <w:rPr>
          <w:rFonts w:asciiTheme="minorHAnsi" w:eastAsia="Calibri" w:hAnsiTheme="minorHAnsi" w:cstheme="minorHAnsi"/>
          <w:szCs w:val="24"/>
        </w:rPr>
        <w:t>/przebudowa</w:t>
      </w:r>
      <w:r w:rsidRPr="000F1B0D">
        <w:rPr>
          <w:rFonts w:asciiTheme="minorHAnsi" w:eastAsia="Calibri" w:hAnsiTheme="minorHAnsi" w:cstheme="minorHAnsi"/>
          <w:szCs w:val="24"/>
        </w:rPr>
        <w:t xml:space="preserve"> przyłączy</w:t>
      </w:r>
    </w:p>
    <w:p w14:paraId="424199C5" w14:textId="77777777" w:rsidR="009665B7" w:rsidRPr="009E5623" w:rsidRDefault="009665B7" w:rsidP="009665B7">
      <w:pPr>
        <w:adjustRightInd w:val="0"/>
        <w:ind w:left="426" w:right="135"/>
        <w:jc w:val="both"/>
        <w:rPr>
          <w:rFonts w:asciiTheme="minorHAnsi" w:eastAsia="Calibri" w:hAnsiTheme="minorHAnsi" w:cstheme="minorHAnsi"/>
          <w:szCs w:val="24"/>
        </w:rPr>
      </w:pPr>
      <w:r w:rsidRPr="009E5623">
        <w:rPr>
          <w:rFonts w:asciiTheme="minorHAnsi" w:eastAsia="Calibri" w:hAnsiTheme="minorHAnsi" w:cstheme="minorHAnsi"/>
          <w:szCs w:val="24"/>
        </w:rPr>
        <w:t>•</w:t>
      </w:r>
      <w:r w:rsidRPr="009E5623">
        <w:rPr>
          <w:rFonts w:asciiTheme="minorHAnsi" w:eastAsia="Calibri" w:hAnsiTheme="minorHAnsi" w:cstheme="minorHAnsi"/>
          <w:szCs w:val="24"/>
        </w:rPr>
        <w:tab/>
        <w:t>wykonanie instalacji elektrycznych 230V i 400V</w:t>
      </w:r>
    </w:p>
    <w:p w14:paraId="69B500D7"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rozdzielnic piętrowych,</w:t>
      </w:r>
    </w:p>
    <w:p w14:paraId="5FEE35FC"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montaż tras kablowych,</w:t>
      </w:r>
    </w:p>
    <w:p w14:paraId="5099E461"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montaż opraw oświetlenia podstawowego,</w:t>
      </w:r>
    </w:p>
    <w:p w14:paraId="3ADB434B" w14:textId="4BFE4F84"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montaż opraw oświetlenia awaryjnego (bezpieczeństwa i ewakuacyjnego),</w:t>
      </w:r>
    </w:p>
    <w:p w14:paraId="5A075B35" w14:textId="0B0E01C4" w:rsidR="00A70C8C" w:rsidRDefault="00A70C8C" w:rsidP="00A70C8C">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 xml:space="preserve">montaż opraw oświetlenia </w:t>
      </w:r>
      <w:r>
        <w:rPr>
          <w:rFonts w:asciiTheme="minorHAnsi" w:eastAsia="Calibri" w:hAnsiTheme="minorHAnsi" w:cstheme="minorHAnsi"/>
          <w:szCs w:val="24"/>
        </w:rPr>
        <w:t>zewnętrznego</w:t>
      </w:r>
      <w:r w:rsidRPr="000F1B0D">
        <w:rPr>
          <w:rFonts w:asciiTheme="minorHAnsi" w:eastAsia="Calibri" w:hAnsiTheme="minorHAnsi" w:cstheme="minorHAnsi"/>
          <w:szCs w:val="24"/>
        </w:rPr>
        <w:t>,</w:t>
      </w:r>
    </w:p>
    <w:p w14:paraId="08B156DC"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gniazd wtyczkowych ogólnego przeznaczenia,</w:t>
      </w:r>
    </w:p>
    <w:p w14:paraId="165DFBC2"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gniazd wtyczkowych technologicznych,</w:t>
      </w:r>
    </w:p>
    <w:p w14:paraId="2E90000B"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 xml:space="preserve">wykonanie instalacji </w:t>
      </w:r>
      <w:proofErr w:type="spellStart"/>
      <w:r w:rsidRPr="000F1B0D">
        <w:rPr>
          <w:rFonts w:asciiTheme="minorHAnsi" w:eastAsia="Calibri" w:hAnsiTheme="minorHAnsi" w:cstheme="minorHAnsi"/>
          <w:szCs w:val="24"/>
        </w:rPr>
        <w:t>SSWiN</w:t>
      </w:r>
      <w:proofErr w:type="spellEnd"/>
      <w:r w:rsidRPr="000F1B0D">
        <w:rPr>
          <w:rFonts w:asciiTheme="minorHAnsi" w:eastAsia="Calibri" w:hAnsiTheme="minorHAnsi" w:cstheme="minorHAnsi"/>
          <w:szCs w:val="24"/>
        </w:rPr>
        <w:t>,</w:t>
      </w:r>
    </w:p>
    <w:p w14:paraId="655E732C"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SSP,</w:t>
      </w:r>
    </w:p>
    <w:p w14:paraId="73753C44" w14:textId="77777777" w:rsidR="0071182F" w:rsidRDefault="0071182F" w:rsidP="0071182F">
      <w:pPr>
        <w:adjustRightInd w:val="0"/>
        <w:ind w:left="426" w:right="135"/>
        <w:jc w:val="both"/>
        <w:rPr>
          <w:rFonts w:asciiTheme="minorHAnsi" w:eastAsia="Calibri" w:hAnsiTheme="minorHAnsi" w:cstheme="minorHAnsi"/>
          <w:szCs w:val="24"/>
        </w:rPr>
      </w:pPr>
      <w:r w:rsidRPr="009665B7">
        <w:rPr>
          <w:rFonts w:asciiTheme="minorHAnsi" w:eastAsia="Calibri" w:hAnsiTheme="minorHAnsi" w:cstheme="minorHAnsi"/>
          <w:szCs w:val="24"/>
        </w:rPr>
        <w:t>•</w:t>
      </w:r>
      <w:r w:rsidRPr="009665B7">
        <w:rPr>
          <w:rFonts w:asciiTheme="minorHAnsi" w:eastAsia="Calibri" w:hAnsiTheme="minorHAnsi" w:cstheme="minorHAnsi"/>
          <w:szCs w:val="24"/>
        </w:rPr>
        <w:tab/>
        <w:t>wykonanie instalacji sterownicz</w:t>
      </w:r>
      <w:r w:rsidR="009665B7" w:rsidRPr="009665B7">
        <w:rPr>
          <w:rFonts w:asciiTheme="minorHAnsi" w:eastAsia="Calibri" w:hAnsiTheme="minorHAnsi" w:cstheme="minorHAnsi"/>
          <w:szCs w:val="24"/>
        </w:rPr>
        <w:t>ych</w:t>
      </w:r>
      <w:r w:rsidRPr="009665B7">
        <w:rPr>
          <w:rFonts w:asciiTheme="minorHAnsi" w:eastAsia="Calibri" w:hAnsiTheme="minorHAnsi" w:cstheme="minorHAnsi"/>
          <w:szCs w:val="24"/>
        </w:rPr>
        <w:t xml:space="preserve"> i sygnalizacyjn</w:t>
      </w:r>
      <w:r w:rsidR="009665B7" w:rsidRPr="009665B7">
        <w:rPr>
          <w:rFonts w:asciiTheme="minorHAnsi" w:eastAsia="Calibri" w:hAnsiTheme="minorHAnsi" w:cstheme="minorHAnsi"/>
          <w:szCs w:val="24"/>
        </w:rPr>
        <w:t>ych</w:t>
      </w:r>
      <w:r w:rsidRPr="009665B7">
        <w:rPr>
          <w:rFonts w:asciiTheme="minorHAnsi" w:eastAsia="Calibri" w:hAnsiTheme="minorHAnsi" w:cstheme="minorHAnsi"/>
          <w:szCs w:val="24"/>
        </w:rPr>
        <w:t>,</w:t>
      </w:r>
    </w:p>
    <w:p w14:paraId="7396025F"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ochrony od porażeń prądem elektrycznym,</w:t>
      </w:r>
    </w:p>
    <w:p w14:paraId="5CE5F883"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połączeń wyrównawczych,</w:t>
      </w:r>
    </w:p>
    <w:p w14:paraId="7D7B991F"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wykonanie instalacji uziemienia</w:t>
      </w:r>
      <w:r>
        <w:rPr>
          <w:rFonts w:asciiTheme="minorHAnsi" w:eastAsia="Calibri" w:hAnsiTheme="minorHAnsi" w:cstheme="minorHAnsi"/>
          <w:szCs w:val="24"/>
        </w:rPr>
        <w:t>,</w:t>
      </w:r>
    </w:p>
    <w:p w14:paraId="09AE2ACF" w14:textId="06F4E03F"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 xml:space="preserve">wykonanie instalacji </w:t>
      </w:r>
      <w:r w:rsidR="00A70C8C">
        <w:rPr>
          <w:rFonts w:asciiTheme="minorHAnsi" w:eastAsia="Calibri" w:hAnsiTheme="minorHAnsi" w:cstheme="minorHAnsi"/>
          <w:szCs w:val="24"/>
        </w:rPr>
        <w:t xml:space="preserve">sieci </w:t>
      </w:r>
      <w:r w:rsidR="009E5623">
        <w:rPr>
          <w:rFonts w:asciiTheme="minorHAnsi" w:eastAsia="Calibri" w:hAnsiTheme="minorHAnsi" w:cstheme="minorHAnsi"/>
          <w:szCs w:val="24"/>
        </w:rPr>
        <w:t>strukturalnej</w:t>
      </w:r>
      <w:r>
        <w:rPr>
          <w:rFonts w:asciiTheme="minorHAnsi" w:eastAsia="Calibri" w:hAnsiTheme="minorHAnsi" w:cstheme="minorHAnsi"/>
          <w:szCs w:val="24"/>
        </w:rPr>
        <w:t>,</w:t>
      </w:r>
    </w:p>
    <w:p w14:paraId="79ACF414" w14:textId="5E1CEF6D" w:rsidR="00D97E17" w:rsidRDefault="00D97E17" w:rsidP="00D97E17">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 xml:space="preserve">wykonanie instalacji </w:t>
      </w:r>
      <w:r w:rsidR="00A70C8C">
        <w:rPr>
          <w:rFonts w:asciiTheme="minorHAnsi" w:eastAsia="Calibri" w:hAnsiTheme="minorHAnsi" w:cstheme="minorHAnsi"/>
          <w:szCs w:val="24"/>
        </w:rPr>
        <w:t>detekcji styrenu</w:t>
      </w:r>
      <w:r>
        <w:rPr>
          <w:rFonts w:asciiTheme="minorHAnsi" w:eastAsia="Calibri" w:hAnsiTheme="minorHAnsi" w:cstheme="minorHAnsi"/>
          <w:szCs w:val="24"/>
        </w:rPr>
        <w:t>,</w:t>
      </w:r>
    </w:p>
    <w:p w14:paraId="1395B17B" w14:textId="77777777" w:rsidR="0071182F" w:rsidRDefault="0071182F" w:rsidP="0071182F">
      <w:pPr>
        <w:adjustRightInd w:val="0"/>
        <w:ind w:left="426" w:right="135"/>
        <w:jc w:val="both"/>
        <w:rPr>
          <w:rFonts w:asciiTheme="minorHAnsi" w:eastAsia="Calibri" w:hAnsiTheme="minorHAnsi" w:cstheme="minorHAnsi"/>
          <w:szCs w:val="24"/>
        </w:rPr>
      </w:pPr>
    </w:p>
    <w:p w14:paraId="70C676F3" w14:textId="77777777" w:rsidR="0071182F" w:rsidRPr="00E65AFB"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E65AFB">
        <w:rPr>
          <w:rFonts w:asciiTheme="minorHAnsi" w:eastAsia="Calibri" w:hAnsiTheme="minorHAnsi" w:cstheme="minorHAnsi"/>
          <w:szCs w:val="24"/>
        </w:rPr>
        <w:t>zagospodarowanie terenu, w szczególności:</w:t>
      </w:r>
    </w:p>
    <w:p w14:paraId="08CE3C1F"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lokalizacja miejsca gromadze</w:t>
      </w:r>
      <w:r>
        <w:rPr>
          <w:rFonts w:asciiTheme="minorHAnsi" w:eastAsia="Calibri" w:hAnsiTheme="minorHAnsi" w:cstheme="minorHAnsi"/>
          <w:szCs w:val="24"/>
        </w:rPr>
        <w:t>nia</w:t>
      </w:r>
      <w:r w:rsidRPr="000F1B0D">
        <w:rPr>
          <w:rFonts w:asciiTheme="minorHAnsi" w:eastAsia="Calibri" w:hAnsiTheme="minorHAnsi" w:cstheme="minorHAnsi"/>
          <w:szCs w:val="24"/>
        </w:rPr>
        <w:t xml:space="preserve"> odpadów stałych,</w:t>
      </w:r>
    </w:p>
    <w:p w14:paraId="6AE51DD7" w14:textId="77777777" w:rsidR="0071182F" w:rsidRDefault="0071182F" w:rsidP="0071182F">
      <w:pPr>
        <w:adjustRightInd w:val="0"/>
        <w:ind w:left="709" w:right="135" w:hanging="283"/>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007E4A8E">
        <w:rPr>
          <w:rFonts w:asciiTheme="minorHAnsi" w:eastAsia="Calibri" w:hAnsiTheme="minorHAnsi" w:cstheme="minorHAnsi"/>
          <w:szCs w:val="24"/>
        </w:rPr>
        <w:t>wykonanie terenów utwardzonych (</w:t>
      </w:r>
      <w:r w:rsidRPr="000F1B0D">
        <w:rPr>
          <w:rFonts w:asciiTheme="minorHAnsi" w:eastAsia="Calibri" w:hAnsiTheme="minorHAnsi" w:cstheme="minorHAnsi"/>
          <w:szCs w:val="24"/>
        </w:rPr>
        <w:t>dojś</w:t>
      </w:r>
      <w:r w:rsidR="007E4A8E">
        <w:rPr>
          <w:rFonts w:asciiTheme="minorHAnsi" w:eastAsia="Calibri" w:hAnsiTheme="minorHAnsi" w:cstheme="minorHAnsi"/>
          <w:szCs w:val="24"/>
        </w:rPr>
        <w:t xml:space="preserve">cia, </w:t>
      </w:r>
      <w:r w:rsidRPr="000F1B0D">
        <w:rPr>
          <w:rFonts w:asciiTheme="minorHAnsi" w:eastAsia="Calibri" w:hAnsiTheme="minorHAnsi" w:cstheme="minorHAnsi"/>
          <w:szCs w:val="24"/>
        </w:rPr>
        <w:t>dojazd</w:t>
      </w:r>
      <w:r w:rsidR="007E4A8E">
        <w:rPr>
          <w:rFonts w:asciiTheme="minorHAnsi" w:eastAsia="Calibri" w:hAnsiTheme="minorHAnsi" w:cstheme="minorHAnsi"/>
          <w:szCs w:val="24"/>
        </w:rPr>
        <w:t>y, nowy parking</w:t>
      </w:r>
      <w:r w:rsidRPr="000F1B0D">
        <w:rPr>
          <w:rFonts w:asciiTheme="minorHAnsi" w:eastAsia="Calibri" w:hAnsiTheme="minorHAnsi" w:cstheme="minorHAnsi"/>
          <w:szCs w:val="24"/>
        </w:rPr>
        <w:t xml:space="preserve"> </w:t>
      </w:r>
      <w:r w:rsidR="007E4A8E">
        <w:rPr>
          <w:rFonts w:asciiTheme="minorHAnsi" w:eastAsia="Calibri" w:hAnsiTheme="minorHAnsi" w:cstheme="minorHAnsi"/>
          <w:szCs w:val="24"/>
        </w:rPr>
        <w:t>z</w:t>
      </w:r>
      <w:r w:rsidRPr="000F1B0D">
        <w:rPr>
          <w:rFonts w:asciiTheme="minorHAnsi" w:eastAsia="Calibri" w:hAnsiTheme="minorHAnsi" w:cstheme="minorHAnsi"/>
          <w:szCs w:val="24"/>
        </w:rPr>
        <w:t xml:space="preserve"> odpowiedni</w:t>
      </w:r>
      <w:r w:rsidR="007E4A8E">
        <w:rPr>
          <w:rFonts w:asciiTheme="minorHAnsi" w:eastAsia="Calibri" w:hAnsiTheme="minorHAnsi" w:cstheme="minorHAnsi"/>
          <w:szCs w:val="24"/>
        </w:rPr>
        <w:t>ą</w:t>
      </w:r>
      <w:r w:rsidRPr="000F1B0D">
        <w:rPr>
          <w:rFonts w:asciiTheme="minorHAnsi" w:eastAsia="Calibri" w:hAnsiTheme="minorHAnsi" w:cstheme="minorHAnsi"/>
          <w:szCs w:val="24"/>
        </w:rPr>
        <w:t xml:space="preserve"> ilości</w:t>
      </w:r>
      <w:r w:rsidR="007E4A8E">
        <w:rPr>
          <w:rFonts w:asciiTheme="minorHAnsi" w:eastAsia="Calibri" w:hAnsiTheme="minorHAnsi" w:cstheme="minorHAnsi"/>
          <w:szCs w:val="24"/>
        </w:rPr>
        <w:t>ą</w:t>
      </w:r>
      <w:r w:rsidRPr="000F1B0D">
        <w:rPr>
          <w:rFonts w:asciiTheme="minorHAnsi" w:eastAsia="Calibri" w:hAnsiTheme="minorHAnsi" w:cstheme="minorHAnsi"/>
          <w:szCs w:val="24"/>
        </w:rPr>
        <w:t xml:space="preserve"> miejsc</w:t>
      </w:r>
      <w:r>
        <w:rPr>
          <w:rFonts w:asciiTheme="minorHAnsi" w:eastAsia="Calibri" w:hAnsiTheme="minorHAnsi" w:cstheme="minorHAnsi"/>
          <w:szCs w:val="24"/>
        </w:rPr>
        <w:t xml:space="preserve"> </w:t>
      </w:r>
      <w:r w:rsidRPr="000F1B0D">
        <w:rPr>
          <w:rFonts w:asciiTheme="minorHAnsi" w:eastAsia="Calibri" w:hAnsiTheme="minorHAnsi" w:cstheme="minorHAnsi"/>
          <w:szCs w:val="24"/>
        </w:rPr>
        <w:t>p</w:t>
      </w:r>
      <w:r w:rsidR="007E4A8E">
        <w:rPr>
          <w:rFonts w:asciiTheme="minorHAnsi" w:eastAsia="Calibri" w:hAnsiTheme="minorHAnsi" w:cstheme="minorHAnsi"/>
          <w:szCs w:val="24"/>
        </w:rPr>
        <w:t>ostojowych do obsługi inwestycji)</w:t>
      </w:r>
      <w:r w:rsidRPr="000F1B0D">
        <w:rPr>
          <w:rFonts w:asciiTheme="minorHAnsi" w:eastAsia="Calibri" w:hAnsiTheme="minorHAnsi" w:cstheme="minorHAnsi"/>
          <w:szCs w:val="24"/>
        </w:rPr>
        <w:t>,</w:t>
      </w:r>
    </w:p>
    <w:p w14:paraId="72B6C43A" w14:textId="77777777" w:rsidR="0071182F" w:rsidRDefault="0071182F" w:rsidP="0071182F">
      <w:pPr>
        <w:adjustRightInd w:val="0"/>
        <w:ind w:left="709" w:right="135" w:hanging="283"/>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montaż elementów małej architektury (stojaki rowerowe, ławki, kosze na śmieci,</w:t>
      </w:r>
      <w:r>
        <w:rPr>
          <w:rFonts w:asciiTheme="minorHAnsi" w:eastAsia="Calibri" w:hAnsiTheme="minorHAnsi" w:cstheme="minorHAnsi"/>
          <w:szCs w:val="24"/>
        </w:rPr>
        <w:t xml:space="preserve"> </w:t>
      </w:r>
      <w:r w:rsidRPr="000F1B0D">
        <w:rPr>
          <w:rFonts w:asciiTheme="minorHAnsi" w:eastAsia="Calibri" w:hAnsiTheme="minorHAnsi" w:cstheme="minorHAnsi"/>
          <w:szCs w:val="24"/>
        </w:rPr>
        <w:t>oświetlenie),</w:t>
      </w:r>
    </w:p>
    <w:p w14:paraId="6892E07A" w14:textId="77777777" w:rsidR="0071182F" w:rsidRDefault="0071182F" w:rsidP="0071182F">
      <w:pPr>
        <w:adjustRightInd w:val="0"/>
        <w:ind w:left="426" w:right="135"/>
        <w:jc w:val="both"/>
        <w:rPr>
          <w:rFonts w:asciiTheme="minorHAnsi" w:eastAsia="Calibri" w:hAnsiTheme="minorHAnsi" w:cstheme="minorHAnsi"/>
          <w:szCs w:val="24"/>
        </w:rPr>
      </w:pPr>
      <w:r w:rsidRPr="000F1B0D">
        <w:rPr>
          <w:rFonts w:asciiTheme="minorHAnsi" w:eastAsia="Calibri" w:hAnsiTheme="minorHAnsi" w:cstheme="minorHAnsi"/>
          <w:szCs w:val="24"/>
        </w:rPr>
        <w:t>•</w:t>
      </w:r>
      <w:r>
        <w:rPr>
          <w:rFonts w:asciiTheme="minorHAnsi" w:eastAsia="Calibri" w:hAnsiTheme="minorHAnsi" w:cstheme="minorHAnsi"/>
          <w:szCs w:val="24"/>
        </w:rPr>
        <w:tab/>
      </w:r>
      <w:r w:rsidRPr="000F1B0D">
        <w:rPr>
          <w:rFonts w:asciiTheme="minorHAnsi" w:eastAsia="Calibri" w:hAnsiTheme="minorHAnsi" w:cstheme="minorHAnsi"/>
          <w:szCs w:val="24"/>
        </w:rPr>
        <w:t xml:space="preserve">organizacja </w:t>
      </w:r>
      <w:r>
        <w:rPr>
          <w:rFonts w:asciiTheme="minorHAnsi" w:eastAsia="Calibri" w:hAnsiTheme="minorHAnsi" w:cstheme="minorHAnsi"/>
          <w:szCs w:val="24"/>
        </w:rPr>
        <w:t xml:space="preserve">i urządzenie </w:t>
      </w:r>
      <w:r w:rsidRPr="000F1B0D">
        <w:rPr>
          <w:rFonts w:asciiTheme="minorHAnsi" w:eastAsia="Calibri" w:hAnsiTheme="minorHAnsi" w:cstheme="minorHAnsi"/>
          <w:szCs w:val="24"/>
        </w:rPr>
        <w:t>terenów zielonych</w:t>
      </w:r>
      <w:r>
        <w:rPr>
          <w:rFonts w:asciiTheme="minorHAnsi" w:eastAsia="Calibri" w:hAnsiTheme="minorHAnsi" w:cstheme="minorHAnsi"/>
          <w:szCs w:val="24"/>
        </w:rPr>
        <w:t>,</w:t>
      </w:r>
    </w:p>
    <w:p w14:paraId="65BA8874" w14:textId="77777777" w:rsidR="0071182F" w:rsidRDefault="0071182F" w:rsidP="0071182F">
      <w:pPr>
        <w:adjustRightInd w:val="0"/>
        <w:ind w:left="426" w:right="135"/>
        <w:jc w:val="both"/>
        <w:rPr>
          <w:rFonts w:asciiTheme="minorHAnsi" w:eastAsia="Calibri" w:hAnsiTheme="minorHAnsi" w:cstheme="minorHAnsi"/>
          <w:szCs w:val="24"/>
        </w:rPr>
      </w:pPr>
    </w:p>
    <w:p w14:paraId="4011A5B4" w14:textId="77777777" w:rsidR="0071182F" w:rsidRDefault="0071182F" w:rsidP="00186C95">
      <w:pPr>
        <w:pStyle w:val="Akapitzlist"/>
        <w:numPr>
          <w:ilvl w:val="7"/>
          <w:numId w:val="21"/>
        </w:numPr>
        <w:adjustRightInd w:val="0"/>
        <w:ind w:left="709" w:right="135" w:hanging="283"/>
        <w:jc w:val="both"/>
        <w:rPr>
          <w:rFonts w:asciiTheme="minorHAnsi" w:eastAsia="Calibri" w:hAnsiTheme="minorHAnsi" w:cstheme="minorHAnsi"/>
          <w:szCs w:val="24"/>
        </w:rPr>
      </w:pPr>
      <w:r w:rsidRPr="00E04B3E">
        <w:rPr>
          <w:rFonts w:asciiTheme="minorHAnsi" w:eastAsia="Calibri" w:hAnsiTheme="minorHAnsi" w:cstheme="minorHAnsi"/>
          <w:szCs w:val="24"/>
        </w:rPr>
        <w:t>wyposażenie budynku</w:t>
      </w:r>
      <w:r>
        <w:rPr>
          <w:rFonts w:asciiTheme="minorHAnsi" w:eastAsia="Calibri" w:hAnsiTheme="minorHAnsi" w:cstheme="minorHAnsi"/>
          <w:szCs w:val="24"/>
        </w:rPr>
        <w:t xml:space="preserve"> w niezbędne meble i urządzenia zgodnie </w:t>
      </w:r>
      <w:r w:rsidR="0039118E">
        <w:rPr>
          <w:rFonts w:asciiTheme="minorHAnsi" w:eastAsia="Calibri" w:hAnsiTheme="minorHAnsi" w:cstheme="minorHAnsi"/>
          <w:szCs w:val="24"/>
        </w:rPr>
        <w:t xml:space="preserve">z </w:t>
      </w:r>
      <w:r>
        <w:rPr>
          <w:rFonts w:asciiTheme="minorHAnsi" w:eastAsia="Calibri" w:hAnsiTheme="minorHAnsi" w:cstheme="minorHAnsi"/>
          <w:szCs w:val="24"/>
        </w:rPr>
        <w:t>PFU</w:t>
      </w:r>
      <w:r w:rsidRPr="00E04B3E">
        <w:rPr>
          <w:rFonts w:asciiTheme="minorHAnsi" w:eastAsia="Calibri" w:hAnsiTheme="minorHAnsi" w:cstheme="minorHAnsi"/>
          <w:szCs w:val="24"/>
        </w:rPr>
        <w:t>.</w:t>
      </w:r>
    </w:p>
    <w:p w14:paraId="000EC2E3" w14:textId="77777777" w:rsidR="00BB7C84" w:rsidRDefault="00BB7C84" w:rsidP="00BB7C84">
      <w:pPr>
        <w:pStyle w:val="Standard"/>
        <w:jc w:val="both"/>
        <w:rPr>
          <w:rFonts w:ascii="Calibri" w:hAnsi="Calibri" w:cstheme="minorHAnsi"/>
          <w:sz w:val="22"/>
          <w:szCs w:val="22"/>
        </w:rPr>
      </w:pPr>
    </w:p>
    <w:p w14:paraId="51571F6F" w14:textId="77777777" w:rsidR="00814089" w:rsidRPr="00814089" w:rsidRDefault="00814089" w:rsidP="00814089">
      <w:pPr>
        <w:pStyle w:val="Nagwek3"/>
        <w:tabs>
          <w:tab w:val="num" w:pos="1134"/>
        </w:tabs>
        <w:spacing w:before="0"/>
        <w:ind w:left="1134" w:hanging="708"/>
        <w:rPr>
          <w:rFonts w:asciiTheme="minorHAnsi" w:hAnsiTheme="minorHAnsi" w:cstheme="minorHAnsi"/>
          <w:b w:val="0"/>
          <w:color w:val="44546A" w:themeColor="text2"/>
          <w:sz w:val="24"/>
          <w:szCs w:val="24"/>
          <w:u w:val="single"/>
        </w:rPr>
      </w:pPr>
      <w:r w:rsidRPr="00814089">
        <w:rPr>
          <w:rFonts w:asciiTheme="minorHAnsi" w:hAnsiTheme="minorHAnsi" w:cstheme="minorHAnsi"/>
          <w:b w:val="0"/>
          <w:color w:val="44546A" w:themeColor="text2"/>
          <w:sz w:val="24"/>
          <w:szCs w:val="24"/>
          <w:u w:val="single"/>
        </w:rPr>
        <w:t>Zakres dopuszczalnych zmian</w:t>
      </w:r>
    </w:p>
    <w:p w14:paraId="165DBC2C" w14:textId="77777777" w:rsidR="00814089" w:rsidRDefault="00814089" w:rsidP="00BB7C84">
      <w:pPr>
        <w:pStyle w:val="Standard"/>
        <w:jc w:val="both"/>
        <w:rPr>
          <w:rFonts w:ascii="Calibri" w:hAnsi="Calibri" w:cstheme="minorHAnsi"/>
          <w:sz w:val="22"/>
          <w:szCs w:val="22"/>
        </w:rPr>
      </w:pPr>
    </w:p>
    <w:p w14:paraId="250892BE" w14:textId="77777777" w:rsidR="00EC1DC5" w:rsidRDefault="00EC1DC5" w:rsidP="00EC1DC5">
      <w:pPr>
        <w:adjustRightInd w:val="0"/>
        <w:ind w:right="135" w:firstLine="426"/>
        <w:jc w:val="both"/>
        <w:rPr>
          <w:rFonts w:asciiTheme="minorHAnsi" w:eastAsia="Calibri" w:hAnsiTheme="minorHAnsi" w:cstheme="minorHAnsi"/>
          <w:szCs w:val="24"/>
        </w:rPr>
      </w:pPr>
      <w:r w:rsidRPr="00EC1DC5">
        <w:rPr>
          <w:rFonts w:asciiTheme="minorHAnsi" w:eastAsia="Calibri" w:hAnsiTheme="minorHAnsi" w:cstheme="minorHAnsi"/>
          <w:szCs w:val="24"/>
        </w:rPr>
        <w:t>Zakres dopuszczalnych zmian w przedmiocie zamówienia obejmuje:</w:t>
      </w:r>
      <w:r>
        <w:rPr>
          <w:rFonts w:asciiTheme="minorHAnsi" w:eastAsia="Calibri" w:hAnsiTheme="minorHAnsi" w:cstheme="minorHAnsi"/>
          <w:szCs w:val="24"/>
        </w:rPr>
        <w:t xml:space="preserve"> </w:t>
      </w:r>
    </w:p>
    <w:p w14:paraId="54F243B0" w14:textId="77777777" w:rsidR="00EC1DC5" w:rsidRDefault="00EC1DC5" w:rsidP="00EC1DC5">
      <w:pPr>
        <w:adjustRightInd w:val="0"/>
        <w:ind w:left="709" w:right="135" w:hanging="283"/>
        <w:jc w:val="both"/>
        <w:rPr>
          <w:rFonts w:asciiTheme="minorHAnsi" w:eastAsia="Calibri" w:hAnsiTheme="minorHAnsi" w:cstheme="minorHAnsi"/>
          <w:szCs w:val="24"/>
        </w:rPr>
      </w:pPr>
      <w:r w:rsidRPr="00EC1DC5">
        <w:rPr>
          <w:rFonts w:asciiTheme="minorHAnsi" w:eastAsia="Calibri" w:hAnsiTheme="minorHAnsi" w:cstheme="minorHAnsi"/>
          <w:szCs w:val="24"/>
        </w:rPr>
        <w:t>•</w:t>
      </w:r>
      <w:r>
        <w:rPr>
          <w:rFonts w:asciiTheme="minorHAnsi" w:eastAsia="Calibri" w:hAnsiTheme="minorHAnsi" w:cstheme="minorHAnsi"/>
          <w:szCs w:val="24"/>
        </w:rPr>
        <w:tab/>
      </w:r>
      <w:r w:rsidRPr="00EC1DC5">
        <w:rPr>
          <w:rFonts w:asciiTheme="minorHAnsi" w:eastAsia="Calibri" w:hAnsiTheme="minorHAnsi" w:cstheme="minorHAnsi"/>
          <w:szCs w:val="24"/>
        </w:rPr>
        <w:t>Zastosowanie innych rodzajów materiałów, urządzeń lub rozwiązań funkcjonalno -</w:t>
      </w:r>
      <w:r>
        <w:rPr>
          <w:rFonts w:asciiTheme="minorHAnsi" w:eastAsia="Calibri" w:hAnsiTheme="minorHAnsi" w:cstheme="minorHAnsi"/>
          <w:szCs w:val="24"/>
        </w:rPr>
        <w:t xml:space="preserve"> </w:t>
      </w:r>
      <w:r w:rsidRPr="00EC1DC5">
        <w:rPr>
          <w:rFonts w:asciiTheme="minorHAnsi" w:eastAsia="Calibri" w:hAnsiTheme="minorHAnsi" w:cstheme="minorHAnsi"/>
          <w:szCs w:val="24"/>
        </w:rPr>
        <w:t>użytkowych niż wymienione w PFU, jednak pod warunkiem, iż ich parametry techniczne</w:t>
      </w:r>
      <w:r>
        <w:rPr>
          <w:rFonts w:asciiTheme="minorHAnsi" w:eastAsia="Calibri" w:hAnsiTheme="minorHAnsi" w:cstheme="minorHAnsi"/>
          <w:szCs w:val="24"/>
        </w:rPr>
        <w:t xml:space="preserve"> </w:t>
      </w:r>
      <w:r w:rsidRPr="00EC1DC5">
        <w:rPr>
          <w:rFonts w:asciiTheme="minorHAnsi" w:eastAsia="Calibri" w:hAnsiTheme="minorHAnsi" w:cstheme="minorHAnsi"/>
          <w:szCs w:val="24"/>
        </w:rPr>
        <w:t>i technologiczne oraz standardy wykonania i funkcjonowania będą nie gorsze niż to</w:t>
      </w:r>
      <w:r>
        <w:rPr>
          <w:rFonts w:asciiTheme="minorHAnsi" w:eastAsia="Calibri" w:hAnsiTheme="minorHAnsi" w:cstheme="minorHAnsi"/>
          <w:szCs w:val="24"/>
        </w:rPr>
        <w:t xml:space="preserve"> </w:t>
      </w:r>
      <w:r w:rsidRPr="00EC1DC5">
        <w:rPr>
          <w:rFonts w:asciiTheme="minorHAnsi" w:eastAsia="Calibri" w:hAnsiTheme="minorHAnsi" w:cstheme="minorHAnsi"/>
          <w:szCs w:val="24"/>
        </w:rPr>
        <w:t>określa i opisuje PFU.</w:t>
      </w:r>
    </w:p>
    <w:p w14:paraId="6D1B8768" w14:textId="685D86AC" w:rsidR="00EC1DC5" w:rsidRDefault="00EC1DC5" w:rsidP="00EC1DC5">
      <w:pPr>
        <w:adjustRightInd w:val="0"/>
        <w:ind w:left="709" w:right="135" w:hanging="283"/>
        <w:jc w:val="both"/>
        <w:rPr>
          <w:rFonts w:asciiTheme="minorHAnsi" w:eastAsia="Calibri" w:hAnsiTheme="minorHAnsi" w:cstheme="minorHAnsi"/>
          <w:szCs w:val="24"/>
        </w:rPr>
      </w:pPr>
      <w:r w:rsidRPr="00EC1DC5">
        <w:rPr>
          <w:rFonts w:asciiTheme="minorHAnsi" w:eastAsia="Calibri" w:hAnsiTheme="minorHAnsi" w:cstheme="minorHAnsi"/>
          <w:szCs w:val="24"/>
        </w:rPr>
        <w:t>•</w:t>
      </w:r>
      <w:r>
        <w:rPr>
          <w:rFonts w:asciiTheme="minorHAnsi" w:eastAsia="Calibri" w:hAnsiTheme="minorHAnsi" w:cstheme="minorHAnsi"/>
          <w:szCs w:val="24"/>
        </w:rPr>
        <w:tab/>
      </w:r>
      <w:r w:rsidRPr="00EC1DC5">
        <w:rPr>
          <w:rFonts w:asciiTheme="minorHAnsi" w:eastAsia="Calibri" w:hAnsiTheme="minorHAnsi" w:cstheme="minorHAnsi"/>
          <w:szCs w:val="24"/>
        </w:rPr>
        <w:t>Zastosowanie innych rodzajów materiałów, urządzeń lub rozwiązań funkcjonalno</w:t>
      </w:r>
      <w:r w:rsidR="009E073F">
        <w:rPr>
          <w:rFonts w:asciiTheme="minorHAnsi" w:eastAsia="Calibri" w:hAnsiTheme="minorHAnsi" w:cstheme="minorHAnsi"/>
          <w:szCs w:val="24"/>
        </w:rPr>
        <w:t xml:space="preserve"> - </w:t>
      </w:r>
      <w:r w:rsidRPr="00EC1DC5">
        <w:rPr>
          <w:rFonts w:asciiTheme="minorHAnsi" w:eastAsia="Calibri" w:hAnsiTheme="minorHAnsi" w:cstheme="minorHAnsi"/>
          <w:szCs w:val="24"/>
        </w:rPr>
        <w:t>użytkowych niż wymienione w PFU, jeżeli konieczność taka będzie wynikała ze zmiany</w:t>
      </w:r>
      <w:r>
        <w:rPr>
          <w:rFonts w:asciiTheme="minorHAnsi" w:eastAsia="Calibri" w:hAnsiTheme="minorHAnsi" w:cstheme="minorHAnsi"/>
          <w:szCs w:val="24"/>
        </w:rPr>
        <w:t xml:space="preserve"> </w:t>
      </w:r>
      <w:r w:rsidRPr="00EC1DC5">
        <w:rPr>
          <w:rFonts w:asciiTheme="minorHAnsi" w:eastAsia="Calibri" w:hAnsiTheme="minorHAnsi" w:cstheme="minorHAnsi"/>
          <w:szCs w:val="24"/>
        </w:rPr>
        <w:t>przepisów lub norm budowlanych zaistniałych w trakcie wykonywania przedmiotu</w:t>
      </w:r>
      <w:r>
        <w:rPr>
          <w:rFonts w:asciiTheme="minorHAnsi" w:eastAsia="Calibri" w:hAnsiTheme="minorHAnsi" w:cstheme="minorHAnsi"/>
          <w:szCs w:val="24"/>
        </w:rPr>
        <w:t xml:space="preserve"> </w:t>
      </w:r>
      <w:r w:rsidRPr="00EC1DC5">
        <w:rPr>
          <w:rFonts w:asciiTheme="minorHAnsi" w:eastAsia="Calibri" w:hAnsiTheme="minorHAnsi" w:cstheme="minorHAnsi"/>
          <w:szCs w:val="24"/>
        </w:rPr>
        <w:t>umowy.</w:t>
      </w:r>
    </w:p>
    <w:p w14:paraId="5426A421" w14:textId="2F1A6B56" w:rsidR="00EC1DC5" w:rsidRDefault="00EC1DC5" w:rsidP="00EC1DC5">
      <w:pPr>
        <w:adjustRightInd w:val="0"/>
        <w:ind w:left="709" w:right="135" w:hanging="283"/>
        <w:jc w:val="both"/>
        <w:rPr>
          <w:rFonts w:asciiTheme="minorHAnsi" w:eastAsia="Calibri" w:hAnsiTheme="minorHAnsi" w:cstheme="minorHAnsi"/>
          <w:szCs w:val="24"/>
        </w:rPr>
      </w:pPr>
      <w:r w:rsidRPr="00EC1DC5">
        <w:rPr>
          <w:rFonts w:asciiTheme="minorHAnsi" w:eastAsia="Calibri" w:hAnsiTheme="minorHAnsi" w:cstheme="minorHAnsi"/>
          <w:szCs w:val="24"/>
        </w:rPr>
        <w:t>•</w:t>
      </w:r>
      <w:r>
        <w:rPr>
          <w:rFonts w:asciiTheme="minorHAnsi" w:eastAsia="Calibri" w:hAnsiTheme="minorHAnsi" w:cstheme="minorHAnsi"/>
          <w:szCs w:val="24"/>
        </w:rPr>
        <w:tab/>
      </w:r>
      <w:r w:rsidRPr="00EC1DC5">
        <w:rPr>
          <w:rFonts w:asciiTheme="minorHAnsi" w:eastAsia="Calibri" w:hAnsiTheme="minorHAnsi" w:cstheme="minorHAnsi"/>
          <w:szCs w:val="24"/>
        </w:rPr>
        <w:t>Zastosowanie innych rodzajów materiałów urządzeń lub rozwiązań funkcjonalno</w:t>
      </w:r>
      <w:r w:rsidR="009E073F">
        <w:rPr>
          <w:rFonts w:asciiTheme="minorHAnsi" w:eastAsia="Calibri" w:hAnsiTheme="minorHAnsi" w:cstheme="minorHAnsi"/>
          <w:szCs w:val="24"/>
        </w:rPr>
        <w:t xml:space="preserve">- </w:t>
      </w:r>
      <w:r w:rsidRPr="00EC1DC5">
        <w:rPr>
          <w:rFonts w:asciiTheme="minorHAnsi" w:eastAsia="Calibri" w:hAnsiTheme="minorHAnsi" w:cstheme="minorHAnsi"/>
          <w:szCs w:val="24"/>
        </w:rPr>
        <w:t>użytkowych niż wymienione w PFU, jeżeli konieczność taka będzie wynikała</w:t>
      </w:r>
      <w:r>
        <w:rPr>
          <w:rFonts w:asciiTheme="minorHAnsi" w:eastAsia="Calibri" w:hAnsiTheme="minorHAnsi" w:cstheme="minorHAnsi"/>
          <w:szCs w:val="24"/>
        </w:rPr>
        <w:t xml:space="preserve"> </w:t>
      </w:r>
      <w:r w:rsidRPr="00EC1DC5">
        <w:rPr>
          <w:rFonts w:asciiTheme="minorHAnsi" w:eastAsia="Calibri" w:hAnsiTheme="minorHAnsi" w:cstheme="minorHAnsi"/>
          <w:szCs w:val="24"/>
        </w:rPr>
        <w:t xml:space="preserve">z </w:t>
      </w:r>
      <w:r w:rsidRPr="00EC1DC5">
        <w:rPr>
          <w:rFonts w:asciiTheme="minorHAnsi" w:eastAsia="Calibri" w:hAnsiTheme="minorHAnsi" w:cstheme="minorHAnsi"/>
          <w:szCs w:val="24"/>
        </w:rPr>
        <w:lastRenderedPageBreak/>
        <w:t>nieprzewidzianych okoliczności, niezmieniających, jakości wykonywanych przez</w:t>
      </w:r>
      <w:r>
        <w:rPr>
          <w:rFonts w:asciiTheme="minorHAnsi" w:eastAsia="Calibri" w:hAnsiTheme="minorHAnsi" w:cstheme="minorHAnsi"/>
          <w:szCs w:val="24"/>
        </w:rPr>
        <w:t xml:space="preserve"> </w:t>
      </w:r>
      <w:r w:rsidRPr="00EC1DC5">
        <w:rPr>
          <w:rFonts w:asciiTheme="minorHAnsi" w:eastAsia="Calibri" w:hAnsiTheme="minorHAnsi" w:cstheme="minorHAnsi"/>
          <w:szCs w:val="24"/>
        </w:rPr>
        <w:t>Wykonawcę usług, zaistniałych w trakcie wykonywania przedmiotu umowy.</w:t>
      </w:r>
    </w:p>
    <w:p w14:paraId="69736FDC" w14:textId="77777777" w:rsidR="00EC1DC5" w:rsidRDefault="00EC1DC5" w:rsidP="00EC1DC5">
      <w:pPr>
        <w:adjustRightInd w:val="0"/>
        <w:ind w:left="709" w:right="135" w:hanging="283"/>
        <w:jc w:val="both"/>
        <w:rPr>
          <w:rFonts w:asciiTheme="minorHAnsi" w:eastAsia="Calibri" w:hAnsiTheme="minorHAnsi" w:cstheme="minorHAnsi"/>
          <w:szCs w:val="24"/>
        </w:rPr>
      </w:pPr>
    </w:p>
    <w:p w14:paraId="0C973E04" w14:textId="50A18B03" w:rsidR="00814089" w:rsidRPr="00EC1DC5" w:rsidRDefault="00EC1DC5" w:rsidP="00EC1DC5">
      <w:pPr>
        <w:adjustRightInd w:val="0"/>
        <w:ind w:right="135" w:firstLine="426"/>
        <w:jc w:val="center"/>
        <w:rPr>
          <w:rFonts w:asciiTheme="minorHAnsi" w:eastAsia="Calibri" w:hAnsiTheme="minorHAnsi" w:cstheme="minorHAnsi"/>
          <w:b/>
          <w:szCs w:val="24"/>
          <w:u w:val="single"/>
        </w:rPr>
      </w:pPr>
      <w:r w:rsidRPr="00EC1DC5">
        <w:rPr>
          <w:rFonts w:asciiTheme="minorHAnsi" w:eastAsia="Calibri" w:hAnsiTheme="minorHAnsi" w:cstheme="minorHAnsi"/>
          <w:b/>
          <w:szCs w:val="24"/>
          <w:u w:val="single"/>
        </w:rPr>
        <w:t>KAŻDA ZMIANA MUSI UZYSKAĆ AKCEPTACJĘ ZAMAWIAJĄCEGO</w:t>
      </w:r>
      <w:r w:rsidRPr="00EC1DC5">
        <w:rPr>
          <w:rFonts w:asciiTheme="minorHAnsi" w:eastAsia="Calibri" w:hAnsiTheme="minorHAnsi" w:cstheme="minorHAnsi"/>
          <w:b/>
          <w:szCs w:val="24"/>
          <w:u w:val="single"/>
        </w:rPr>
        <w:br/>
        <w:t>I JEGO INSPEKTORA NADZORU</w:t>
      </w:r>
      <w:r w:rsidR="00676B01">
        <w:rPr>
          <w:rFonts w:asciiTheme="minorHAnsi" w:eastAsia="Calibri" w:hAnsiTheme="minorHAnsi" w:cstheme="minorHAnsi"/>
          <w:b/>
          <w:szCs w:val="24"/>
          <w:u w:val="single"/>
        </w:rPr>
        <w:t xml:space="preserve"> INWESTORSKIEGO</w:t>
      </w:r>
    </w:p>
    <w:p w14:paraId="2132D2EE" w14:textId="77777777" w:rsidR="008E2598" w:rsidRDefault="008E2598" w:rsidP="00BB7C84">
      <w:pPr>
        <w:pStyle w:val="Standard"/>
        <w:jc w:val="both"/>
        <w:rPr>
          <w:rFonts w:ascii="Calibri" w:hAnsi="Calibri" w:cstheme="minorHAnsi"/>
          <w:sz w:val="22"/>
          <w:szCs w:val="22"/>
        </w:rPr>
      </w:pPr>
    </w:p>
    <w:p w14:paraId="35D2C622" w14:textId="77777777" w:rsidR="008E2598" w:rsidRPr="007018A3" w:rsidRDefault="008E2598" w:rsidP="008E2598">
      <w:pPr>
        <w:pStyle w:val="Nagwek2"/>
        <w:tabs>
          <w:tab w:val="num" w:pos="426"/>
        </w:tabs>
        <w:spacing w:before="0"/>
        <w:ind w:left="426" w:hanging="426"/>
        <w:rPr>
          <w:rFonts w:asciiTheme="minorHAnsi" w:hAnsiTheme="minorHAnsi" w:cstheme="minorHAnsi"/>
          <w:color w:val="44546A" w:themeColor="text2"/>
          <w:sz w:val="28"/>
        </w:rPr>
      </w:pPr>
      <w:r w:rsidRPr="007018A3">
        <w:rPr>
          <w:rFonts w:asciiTheme="minorHAnsi" w:hAnsiTheme="minorHAnsi" w:cstheme="minorHAnsi"/>
          <w:color w:val="44546A" w:themeColor="text2"/>
          <w:sz w:val="28"/>
        </w:rPr>
        <w:t>Aktualne uwarunkowania wykonania przedmiotu zamówienia</w:t>
      </w:r>
    </w:p>
    <w:p w14:paraId="7207DFBD" w14:textId="77777777" w:rsidR="008E2598" w:rsidRDefault="008E2598" w:rsidP="008E2598">
      <w:pPr>
        <w:adjustRightInd w:val="0"/>
        <w:ind w:left="426" w:right="135"/>
        <w:jc w:val="both"/>
        <w:rPr>
          <w:rFonts w:asciiTheme="minorHAnsi" w:eastAsia="Calibri" w:hAnsiTheme="minorHAnsi" w:cstheme="minorHAnsi"/>
          <w:szCs w:val="24"/>
        </w:rPr>
      </w:pPr>
    </w:p>
    <w:p w14:paraId="331F4A40" w14:textId="77777777" w:rsidR="008E2598" w:rsidRDefault="008E2598" w:rsidP="008E2598">
      <w:pPr>
        <w:pStyle w:val="Akapitzlist"/>
        <w:numPr>
          <w:ilvl w:val="1"/>
          <w:numId w:val="5"/>
        </w:numPr>
        <w:adjustRightInd w:val="0"/>
        <w:ind w:left="709" w:right="135" w:hanging="283"/>
        <w:jc w:val="both"/>
        <w:rPr>
          <w:rFonts w:asciiTheme="minorHAnsi" w:eastAsia="Calibri" w:hAnsiTheme="minorHAnsi" w:cstheme="minorHAnsi"/>
          <w:b/>
          <w:szCs w:val="24"/>
        </w:rPr>
      </w:pPr>
      <w:r w:rsidRPr="0070306D">
        <w:rPr>
          <w:rFonts w:asciiTheme="minorHAnsi" w:eastAsia="Calibri" w:hAnsiTheme="minorHAnsi" w:cstheme="minorHAnsi"/>
          <w:b/>
          <w:szCs w:val="24"/>
        </w:rPr>
        <w:t>Teren inwestycji</w:t>
      </w:r>
      <w:r>
        <w:rPr>
          <w:rFonts w:asciiTheme="minorHAnsi" w:eastAsia="Calibri" w:hAnsiTheme="minorHAnsi" w:cstheme="minorHAnsi"/>
          <w:b/>
          <w:szCs w:val="24"/>
        </w:rPr>
        <w:t xml:space="preserve"> – stan istniejący</w:t>
      </w:r>
      <w:r w:rsidRPr="0070306D">
        <w:rPr>
          <w:rFonts w:asciiTheme="minorHAnsi" w:eastAsia="Calibri" w:hAnsiTheme="minorHAnsi" w:cstheme="minorHAnsi"/>
          <w:b/>
          <w:szCs w:val="24"/>
        </w:rPr>
        <w:t>.</w:t>
      </w:r>
    </w:p>
    <w:p w14:paraId="52704500" w14:textId="77777777" w:rsidR="008E2598" w:rsidRPr="0070306D" w:rsidRDefault="008E2598" w:rsidP="008E2598">
      <w:pPr>
        <w:pStyle w:val="Akapitzlist"/>
        <w:adjustRightInd w:val="0"/>
        <w:ind w:left="709" w:right="135"/>
        <w:jc w:val="both"/>
        <w:rPr>
          <w:rFonts w:asciiTheme="minorHAnsi" w:eastAsia="Calibri" w:hAnsiTheme="minorHAnsi" w:cstheme="minorHAnsi"/>
          <w:b/>
          <w:szCs w:val="24"/>
        </w:rPr>
      </w:pPr>
    </w:p>
    <w:p w14:paraId="38140357" w14:textId="77777777" w:rsidR="008E2598" w:rsidRDefault="008E2598" w:rsidP="008E2598">
      <w:pPr>
        <w:pStyle w:val="Akapitzlist"/>
        <w:adjustRightInd w:val="0"/>
        <w:ind w:left="709" w:right="135"/>
        <w:jc w:val="both"/>
        <w:rPr>
          <w:rFonts w:asciiTheme="minorHAnsi" w:eastAsia="Calibri" w:hAnsiTheme="minorHAnsi" w:cstheme="minorHAnsi"/>
          <w:szCs w:val="24"/>
        </w:rPr>
      </w:pPr>
      <w:r w:rsidRPr="004D5E82">
        <w:rPr>
          <w:rFonts w:asciiTheme="minorHAnsi" w:eastAsia="Calibri" w:hAnsiTheme="minorHAnsi" w:cstheme="minorHAnsi"/>
          <w:szCs w:val="24"/>
        </w:rPr>
        <w:t xml:space="preserve">Inwestycja realizowana będzie </w:t>
      </w:r>
      <w:r>
        <w:rPr>
          <w:rFonts w:asciiTheme="minorHAnsi" w:eastAsia="Calibri" w:hAnsiTheme="minorHAnsi" w:cstheme="minorHAnsi"/>
          <w:szCs w:val="24"/>
        </w:rPr>
        <w:t xml:space="preserve">w Ełku </w:t>
      </w:r>
      <w:r w:rsidRPr="004D5E82">
        <w:rPr>
          <w:rFonts w:asciiTheme="minorHAnsi" w:eastAsia="Calibri" w:hAnsiTheme="minorHAnsi" w:cstheme="minorHAnsi"/>
          <w:szCs w:val="24"/>
        </w:rPr>
        <w:t>przy ul. Matejki 1</w:t>
      </w:r>
      <w:r>
        <w:rPr>
          <w:rFonts w:asciiTheme="minorHAnsi" w:eastAsia="Calibri" w:hAnsiTheme="minorHAnsi" w:cstheme="minorHAnsi"/>
          <w:szCs w:val="24"/>
        </w:rPr>
        <w:t xml:space="preserve">, </w:t>
      </w:r>
      <w:r w:rsidRPr="004D5E82">
        <w:rPr>
          <w:rFonts w:asciiTheme="minorHAnsi" w:eastAsia="Calibri" w:hAnsiTheme="minorHAnsi" w:cstheme="minorHAnsi"/>
          <w:szCs w:val="24"/>
        </w:rPr>
        <w:t>na działkach 3082/30</w:t>
      </w:r>
      <w:r>
        <w:rPr>
          <w:rFonts w:asciiTheme="minorHAnsi" w:eastAsia="Calibri" w:hAnsiTheme="minorHAnsi" w:cstheme="minorHAnsi"/>
          <w:szCs w:val="24"/>
        </w:rPr>
        <w:t xml:space="preserve"> i</w:t>
      </w:r>
      <w:r w:rsidRPr="004D5E82">
        <w:rPr>
          <w:rFonts w:asciiTheme="minorHAnsi" w:eastAsia="Calibri" w:hAnsiTheme="minorHAnsi" w:cstheme="minorHAnsi"/>
          <w:szCs w:val="24"/>
        </w:rPr>
        <w:t xml:space="preserve"> 3082/33 obręb 0003 Ełk 3. </w:t>
      </w:r>
    </w:p>
    <w:p w14:paraId="72D1017C" w14:textId="6CC9AEAF" w:rsidR="0030533C" w:rsidRDefault="008E2598"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D</w:t>
      </w:r>
      <w:r w:rsidRPr="004D5E82">
        <w:rPr>
          <w:rFonts w:asciiTheme="minorHAnsi" w:eastAsia="Calibri" w:hAnsiTheme="minorHAnsi" w:cstheme="minorHAnsi"/>
          <w:szCs w:val="24"/>
        </w:rPr>
        <w:t>ział</w:t>
      </w:r>
      <w:r>
        <w:rPr>
          <w:rFonts w:asciiTheme="minorHAnsi" w:eastAsia="Calibri" w:hAnsiTheme="minorHAnsi" w:cstheme="minorHAnsi"/>
          <w:szCs w:val="24"/>
        </w:rPr>
        <w:t xml:space="preserve">ka </w:t>
      </w:r>
      <w:r w:rsidRPr="004D5E82">
        <w:rPr>
          <w:rFonts w:asciiTheme="minorHAnsi" w:eastAsia="Calibri" w:hAnsiTheme="minorHAnsi" w:cstheme="minorHAnsi"/>
          <w:szCs w:val="24"/>
        </w:rPr>
        <w:t xml:space="preserve">nr </w:t>
      </w:r>
      <w:r w:rsidRPr="00406EB3">
        <w:rPr>
          <w:rFonts w:asciiTheme="minorHAnsi" w:eastAsia="Calibri" w:hAnsiTheme="minorHAnsi" w:cstheme="minorHAnsi"/>
          <w:b/>
          <w:szCs w:val="24"/>
        </w:rPr>
        <w:t>3082/30</w:t>
      </w:r>
      <w:r w:rsidRPr="00612499">
        <w:rPr>
          <w:rFonts w:asciiTheme="minorHAnsi" w:eastAsia="Calibri" w:hAnsiTheme="minorHAnsi" w:cstheme="minorHAnsi"/>
          <w:szCs w:val="24"/>
        </w:rPr>
        <w:t xml:space="preserve"> stanowi własność Powiatu Ełckiego i </w:t>
      </w:r>
      <w:r w:rsidRPr="004D5E82">
        <w:rPr>
          <w:rFonts w:asciiTheme="minorHAnsi" w:eastAsia="Calibri" w:hAnsiTheme="minorHAnsi" w:cstheme="minorHAnsi"/>
          <w:szCs w:val="24"/>
        </w:rPr>
        <w:t>jest użytkowan</w:t>
      </w:r>
      <w:r>
        <w:rPr>
          <w:rFonts w:asciiTheme="minorHAnsi" w:eastAsia="Calibri" w:hAnsiTheme="minorHAnsi" w:cstheme="minorHAnsi"/>
          <w:szCs w:val="24"/>
        </w:rPr>
        <w:t>a</w:t>
      </w:r>
      <w:r w:rsidRPr="004D5E82">
        <w:rPr>
          <w:rFonts w:asciiTheme="minorHAnsi" w:eastAsia="Calibri" w:hAnsiTheme="minorHAnsi" w:cstheme="minorHAnsi"/>
          <w:szCs w:val="24"/>
        </w:rPr>
        <w:t xml:space="preserve"> przez </w:t>
      </w:r>
      <w:r w:rsidRPr="00B32411">
        <w:rPr>
          <w:rFonts w:asciiTheme="minorHAnsi" w:eastAsia="Calibri" w:hAnsiTheme="minorHAnsi" w:cstheme="minorHAnsi"/>
          <w:szCs w:val="24"/>
        </w:rPr>
        <w:t>Centrum Kształcenia Zawodowego w Ełku</w:t>
      </w:r>
      <w:r>
        <w:rPr>
          <w:rFonts w:asciiTheme="minorHAnsi" w:eastAsia="Calibri" w:hAnsiTheme="minorHAnsi" w:cstheme="minorHAnsi"/>
          <w:szCs w:val="24"/>
        </w:rPr>
        <w:t>.</w:t>
      </w:r>
      <w:r w:rsidRPr="004D5E82">
        <w:rPr>
          <w:rFonts w:asciiTheme="minorHAnsi" w:eastAsia="Calibri" w:hAnsiTheme="minorHAnsi" w:cstheme="minorHAnsi"/>
          <w:szCs w:val="24"/>
        </w:rPr>
        <w:t xml:space="preserve"> </w:t>
      </w:r>
      <w:r>
        <w:rPr>
          <w:rFonts w:asciiTheme="minorHAnsi" w:eastAsia="Calibri" w:hAnsiTheme="minorHAnsi" w:cstheme="minorHAnsi"/>
          <w:szCs w:val="24"/>
        </w:rPr>
        <w:t>Nieruchomość z</w:t>
      </w:r>
      <w:r w:rsidRPr="004D5E82">
        <w:rPr>
          <w:rFonts w:asciiTheme="minorHAnsi" w:eastAsia="Calibri" w:hAnsiTheme="minorHAnsi" w:cstheme="minorHAnsi"/>
          <w:szCs w:val="24"/>
        </w:rPr>
        <w:t>abudowana jest dwoma budynkami warsztatowymi</w:t>
      </w:r>
      <w:r w:rsidR="00D91740">
        <w:rPr>
          <w:rFonts w:asciiTheme="minorHAnsi" w:eastAsia="Calibri" w:hAnsiTheme="minorHAnsi" w:cstheme="minorHAnsi"/>
          <w:szCs w:val="24"/>
        </w:rPr>
        <w:t xml:space="preserve"> CKZ</w:t>
      </w:r>
      <w:r>
        <w:rPr>
          <w:rFonts w:asciiTheme="minorHAnsi" w:eastAsia="Calibri" w:hAnsiTheme="minorHAnsi" w:cstheme="minorHAnsi"/>
          <w:szCs w:val="24"/>
        </w:rPr>
        <w:t xml:space="preserve">. </w:t>
      </w:r>
      <w:r w:rsidR="0030533C">
        <w:rPr>
          <w:rFonts w:asciiTheme="minorHAnsi" w:eastAsia="Calibri" w:hAnsiTheme="minorHAnsi" w:cstheme="minorHAnsi"/>
          <w:szCs w:val="24"/>
        </w:rPr>
        <w:t>Hala zlokalizowana wzdłuż zachodniej granicy dz. nr 3082/30 – przewidziana jest do rozbiórki, w ramach przedmiotowego zadania inwestycyjnego. W</w:t>
      </w:r>
      <w:r w:rsidR="00406EB3">
        <w:rPr>
          <w:rFonts w:asciiTheme="minorHAnsi" w:eastAsia="Calibri" w:hAnsiTheme="minorHAnsi" w:cstheme="minorHAnsi"/>
          <w:szCs w:val="24"/>
        </w:rPr>
        <w:t xml:space="preserve"> jej miejscu planowana jest </w:t>
      </w:r>
      <w:r w:rsidR="00055F9C">
        <w:rPr>
          <w:rFonts w:asciiTheme="minorHAnsi" w:eastAsia="Calibri" w:hAnsiTheme="minorHAnsi" w:cstheme="minorHAnsi"/>
          <w:szCs w:val="24"/>
        </w:rPr>
        <w:t>budowa</w:t>
      </w:r>
      <w:r w:rsidR="00406EB3">
        <w:rPr>
          <w:rFonts w:asciiTheme="minorHAnsi" w:eastAsia="Calibri" w:hAnsiTheme="minorHAnsi" w:cstheme="minorHAnsi"/>
          <w:szCs w:val="24"/>
        </w:rPr>
        <w:t xml:space="preserve"> nowego budynku BCU.</w:t>
      </w:r>
    </w:p>
    <w:p w14:paraId="5732ECEE" w14:textId="77777777" w:rsidR="008E2598" w:rsidRDefault="008E2598"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Działka nr </w:t>
      </w:r>
      <w:r w:rsidRPr="00406EB3">
        <w:rPr>
          <w:rFonts w:asciiTheme="minorHAnsi" w:eastAsia="Calibri" w:hAnsiTheme="minorHAnsi" w:cstheme="minorHAnsi"/>
          <w:b/>
          <w:szCs w:val="24"/>
        </w:rPr>
        <w:t>3082/33</w:t>
      </w:r>
      <w:r w:rsidRPr="00612499">
        <w:rPr>
          <w:rFonts w:asciiTheme="minorHAnsi" w:eastAsia="Calibri" w:hAnsiTheme="minorHAnsi" w:cstheme="minorHAnsi"/>
          <w:szCs w:val="24"/>
        </w:rPr>
        <w:t xml:space="preserve"> </w:t>
      </w:r>
      <w:r>
        <w:rPr>
          <w:rFonts w:asciiTheme="minorHAnsi" w:eastAsia="Calibri" w:hAnsiTheme="minorHAnsi" w:cstheme="minorHAnsi"/>
          <w:szCs w:val="24"/>
        </w:rPr>
        <w:t>jest</w:t>
      </w:r>
      <w:r w:rsidRPr="00612499">
        <w:rPr>
          <w:rFonts w:asciiTheme="minorHAnsi" w:eastAsia="Calibri" w:hAnsiTheme="minorHAnsi" w:cstheme="minorHAnsi"/>
          <w:szCs w:val="24"/>
        </w:rPr>
        <w:t xml:space="preserve"> własnoś</w:t>
      </w:r>
      <w:r>
        <w:rPr>
          <w:rFonts w:asciiTheme="minorHAnsi" w:eastAsia="Calibri" w:hAnsiTheme="minorHAnsi" w:cstheme="minorHAnsi"/>
          <w:szCs w:val="24"/>
        </w:rPr>
        <w:t>cią</w:t>
      </w:r>
      <w:r w:rsidRPr="00612499">
        <w:rPr>
          <w:rFonts w:asciiTheme="minorHAnsi" w:eastAsia="Calibri" w:hAnsiTheme="minorHAnsi" w:cstheme="minorHAnsi"/>
          <w:szCs w:val="24"/>
        </w:rPr>
        <w:t xml:space="preserve"> Gminy Miasto Ełk</w:t>
      </w:r>
      <w:r>
        <w:rPr>
          <w:rFonts w:asciiTheme="minorHAnsi" w:eastAsia="Calibri" w:hAnsiTheme="minorHAnsi" w:cstheme="minorHAnsi"/>
          <w:szCs w:val="24"/>
        </w:rPr>
        <w:t xml:space="preserve"> i</w:t>
      </w:r>
      <w:r w:rsidRPr="00612499">
        <w:rPr>
          <w:rFonts w:asciiTheme="minorHAnsi" w:eastAsia="Calibri" w:hAnsiTheme="minorHAnsi" w:cstheme="minorHAnsi"/>
          <w:szCs w:val="24"/>
        </w:rPr>
        <w:t xml:space="preserve"> stanowi utwardzony dojazd wewnę</w:t>
      </w:r>
      <w:r>
        <w:rPr>
          <w:rFonts w:asciiTheme="minorHAnsi" w:eastAsia="Calibri" w:hAnsiTheme="minorHAnsi" w:cstheme="minorHAnsi"/>
          <w:szCs w:val="24"/>
        </w:rPr>
        <w:t>trzny</w:t>
      </w:r>
      <w:r w:rsidRPr="00612499">
        <w:rPr>
          <w:rFonts w:asciiTheme="minorHAnsi" w:eastAsia="Calibri" w:hAnsiTheme="minorHAnsi" w:cstheme="minorHAnsi"/>
          <w:szCs w:val="24"/>
        </w:rPr>
        <w:t xml:space="preserve">. </w:t>
      </w:r>
    </w:p>
    <w:p w14:paraId="57B83C1A" w14:textId="5E658A07" w:rsidR="000855A9" w:rsidRDefault="00D91740"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Teren inwestycji </w:t>
      </w:r>
      <w:r w:rsidR="000855A9">
        <w:rPr>
          <w:rFonts w:asciiTheme="minorHAnsi" w:eastAsia="Calibri" w:hAnsiTheme="minorHAnsi" w:cstheme="minorHAnsi"/>
          <w:szCs w:val="24"/>
        </w:rPr>
        <w:t xml:space="preserve">od strony południowej </w:t>
      </w:r>
      <w:r>
        <w:rPr>
          <w:rFonts w:asciiTheme="minorHAnsi" w:eastAsia="Calibri" w:hAnsiTheme="minorHAnsi" w:cstheme="minorHAnsi"/>
          <w:szCs w:val="24"/>
        </w:rPr>
        <w:t xml:space="preserve">posiada dostęp do drogi publicznej gminnej ul. Matejki (oznaczonej dz. nr 3210), poprzez </w:t>
      </w:r>
      <w:r w:rsidR="000855A9">
        <w:rPr>
          <w:rFonts w:asciiTheme="minorHAnsi" w:eastAsia="Calibri" w:hAnsiTheme="minorHAnsi" w:cstheme="minorHAnsi"/>
          <w:szCs w:val="24"/>
        </w:rPr>
        <w:t>istniejący zjazd na dz. nr 3082/33.</w:t>
      </w:r>
    </w:p>
    <w:p w14:paraId="51E6A2E3" w14:textId="08368091" w:rsidR="00D91740" w:rsidRDefault="000855A9"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Od strony wschodniej z terenem sąsiaduje zabudowa garażowa (dz. nr 3082/40) i stacja tankowania pojazdów (dz. nr 3082/7). Od strony zachodniej teren inwestycji sąsiaduje z zabudową </w:t>
      </w:r>
      <w:r w:rsidR="005801FD">
        <w:rPr>
          <w:rFonts w:asciiTheme="minorHAnsi" w:eastAsia="Calibri" w:hAnsiTheme="minorHAnsi" w:cstheme="minorHAnsi"/>
          <w:szCs w:val="24"/>
        </w:rPr>
        <w:t xml:space="preserve">usługowo – </w:t>
      </w:r>
      <w:r>
        <w:rPr>
          <w:rFonts w:asciiTheme="minorHAnsi" w:eastAsia="Calibri" w:hAnsiTheme="minorHAnsi" w:cstheme="minorHAnsi"/>
          <w:szCs w:val="24"/>
        </w:rPr>
        <w:t>warsztatową (dz. nr dz. nr 3082</w:t>
      </w:r>
      <w:r w:rsidR="005801FD">
        <w:rPr>
          <w:rFonts w:asciiTheme="minorHAnsi" w:eastAsia="Calibri" w:hAnsiTheme="minorHAnsi" w:cstheme="minorHAnsi"/>
          <w:szCs w:val="24"/>
        </w:rPr>
        <w:t xml:space="preserve">/14 i 3082/34). Budynki na dz. nr 3082/34 usytuowane są po granicy z terenem inwestycji i tworzą zabudowę zwartą z istniejącą halą CKZ zlokalizowaną na dz. nr 3082/30. Od strony północnej </w:t>
      </w:r>
      <w:r w:rsidR="001454E3">
        <w:rPr>
          <w:rFonts w:asciiTheme="minorHAnsi" w:eastAsia="Calibri" w:hAnsiTheme="minorHAnsi" w:cstheme="minorHAnsi"/>
          <w:szCs w:val="24"/>
        </w:rPr>
        <w:t xml:space="preserve">teren jest wyniesiony na wysokość ok. </w:t>
      </w:r>
      <w:r w:rsidR="00055F9C">
        <w:rPr>
          <w:rFonts w:asciiTheme="minorHAnsi" w:eastAsia="Calibri" w:hAnsiTheme="minorHAnsi" w:cstheme="minorHAnsi"/>
          <w:szCs w:val="24"/>
        </w:rPr>
        <w:t>1</w:t>
      </w:r>
      <w:r w:rsidR="001454E3">
        <w:rPr>
          <w:rFonts w:asciiTheme="minorHAnsi" w:eastAsia="Calibri" w:hAnsiTheme="minorHAnsi" w:cstheme="minorHAnsi"/>
          <w:szCs w:val="24"/>
        </w:rPr>
        <w:t>,</w:t>
      </w:r>
      <w:r w:rsidR="00055F9C">
        <w:rPr>
          <w:rFonts w:asciiTheme="minorHAnsi" w:eastAsia="Calibri" w:hAnsiTheme="minorHAnsi" w:cstheme="minorHAnsi"/>
          <w:szCs w:val="24"/>
        </w:rPr>
        <w:t>5</w:t>
      </w:r>
      <w:r w:rsidR="001454E3">
        <w:rPr>
          <w:rFonts w:asciiTheme="minorHAnsi" w:eastAsia="Calibri" w:hAnsiTheme="minorHAnsi" w:cstheme="minorHAnsi"/>
          <w:szCs w:val="24"/>
        </w:rPr>
        <w:t>m w postaci</w:t>
      </w:r>
      <w:r w:rsidR="005801FD">
        <w:rPr>
          <w:rFonts w:asciiTheme="minorHAnsi" w:eastAsia="Calibri" w:hAnsiTheme="minorHAnsi" w:cstheme="minorHAnsi"/>
          <w:szCs w:val="24"/>
        </w:rPr>
        <w:t xml:space="preserve"> skarp</w:t>
      </w:r>
      <w:r w:rsidR="001454E3">
        <w:rPr>
          <w:rFonts w:asciiTheme="minorHAnsi" w:eastAsia="Calibri" w:hAnsiTheme="minorHAnsi" w:cstheme="minorHAnsi"/>
          <w:szCs w:val="24"/>
        </w:rPr>
        <w:t xml:space="preserve">y, </w:t>
      </w:r>
      <w:r w:rsidR="005801FD">
        <w:rPr>
          <w:rFonts w:asciiTheme="minorHAnsi" w:eastAsia="Calibri" w:hAnsiTheme="minorHAnsi" w:cstheme="minorHAnsi"/>
          <w:szCs w:val="24"/>
        </w:rPr>
        <w:t>zabezpieczon</w:t>
      </w:r>
      <w:r w:rsidR="001454E3">
        <w:rPr>
          <w:rFonts w:asciiTheme="minorHAnsi" w:eastAsia="Calibri" w:hAnsiTheme="minorHAnsi" w:cstheme="minorHAnsi"/>
          <w:szCs w:val="24"/>
        </w:rPr>
        <w:t>ej</w:t>
      </w:r>
      <w:r w:rsidR="005801FD">
        <w:rPr>
          <w:rFonts w:asciiTheme="minorHAnsi" w:eastAsia="Calibri" w:hAnsiTheme="minorHAnsi" w:cstheme="minorHAnsi"/>
          <w:szCs w:val="24"/>
        </w:rPr>
        <w:t xml:space="preserve"> murem oporowym.</w:t>
      </w:r>
    </w:p>
    <w:p w14:paraId="1803B875" w14:textId="77777777" w:rsidR="008E2598" w:rsidRDefault="005801FD"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Przez teren inwestycji </w:t>
      </w:r>
      <w:r w:rsidR="008E2598" w:rsidRPr="004D5E82">
        <w:rPr>
          <w:rFonts w:asciiTheme="minorHAnsi" w:eastAsia="Calibri" w:hAnsiTheme="minorHAnsi" w:cstheme="minorHAnsi"/>
          <w:szCs w:val="24"/>
        </w:rPr>
        <w:t>bieg</w:t>
      </w:r>
      <w:r>
        <w:rPr>
          <w:rFonts w:asciiTheme="minorHAnsi" w:eastAsia="Calibri" w:hAnsiTheme="minorHAnsi" w:cstheme="minorHAnsi"/>
          <w:szCs w:val="24"/>
        </w:rPr>
        <w:t>ną</w:t>
      </w:r>
      <w:r w:rsidR="008E2598" w:rsidRPr="004D5E82">
        <w:rPr>
          <w:rFonts w:asciiTheme="minorHAnsi" w:eastAsia="Calibri" w:hAnsiTheme="minorHAnsi" w:cstheme="minorHAnsi"/>
          <w:szCs w:val="24"/>
        </w:rPr>
        <w:t xml:space="preserve"> sieci infrastrukturalne, przyłącza i instalacje: ciepłownicze, kanalizacji sanitarnej i kanalizacji deszczowej, wodociągowej oraz elektroenergetycznej niskiego napięcia. </w:t>
      </w:r>
    </w:p>
    <w:p w14:paraId="61C819BF" w14:textId="77777777" w:rsidR="001454E3" w:rsidRDefault="001454E3"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Teren </w:t>
      </w:r>
      <w:r w:rsidR="009E167F">
        <w:rPr>
          <w:rFonts w:asciiTheme="minorHAnsi" w:eastAsia="Calibri" w:hAnsiTheme="minorHAnsi" w:cstheme="minorHAnsi"/>
          <w:szCs w:val="24"/>
        </w:rPr>
        <w:t>inwestycji</w:t>
      </w:r>
      <w:r>
        <w:rPr>
          <w:rFonts w:asciiTheme="minorHAnsi" w:eastAsia="Calibri" w:hAnsiTheme="minorHAnsi" w:cstheme="minorHAnsi"/>
          <w:szCs w:val="24"/>
        </w:rPr>
        <w:t xml:space="preserve"> jest częściowo utwardzony </w:t>
      </w:r>
      <w:r w:rsidR="009E167F">
        <w:rPr>
          <w:rFonts w:asciiTheme="minorHAnsi" w:eastAsia="Calibri" w:hAnsiTheme="minorHAnsi" w:cstheme="minorHAnsi"/>
          <w:szCs w:val="24"/>
        </w:rPr>
        <w:t>(</w:t>
      </w:r>
      <w:r>
        <w:rPr>
          <w:rFonts w:asciiTheme="minorHAnsi" w:eastAsia="Calibri" w:hAnsiTheme="minorHAnsi" w:cstheme="minorHAnsi"/>
          <w:szCs w:val="24"/>
        </w:rPr>
        <w:t>kostk</w:t>
      </w:r>
      <w:r w:rsidR="009E167F">
        <w:rPr>
          <w:rFonts w:asciiTheme="minorHAnsi" w:eastAsia="Calibri" w:hAnsiTheme="minorHAnsi" w:cstheme="minorHAnsi"/>
          <w:szCs w:val="24"/>
        </w:rPr>
        <w:t>a</w:t>
      </w:r>
      <w:r>
        <w:rPr>
          <w:rFonts w:asciiTheme="minorHAnsi" w:eastAsia="Calibri" w:hAnsiTheme="minorHAnsi" w:cstheme="minorHAnsi"/>
          <w:szCs w:val="24"/>
        </w:rPr>
        <w:t xml:space="preserve"> betonow</w:t>
      </w:r>
      <w:r w:rsidR="009E167F">
        <w:rPr>
          <w:rFonts w:asciiTheme="minorHAnsi" w:eastAsia="Calibri" w:hAnsiTheme="minorHAnsi" w:cstheme="minorHAnsi"/>
          <w:szCs w:val="24"/>
        </w:rPr>
        <w:t>a)</w:t>
      </w:r>
      <w:r>
        <w:rPr>
          <w:rFonts w:asciiTheme="minorHAnsi" w:eastAsia="Calibri" w:hAnsiTheme="minorHAnsi" w:cstheme="minorHAnsi"/>
          <w:szCs w:val="24"/>
        </w:rPr>
        <w:t>.</w:t>
      </w:r>
    </w:p>
    <w:p w14:paraId="5490ABE5" w14:textId="77777777" w:rsidR="008E2598" w:rsidRDefault="008E2598" w:rsidP="008E2598">
      <w:pPr>
        <w:pStyle w:val="Akapitzlist"/>
        <w:adjustRightInd w:val="0"/>
        <w:ind w:left="709" w:right="135"/>
        <w:jc w:val="both"/>
        <w:rPr>
          <w:rFonts w:asciiTheme="minorHAnsi" w:eastAsia="Calibri" w:hAnsiTheme="minorHAnsi" w:cstheme="minorHAnsi"/>
          <w:szCs w:val="24"/>
        </w:rPr>
      </w:pPr>
    </w:p>
    <w:p w14:paraId="4D1F6587" w14:textId="77777777" w:rsidR="009E167F" w:rsidRDefault="009E167F"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CHARAKTERYSTYCZNE DANE LICZBOWE TERENU INWESTYCJI</w:t>
      </w:r>
    </w:p>
    <w:p w14:paraId="4886D71E" w14:textId="77777777" w:rsidR="009E167F" w:rsidRDefault="009E167F" w:rsidP="008E2598">
      <w:pPr>
        <w:pStyle w:val="Akapitzlist"/>
        <w:adjustRightInd w:val="0"/>
        <w:ind w:left="709" w:right="135"/>
        <w:jc w:val="both"/>
        <w:rPr>
          <w:rFonts w:asciiTheme="minorHAnsi" w:eastAsia="Calibri" w:hAnsiTheme="minorHAnsi" w:cstheme="minorHAnsi"/>
          <w:szCs w:val="24"/>
        </w:rPr>
      </w:pPr>
    </w:p>
    <w:p w14:paraId="77F76306" w14:textId="77777777" w:rsidR="009E167F" w:rsidRDefault="009E167F"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Powierzchnia terenu:</w:t>
      </w:r>
    </w:p>
    <w:p w14:paraId="689EE82B" w14:textId="77777777" w:rsidR="009E167F" w:rsidRPr="005A54CC" w:rsidRDefault="009E167F" w:rsidP="008E2598">
      <w:pPr>
        <w:pStyle w:val="Akapitzlist"/>
        <w:adjustRightInd w:val="0"/>
        <w:ind w:left="709" w:right="135"/>
        <w:jc w:val="both"/>
        <w:rPr>
          <w:rFonts w:asciiTheme="minorHAnsi" w:eastAsia="Calibri" w:hAnsiTheme="minorHAnsi" w:cstheme="minorHAnsi"/>
          <w:szCs w:val="24"/>
          <w:vertAlign w:val="superscript"/>
        </w:rPr>
      </w:pPr>
      <w:r>
        <w:rPr>
          <w:rFonts w:asciiTheme="minorHAnsi" w:eastAsia="Calibri" w:hAnsiTheme="minorHAnsi" w:cstheme="minorHAnsi"/>
          <w:szCs w:val="24"/>
        </w:rPr>
        <w:t>Działka nr 3082/30</w:t>
      </w:r>
      <w:r w:rsidR="005A54CC">
        <w:rPr>
          <w:rFonts w:asciiTheme="minorHAnsi" w:eastAsia="Calibri" w:hAnsiTheme="minorHAnsi" w:cstheme="minorHAnsi"/>
          <w:szCs w:val="24"/>
        </w:rPr>
        <w:t>:</w:t>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sidRPr="005A54CC">
        <w:rPr>
          <w:rFonts w:asciiTheme="minorHAnsi" w:eastAsia="Calibri" w:hAnsiTheme="minorHAnsi" w:cstheme="minorHAnsi"/>
          <w:b/>
          <w:szCs w:val="24"/>
        </w:rPr>
        <w:t>– 5516,00 m</w:t>
      </w:r>
      <w:r w:rsidR="005A54CC" w:rsidRPr="005A54CC">
        <w:rPr>
          <w:rFonts w:asciiTheme="minorHAnsi" w:eastAsia="Calibri" w:hAnsiTheme="minorHAnsi" w:cstheme="minorHAnsi"/>
          <w:b/>
          <w:szCs w:val="24"/>
          <w:vertAlign w:val="superscript"/>
        </w:rPr>
        <w:t>2</w:t>
      </w:r>
    </w:p>
    <w:p w14:paraId="333DB7BA" w14:textId="77777777" w:rsidR="009E167F" w:rsidRDefault="009E167F" w:rsidP="009E167F">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Działka nr 3082/33</w:t>
      </w:r>
      <w:r w:rsidR="005A54CC">
        <w:rPr>
          <w:rFonts w:asciiTheme="minorHAnsi" w:eastAsia="Calibri" w:hAnsiTheme="minorHAnsi" w:cstheme="minorHAnsi"/>
          <w:szCs w:val="24"/>
        </w:rPr>
        <w:t>:</w:t>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Pr>
          <w:rFonts w:asciiTheme="minorHAnsi" w:eastAsia="Calibri" w:hAnsiTheme="minorHAnsi" w:cstheme="minorHAnsi"/>
          <w:szCs w:val="24"/>
        </w:rPr>
        <w:tab/>
      </w:r>
      <w:r w:rsidR="005A54CC" w:rsidRPr="005A54CC">
        <w:rPr>
          <w:rFonts w:asciiTheme="minorHAnsi" w:eastAsia="Calibri" w:hAnsiTheme="minorHAnsi" w:cstheme="minorHAnsi"/>
          <w:b/>
          <w:szCs w:val="24"/>
        </w:rPr>
        <w:t>– 535,00 m</w:t>
      </w:r>
      <w:r w:rsidR="005A54CC" w:rsidRPr="005A54CC">
        <w:rPr>
          <w:rFonts w:asciiTheme="minorHAnsi" w:eastAsia="Calibri" w:hAnsiTheme="minorHAnsi" w:cstheme="minorHAnsi"/>
          <w:b/>
          <w:szCs w:val="24"/>
          <w:vertAlign w:val="superscript"/>
        </w:rPr>
        <w:t>2</w:t>
      </w:r>
    </w:p>
    <w:p w14:paraId="61BE28F2" w14:textId="77777777" w:rsidR="005A54CC" w:rsidRPr="005A54CC" w:rsidRDefault="005A54CC" w:rsidP="009E167F">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Teren inwestycji (dz. nr 3082/30 + część dz. nr 3082/33): </w:t>
      </w:r>
      <w:r>
        <w:rPr>
          <w:rFonts w:asciiTheme="minorHAnsi" w:eastAsia="Calibri" w:hAnsiTheme="minorHAnsi" w:cstheme="minorHAnsi"/>
          <w:szCs w:val="24"/>
        </w:rPr>
        <w:tab/>
      </w:r>
      <w:r w:rsidRPr="005A54CC">
        <w:rPr>
          <w:rFonts w:asciiTheme="minorHAnsi" w:eastAsia="Calibri" w:hAnsiTheme="minorHAnsi" w:cstheme="minorHAnsi"/>
          <w:b/>
          <w:szCs w:val="24"/>
        </w:rPr>
        <w:t>– 5947,00 m</w:t>
      </w:r>
      <w:r w:rsidRPr="005A54CC">
        <w:rPr>
          <w:rFonts w:asciiTheme="minorHAnsi" w:eastAsia="Calibri" w:hAnsiTheme="minorHAnsi" w:cstheme="minorHAnsi"/>
          <w:b/>
          <w:szCs w:val="24"/>
          <w:vertAlign w:val="superscript"/>
        </w:rPr>
        <w:t>2</w:t>
      </w:r>
      <w:r w:rsidRPr="005A54CC">
        <w:rPr>
          <w:rFonts w:asciiTheme="minorHAnsi" w:eastAsia="Calibri" w:hAnsiTheme="minorHAnsi" w:cstheme="minorHAnsi"/>
          <w:b/>
          <w:szCs w:val="24"/>
        </w:rPr>
        <w:t xml:space="preserve"> </w:t>
      </w:r>
    </w:p>
    <w:p w14:paraId="5735A59A" w14:textId="77777777" w:rsidR="009E167F" w:rsidRDefault="009E167F" w:rsidP="008E2598">
      <w:pPr>
        <w:pStyle w:val="Akapitzlist"/>
        <w:adjustRightInd w:val="0"/>
        <w:ind w:left="709" w:right="135"/>
        <w:jc w:val="both"/>
        <w:rPr>
          <w:rFonts w:asciiTheme="minorHAnsi" w:eastAsia="Calibri" w:hAnsiTheme="minorHAnsi" w:cstheme="minorHAnsi"/>
          <w:szCs w:val="24"/>
        </w:rPr>
      </w:pPr>
    </w:p>
    <w:p w14:paraId="401EEF0B" w14:textId="77777777" w:rsidR="005A54CC" w:rsidRDefault="005A54CC"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Powierzchnia zabudowy istniejącej:</w:t>
      </w:r>
    </w:p>
    <w:p w14:paraId="7DC55AA0" w14:textId="77777777" w:rsidR="005A54CC" w:rsidRDefault="005A54CC"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Budynek </w:t>
      </w:r>
      <w:r w:rsidRPr="0062209B">
        <w:rPr>
          <w:rFonts w:asciiTheme="minorHAnsi" w:eastAsia="Calibri" w:hAnsiTheme="minorHAnsi" w:cstheme="minorHAnsi"/>
          <w:b/>
          <w:szCs w:val="24"/>
        </w:rPr>
        <w:t>W1</w:t>
      </w:r>
      <w:r>
        <w:rPr>
          <w:rFonts w:asciiTheme="minorHAnsi" w:eastAsia="Calibri" w:hAnsiTheme="minorHAnsi" w:cstheme="minorHAnsi"/>
          <w:szCs w:val="24"/>
        </w:rPr>
        <w:t xml:space="preserve"> (do </w:t>
      </w:r>
      <w:r w:rsidR="0062209B">
        <w:rPr>
          <w:rFonts w:asciiTheme="minorHAnsi" w:eastAsia="Calibri" w:hAnsiTheme="minorHAnsi" w:cstheme="minorHAnsi"/>
          <w:szCs w:val="24"/>
        </w:rPr>
        <w:t>zachowania</w:t>
      </w:r>
      <w:r>
        <w:rPr>
          <w:rFonts w:asciiTheme="minorHAnsi" w:eastAsia="Calibri" w:hAnsiTheme="minorHAnsi" w:cstheme="minorHAnsi"/>
          <w:szCs w:val="24"/>
        </w:rPr>
        <w:t xml:space="preserve">): </w:t>
      </w:r>
      <w:r w:rsidR="0062209B">
        <w:rPr>
          <w:rFonts w:asciiTheme="minorHAnsi" w:eastAsia="Calibri" w:hAnsiTheme="minorHAnsi" w:cstheme="minorHAnsi"/>
          <w:szCs w:val="24"/>
        </w:rPr>
        <w:tab/>
      </w:r>
      <w:r w:rsidR="0062209B">
        <w:rPr>
          <w:rFonts w:asciiTheme="minorHAnsi" w:eastAsia="Calibri" w:hAnsiTheme="minorHAnsi" w:cstheme="minorHAnsi"/>
          <w:szCs w:val="24"/>
        </w:rPr>
        <w:tab/>
      </w:r>
      <w:r w:rsidR="0062209B">
        <w:rPr>
          <w:rFonts w:asciiTheme="minorHAnsi" w:eastAsia="Calibri" w:hAnsiTheme="minorHAnsi" w:cstheme="minorHAnsi"/>
          <w:szCs w:val="24"/>
        </w:rPr>
        <w:tab/>
      </w:r>
      <w:r w:rsidR="0062209B">
        <w:rPr>
          <w:rFonts w:asciiTheme="minorHAnsi" w:eastAsia="Calibri" w:hAnsiTheme="minorHAnsi" w:cstheme="minorHAnsi"/>
          <w:szCs w:val="24"/>
        </w:rPr>
        <w:tab/>
      </w:r>
      <w:r w:rsidR="0062209B" w:rsidRPr="005A54CC">
        <w:rPr>
          <w:rFonts w:asciiTheme="minorHAnsi" w:eastAsia="Calibri" w:hAnsiTheme="minorHAnsi" w:cstheme="minorHAnsi"/>
          <w:b/>
          <w:szCs w:val="24"/>
        </w:rPr>
        <w:t xml:space="preserve">– </w:t>
      </w:r>
      <w:r w:rsidR="0062209B">
        <w:rPr>
          <w:rFonts w:asciiTheme="minorHAnsi" w:hAnsiTheme="minorHAnsi" w:cstheme="minorHAnsi"/>
          <w:b/>
          <w:szCs w:val="24"/>
        </w:rPr>
        <w:t>1347</w:t>
      </w:r>
      <w:r w:rsidR="0062209B" w:rsidRPr="0062209B">
        <w:rPr>
          <w:rFonts w:asciiTheme="minorHAnsi" w:hAnsiTheme="minorHAnsi" w:cstheme="minorHAnsi"/>
          <w:b/>
          <w:szCs w:val="24"/>
        </w:rPr>
        <w:t>,</w:t>
      </w:r>
      <w:r w:rsidR="0062209B">
        <w:rPr>
          <w:rFonts w:asciiTheme="minorHAnsi" w:hAnsiTheme="minorHAnsi" w:cstheme="minorHAnsi"/>
          <w:b/>
          <w:szCs w:val="24"/>
        </w:rPr>
        <w:t>6</w:t>
      </w:r>
      <w:r w:rsidR="0062209B" w:rsidRPr="0062209B">
        <w:rPr>
          <w:rFonts w:asciiTheme="minorHAnsi" w:hAnsiTheme="minorHAnsi" w:cstheme="minorHAnsi"/>
          <w:b/>
          <w:szCs w:val="24"/>
        </w:rPr>
        <w:t>0</w:t>
      </w:r>
      <w:r w:rsidR="0062209B">
        <w:rPr>
          <w:rFonts w:asciiTheme="minorHAnsi" w:hAnsiTheme="minorHAnsi" w:cstheme="minorHAnsi"/>
          <w:b/>
          <w:szCs w:val="24"/>
        </w:rPr>
        <w:t xml:space="preserve"> </w:t>
      </w:r>
      <w:r w:rsidR="0062209B" w:rsidRPr="0062209B">
        <w:rPr>
          <w:rFonts w:asciiTheme="minorHAnsi" w:hAnsiTheme="minorHAnsi" w:cstheme="minorHAnsi"/>
          <w:b/>
          <w:szCs w:val="24"/>
        </w:rPr>
        <w:t>m</w:t>
      </w:r>
      <w:r w:rsidR="0062209B" w:rsidRPr="0062209B">
        <w:rPr>
          <w:rFonts w:asciiTheme="minorHAnsi" w:hAnsiTheme="minorHAnsi" w:cstheme="minorHAnsi"/>
          <w:b/>
          <w:szCs w:val="24"/>
          <w:vertAlign w:val="superscript"/>
        </w:rPr>
        <w:t>2</w:t>
      </w:r>
    </w:p>
    <w:p w14:paraId="17329FF8" w14:textId="39A9F4F3" w:rsidR="005A54CC" w:rsidRDefault="005A54CC"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Hala warsztatowa </w:t>
      </w:r>
      <w:r w:rsidR="00E27305">
        <w:rPr>
          <w:rFonts w:asciiTheme="minorHAnsi" w:eastAsia="Calibri" w:hAnsiTheme="minorHAnsi" w:cstheme="minorHAnsi"/>
          <w:szCs w:val="24"/>
        </w:rPr>
        <w:t xml:space="preserve">W2 </w:t>
      </w:r>
      <w:r>
        <w:rPr>
          <w:rFonts w:asciiTheme="minorHAnsi" w:eastAsia="Calibri" w:hAnsiTheme="minorHAnsi" w:cstheme="minorHAnsi"/>
          <w:szCs w:val="24"/>
        </w:rPr>
        <w:t>(do rozbiórki):</w:t>
      </w:r>
      <w:r w:rsidR="0062209B">
        <w:rPr>
          <w:rFonts w:asciiTheme="minorHAnsi" w:eastAsia="Calibri" w:hAnsiTheme="minorHAnsi" w:cstheme="minorHAnsi"/>
          <w:szCs w:val="24"/>
        </w:rPr>
        <w:tab/>
      </w:r>
      <w:r w:rsidR="0062209B">
        <w:rPr>
          <w:rFonts w:asciiTheme="minorHAnsi" w:eastAsia="Calibri" w:hAnsiTheme="minorHAnsi" w:cstheme="minorHAnsi"/>
          <w:szCs w:val="24"/>
        </w:rPr>
        <w:tab/>
      </w:r>
      <w:r w:rsidR="0062209B">
        <w:rPr>
          <w:rFonts w:asciiTheme="minorHAnsi" w:eastAsia="Calibri" w:hAnsiTheme="minorHAnsi" w:cstheme="minorHAnsi"/>
          <w:szCs w:val="24"/>
        </w:rPr>
        <w:tab/>
      </w:r>
      <w:r w:rsidR="0062209B" w:rsidRPr="005A54CC">
        <w:rPr>
          <w:rFonts w:asciiTheme="minorHAnsi" w:eastAsia="Calibri" w:hAnsiTheme="minorHAnsi" w:cstheme="minorHAnsi"/>
          <w:b/>
          <w:szCs w:val="24"/>
        </w:rPr>
        <w:t xml:space="preserve">– </w:t>
      </w:r>
      <w:r w:rsidR="0062209B" w:rsidRPr="0062209B">
        <w:rPr>
          <w:rFonts w:asciiTheme="minorHAnsi" w:hAnsiTheme="minorHAnsi" w:cstheme="minorHAnsi"/>
          <w:b/>
          <w:szCs w:val="24"/>
        </w:rPr>
        <w:t>687,50</w:t>
      </w:r>
      <w:r w:rsidR="0062209B">
        <w:rPr>
          <w:rFonts w:asciiTheme="minorHAnsi" w:hAnsiTheme="minorHAnsi" w:cstheme="minorHAnsi"/>
          <w:b/>
          <w:szCs w:val="24"/>
        </w:rPr>
        <w:t xml:space="preserve"> </w:t>
      </w:r>
      <w:r w:rsidR="0062209B" w:rsidRPr="0062209B">
        <w:rPr>
          <w:rFonts w:asciiTheme="minorHAnsi" w:hAnsiTheme="minorHAnsi" w:cstheme="minorHAnsi"/>
          <w:b/>
          <w:szCs w:val="24"/>
        </w:rPr>
        <w:t>m</w:t>
      </w:r>
      <w:r w:rsidR="0062209B" w:rsidRPr="0062209B">
        <w:rPr>
          <w:rFonts w:asciiTheme="minorHAnsi" w:hAnsiTheme="minorHAnsi" w:cstheme="minorHAnsi"/>
          <w:b/>
          <w:szCs w:val="24"/>
          <w:vertAlign w:val="superscript"/>
        </w:rPr>
        <w:t>2</w:t>
      </w:r>
    </w:p>
    <w:p w14:paraId="0C2F99AE" w14:textId="77777777" w:rsidR="005A54CC" w:rsidRDefault="005A54CC" w:rsidP="008E2598">
      <w:pPr>
        <w:pStyle w:val="Akapitzlist"/>
        <w:adjustRightInd w:val="0"/>
        <w:ind w:left="709" w:right="135"/>
        <w:jc w:val="both"/>
        <w:rPr>
          <w:rFonts w:asciiTheme="minorHAnsi" w:eastAsia="Calibri" w:hAnsiTheme="minorHAnsi" w:cstheme="minorHAnsi"/>
          <w:szCs w:val="24"/>
        </w:rPr>
      </w:pPr>
    </w:p>
    <w:p w14:paraId="19275E9D" w14:textId="77777777" w:rsidR="008E2598" w:rsidRPr="008E2598" w:rsidRDefault="00406EB3" w:rsidP="008E2598">
      <w:pPr>
        <w:pStyle w:val="Akapitzlist"/>
        <w:numPr>
          <w:ilvl w:val="1"/>
          <w:numId w:val="5"/>
        </w:numPr>
        <w:adjustRightInd w:val="0"/>
        <w:ind w:left="709" w:right="135" w:hanging="283"/>
        <w:jc w:val="both"/>
        <w:rPr>
          <w:rFonts w:ascii="Calibri" w:hAnsi="Calibri" w:cstheme="minorHAnsi"/>
          <w:b/>
          <w:sz w:val="22"/>
          <w:szCs w:val="22"/>
        </w:rPr>
      </w:pPr>
      <w:r>
        <w:rPr>
          <w:rFonts w:asciiTheme="minorHAnsi" w:eastAsia="Calibri" w:hAnsiTheme="minorHAnsi" w:cstheme="minorHAnsi"/>
          <w:b/>
          <w:szCs w:val="24"/>
        </w:rPr>
        <w:t>Gestorzy mediów</w:t>
      </w:r>
      <w:r w:rsidR="008E2598">
        <w:rPr>
          <w:rFonts w:asciiTheme="minorHAnsi" w:eastAsia="Calibri" w:hAnsiTheme="minorHAnsi" w:cstheme="minorHAnsi"/>
          <w:b/>
          <w:szCs w:val="24"/>
        </w:rPr>
        <w:t>.</w:t>
      </w:r>
      <w:r w:rsidR="008E2598" w:rsidRPr="0070306D">
        <w:rPr>
          <w:rFonts w:asciiTheme="minorHAnsi" w:eastAsia="Calibri" w:hAnsiTheme="minorHAnsi" w:cstheme="minorHAnsi"/>
          <w:b/>
          <w:szCs w:val="24"/>
        </w:rPr>
        <w:t xml:space="preserve"> </w:t>
      </w:r>
    </w:p>
    <w:p w14:paraId="16655B92" w14:textId="77777777" w:rsidR="008E2598" w:rsidRPr="0070306D" w:rsidRDefault="008E2598" w:rsidP="008E2598">
      <w:pPr>
        <w:pStyle w:val="Akapitzlist"/>
        <w:adjustRightInd w:val="0"/>
        <w:ind w:left="709" w:right="135"/>
        <w:jc w:val="both"/>
        <w:rPr>
          <w:rFonts w:ascii="Calibri" w:hAnsi="Calibri" w:cstheme="minorHAnsi"/>
          <w:b/>
          <w:sz w:val="22"/>
          <w:szCs w:val="22"/>
        </w:rPr>
      </w:pPr>
    </w:p>
    <w:p w14:paraId="49769BCC" w14:textId="77777777" w:rsidR="008E2598" w:rsidRPr="00BE2D73" w:rsidRDefault="008E2598" w:rsidP="008E2598">
      <w:pPr>
        <w:pStyle w:val="Akapitzlist"/>
        <w:adjustRightInd w:val="0"/>
        <w:ind w:left="709" w:right="135"/>
        <w:jc w:val="both"/>
        <w:rPr>
          <w:rFonts w:ascii="Calibri" w:hAnsi="Calibri" w:cstheme="minorHAnsi"/>
          <w:sz w:val="22"/>
          <w:szCs w:val="22"/>
        </w:rPr>
      </w:pPr>
      <w:r>
        <w:rPr>
          <w:rFonts w:asciiTheme="minorHAnsi" w:eastAsia="Calibri" w:hAnsiTheme="minorHAnsi" w:cstheme="minorHAnsi"/>
          <w:szCs w:val="24"/>
        </w:rPr>
        <w:t xml:space="preserve">Media </w:t>
      </w:r>
      <w:r w:rsidRPr="00BE2D73">
        <w:rPr>
          <w:rFonts w:asciiTheme="minorHAnsi" w:eastAsia="Calibri" w:hAnsiTheme="minorHAnsi" w:cstheme="minorHAnsi"/>
          <w:szCs w:val="24"/>
        </w:rPr>
        <w:t>dla zabudowy w otoczeniu planowanej inwestycji dostarczają / odbierają:</w:t>
      </w:r>
    </w:p>
    <w:p w14:paraId="6643BDF2" w14:textId="77777777" w:rsidR="008E2598" w:rsidRDefault="008E2598" w:rsidP="008E2598">
      <w:pPr>
        <w:adjustRightInd w:val="0"/>
        <w:ind w:left="851" w:right="135" w:hanging="142"/>
        <w:jc w:val="both"/>
        <w:rPr>
          <w:rFonts w:asciiTheme="minorHAnsi" w:eastAsia="Calibri" w:hAnsiTheme="minorHAnsi" w:cstheme="minorHAnsi"/>
          <w:szCs w:val="24"/>
        </w:rPr>
      </w:pPr>
      <w:r w:rsidRPr="00BE2D73">
        <w:rPr>
          <w:rFonts w:asciiTheme="minorHAnsi" w:eastAsia="Calibri" w:hAnsiTheme="minorHAnsi" w:cstheme="minorHAnsi"/>
          <w:szCs w:val="24"/>
        </w:rPr>
        <w:lastRenderedPageBreak/>
        <w:t>•</w:t>
      </w:r>
      <w:r>
        <w:rPr>
          <w:rFonts w:asciiTheme="minorHAnsi" w:eastAsia="Calibri" w:hAnsiTheme="minorHAnsi" w:cstheme="minorHAnsi"/>
          <w:szCs w:val="24"/>
        </w:rPr>
        <w:tab/>
      </w:r>
      <w:r w:rsidRPr="00BE2D73">
        <w:rPr>
          <w:rFonts w:asciiTheme="minorHAnsi" w:eastAsia="Calibri" w:hAnsiTheme="minorHAnsi" w:cstheme="minorHAnsi"/>
          <w:szCs w:val="24"/>
        </w:rPr>
        <w:t xml:space="preserve">woda i kanalizacja sanitarna – </w:t>
      </w:r>
      <w:proofErr w:type="spellStart"/>
      <w:r>
        <w:rPr>
          <w:rFonts w:asciiTheme="minorHAnsi" w:eastAsia="Calibri" w:hAnsiTheme="minorHAnsi" w:cstheme="minorHAnsi"/>
          <w:szCs w:val="24"/>
        </w:rPr>
        <w:t>PWiK</w:t>
      </w:r>
      <w:proofErr w:type="spellEnd"/>
      <w:r>
        <w:rPr>
          <w:rFonts w:asciiTheme="minorHAnsi" w:eastAsia="Calibri" w:hAnsiTheme="minorHAnsi" w:cstheme="minorHAnsi"/>
          <w:szCs w:val="24"/>
        </w:rPr>
        <w:t xml:space="preserve"> Sp. z o.o. w Ełku, </w:t>
      </w:r>
      <w:r w:rsidRPr="006838E2">
        <w:rPr>
          <w:rFonts w:asciiTheme="minorHAnsi" w:eastAsia="Calibri" w:hAnsiTheme="minorHAnsi" w:cstheme="minorHAnsi"/>
          <w:szCs w:val="24"/>
        </w:rPr>
        <w:t>ul. Suwalska 64, 19-300 Ełk</w:t>
      </w:r>
      <w:r>
        <w:rPr>
          <w:rFonts w:asciiTheme="minorHAnsi" w:eastAsia="Calibri" w:hAnsiTheme="minorHAnsi" w:cstheme="minorHAnsi"/>
          <w:szCs w:val="24"/>
        </w:rPr>
        <w:t>,</w:t>
      </w:r>
    </w:p>
    <w:p w14:paraId="4FDAC8C7" w14:textId="1813B388" w:rsidR="008E2598" w:rsidRDefault="008E2598" w:rsidP="008E2598">
      <w:pPr>
        <w:adjustRightInd w:val="0"/>
        <w:ind w:left="851" w:right="135" w:hanging="142"/>
        <w:jc w:val="both"/>
        <w:rPr>
          <w:rFonts w:asciiTheme="minorHAnsi" w:eastAsia="Calibri" w:hAnsiTheme="minorHAnsi" w:cstheme="minorHAnsi"/>
          <w:szCs w:val="24"/>
        </w:rPr>
      </w:pPr>
      <w:r w:rsidRPr="00BE2D73">
        <w:rPr>
          <w:rFonts w:asciiTheme="minorHAnsi" w:eastAsia="Calibri" w:hAnsiTheme="minorHAnsi" w:cstheme="minorHAnsi"/>
          <w:szCs w:val="24"/>
        </w:rPr>
        <w:t>•</w:t>
      </w:r>
      <w:r>
        <w:rPr>
          <w:rFonts w:asciiTheme="minorHAnsi" w:eastAsia="Calibri" w:hAnsiTheme="minorHAnsi" w:cstheme="minorHAnsi"/>
          <w:szCs w:val="24"/>
        </w:rPr>
        <w:tab/>
      </w:r>
      <w:r w:rsidRPr="00BE2D73">
        <w:rPr>
          <w:rFonts w:asciiTheme="minorHAnsi" w:eastAsia="Calibri" w:hAnsiTheme="minorHAnsi" w:cstheme="minorHAnsi"/>
          <w:szCs w:val="24"/>
        </w:rPr>
        <w:t xml:space="preserve">kanalizacja deszczowa – </w:t>
      </w:r>
      <w:r w:rsidR="00573409">
        <w:rPr>
          <w:rFonts w:asciiTheme="minorHAnsi" w:eastAsia="Calibri" w:hAnsiTheme="minorHAnsi" w:cstheme="minorHAnsi"/>
          <w:szCs w:val="24"/>
        </w:rPr>
        <w:t xml:space="preserve">Wydział </w:t>
      </w:r>
      <w:r w:rsidR="00E27305">
        <w:rPr>
          <w:rFonts w:asciiTheme="minorHAnsi" w:eastAsia="Calibri" w:hAnsiTheme="minorHAnsi" w:cstheme="minorHAnsi"/>
          <w:szCs w:val="24"/>
        </w:rPr>
        <w:t>M</w:t>
      </w:r>
      <w:r w:rsidR="00573409">
        <w:rPr>
          <w:rFonts w:asciiTheme="minorHAnsi" w:eastAsia="Calibri" w:hAnsiTheme="minorHAnsi" w:cstheme="minorHAnsi"/>
          <w:szCs w:val="24"/>
        </w:rPr>
        <w:t xml:space="preserve">ienia Komunalnego </w:t>
      </w:r>
      <w:r w:rsidRPr="00BE2D73">
        <w:rPr>
          <w:rFonts w:asciiTheme="minorHAnsi" w:eastAsia="Calibri" w:hAnsiTheme="minorHAnsi" w:cstheme="minorHAnsi"/>
          <w:szCs w:val="24"/>
        </w:rPr>
        <w:t>Urz</w:t>
      </w:r>
      <w:r w:rsidR="00573409">
        <w:rPr>
          <w:rFonts w:asciiTheme="minorHAnsi" w:eastAsia="Calibri" w:hAnsiTheme="minorHAnsi" w:cstheme="minorHAnsi"/>
          <w:szCs w:val="24"/>
        </w:rPr>
        <w:t>ę</w:t>
      </w:r>
      <w:r w:rsidRPr="00BE2D73">
        <w:rPr>
          <w:rFonts w:asciiTheme="minorHAnsi" w:eastAsia="Calibri" w:hAnsiTheme="minorHAnsi" w:cstheme="minorHAnsi"/>
          <w:szCs w:val="24"/>
        </w:rPr>
        <w:t>d</w:t>
      </w:r>
      <w:r w:rsidR="00573409">
        <w:rPr>
          <w:rFonts w:asciiTheme="minorHAnsi" w:eastAsia="Calibri" w:hAnsiTheme="minorHAnsi" w:cstheme="minorHAnsi"/>
          <w:szCs w:val="24"/>
        </w:rPr>
        <w:t>u</w:t>
      </w:r>
      <w:r w:rsidRPr="00BE2D73">
        <w:rPr>
          <w:rFonts w:asciiTheme="minorHAnsi" w:eastAsia="Calibri" w:hAnsiTheme="minorHAnsi" w:cstheme="minorHAnsi"/>
          <w:szCs w:val="24"/>
        </w:rPr>
        <w:t xml:space="preserve"> </w:t>
      </w:r>
      <w:r>
        <w:rPr>
          <w:rFonts w:asciiTheme="minorHAnsi" w:eastAsia="Calibri" w:hAnsiTheme="minorHAnsi" w:cstheme="minorHAnsi"/>
          <w:szCs w:val="24"/>
        </w:rPr>
        <w:t>Miasta w Ełku</w:t>
      </w:r>
      <w:r w:rsidRPr="00BE2D73">
        <w:rPr>
          <w:rFonts w:asciiTheme="minorHAnsi" w:eastAsia="Calibri" w:hAnsiTheme="minorHAnsi" w:cstheme="minorHAnsi"/>
          <w:szCs w:val="24"/>
        </w:rPr>
        <w:t xml:space="preserve">, ul. </w:t>
      </w:r>
      <w:r>
        <w:rPr>
          <w:rFonts w:asciiTheme="minorHAnsi" w:eastAsia="Calibri" w:hAnsiTheme="minorHAnsi" w:cstheme="minorHAnsi"/>
          <w:szCs w:val="24"/>
        </w:rPr>
        <w:t>Piłsudskiego 4</w:t>
      </w:r>
      <w:r w:rsidRPr="00BE2D73">
        <w:rPr>
          <w:rFonts w:asciiTheme="minorHAnsi" w:eastAsia="Calibri" w:hAnsiTheme="minorHAnsi" w:cstheme="minorHAnsi"/>
          <w:szCs w:val="24"/>
        </w:rPr>
        <w:t xml:space="preserve">, </w:t>
      </w:r>
      <w:r>
        <w:rPr>
          <w:rFonts w:asciiTheme="minorHAnsi" w:eastAsia="Calibri" w:hAnsiTheme="minorHAnsi" w:cstheme="minorHAnsi"/>
          <w:szCs w:val="24"/>
        </w:rPr>
        <w:t>19-300 Ełk,</w:t>
      </w:r>
    </w:p>
    <w:p w14:paraId="1755484C" w14:textId="77777777" w:rsidR="008E2598" w:rsidRDefault="008E2598" w:rsidP="008E2598">
      <w:pPr>
        <w:adjustRightInd w:val="0"/>
        <w:ind w:left="851" w:right="135" w:hanging="142"/>
        <w:jc w:val="both"/>
        <w:rPr>
          <w:rFonts w:asciiTheme="minorHAnsi" w:eastAsia="Calibri" w:hAnsiTheme="minorHAnsi" w:cstheme="minorHAnsi"/>
          <w:szCs w:val="24"/>
        </w:rPr>
      </w:pPr>
      <w:r w:rsidRPr="00BE2D73">
        <w:rPr>
          <w:rFonts w:asciiTheme="minorHAnsi" w:eastAsia="Calibri" w:hAnsiTheme="minorHAnsi" w:cstheme="minorHAnsi"/>
          <w:szCs w:val="24"/>
        </w:rPr>
        <w:t>•</w:t>
      </w:r>
      <w:r>
        <w:rPr>
          <w:rFonts w:asciiTheme="minorHAnsi" w:eastAsia="Calibri" w:hAnsiTheme="minorHAnsi" w:cstheme="minorHAnsi"/>
          <w:szCs w:val="24"/>
        </w:rPr>
        <w:tab/>
      </w:r>
      <w:r w:rsidRPr="00BE2D73">
        <w:rPr>
          <w:rFonts w:asciiTheme="minorHAnsi" w:eastAsia="Calibri" w:hAnsiTheme="minorHAnsi" w:cstheme="minorHAnsi"/>
          <w:szCs w:val="24"/>
        </w:rPr>
        <w:t xml:space="preserve">energia elektryczna – </w:t>
      </w:r>
      <w:r>
        <w:rPr>
          <w:rFonts w:asciiTheme="minorHAnsi" w:eastAsia="Calibri" w:hAnsiTheme="minorHAnsi" w:cstheme="minorHAnsi"/>
          <w:szCs w:val="24"/>
        </w:rPr>
        <w:t>PGE Dystrybucja S.A. Rejon Energetyczny Ełk, ul. Sportowa 1,                  19-300 Ełk,</w:t>
      </w:r>
    </w:p>
    <w:p w14:paraId="3DC34275" w14:textId="66469396" w:rsidR="008E2598" w:rsidRDefault="008E2598" w:rsidP="008E2598">
      <w:pPr>
        <w:adjustRightInd w:val="0"/>
        <w:ind w:left="851" w:right="135" w:hanging="142"/>
        <w:jc w:val="both"/>
        <w:rPr>
          <w:rFonts w:asciiTheme="minorHAnsi" w:eastAsia="Calibri" w:hAnsiTheme="minorHAnsi" w:cstheme="minorHAnsi"/>
          <w:szCs w:val="24"/>
        </w:rPr>
      </w:pPr>
      <w:r w:rsidRPr="00BE2D73">
        <w:rPr>
          <w:rFonts w:asciiTheme="minorHAnsi" w:eastAsia="Calibri" w:hAnsiTheme="minorHAnsi" w:cstheme="minorHAnsi"/>
          <w:szCs w:val="24"/>
        </w:rPr>
        <w:t>•</w:t>
      </w:r>
      <w:r>
        <w:rPr>
          <w:rFonts w:asciiTheme="minorHAnsi" w:eastAsia="Calibri" w:hAnsiTheme="minorHAnsi" w:cstheme="minorHAnsi"/>
          <w:szCs w:val="24"/>
        </w:rPr>
        <w:tab/>
      </w:r>
      <w:r w:rsidRPr="00BE2D73">
        <w:rPr>
          <w:rFonts w:asciiTheme="minorHAnsi" w:eastAsia="Calibri" w:hAnsiTheme="minorHAnsi" w:cstheme="minorHAnsi"/>
          <w:szCs w:val="24"/>
        </w:rPr>
        <w:t xml:space="preserve">ciepło – </w:t>
      </w:r>
      <w:r>
        <w:rPr>
          <w:rFonts w:asciiTheme="minorHAnsi" w:eastAsia="Calibri" w:hAnsiTheme="minorHAnsi" w:cstheme="minorHAnsi"/>
          <w:szCs w:val="24"/>
        </w:rPr>
        <w:t>P</w:t>
      </w:r>
      <w:r w:rsidR="00573409">
        <w:rPr>
          <w:rFonts w:asciiTheme="minorHAnsi" w:eastAsia="Calibri" w:hAnsiTheme="minorHAnsi" w:cstheme="minorHAnsi"/>
          <w:szCs w:val="24"/>
        </w:rPr>
        <w:t xml:space="preserve">rzedsiębiorstwo </w:t>
      </w:r>
      <w:r>
        <w:rPr>
          <w:rFonts w:asciiTheme="minorHAnsi" w:eastAsia="Calibri" w:hAnsiTheme="minorHAnsi" w:cstheme="minorHAnsi"/>
          <w:szCs w:val="24"/>
        </w:rPr>
        <w:t>E</w:t>
      </w:r>
      <w:r w:rsidR="00573409">
        <w:rPr>
          <w:rFonts w:asciiTheme="minorHAnsi" w:eastAsia="Calibri" w:hAnsiTheme="minorHAnsi" w:cstheme="minorHAnsi"/>
          <w:szCs w:val="24"/>
        </w:rPr>
        <w:t xml:space="preserve">nergetyki </w:t>
      </w:r>
      <w:r>
        <w:rPr>
          <w:rFonts w:asciiTheme="minorHAnsi" w:eastAsia="Calibri" w:hAnsiTheme="minorHAnsi" w:cstheme="minorHAnsi"/>
          <w:szCs w:val="24"/>
        </w:rPr>
        <w:t>C</w:t>
      </w:r>
      <w:r w:rsidR="00573409">
        <w:rPr>
          <w:rFonts w:asciiTheme="minorHAnsi" w:eastAsia="Calibri" w:hAnsiTheme="minorHAnsi" w:cstheme="minorHAnsi"/>
          <w:szCs w:val="24"/>
        </w:rPr>
        <w:t>ieplnej</w:t>
      </w:r>
      <w:r>
        <w:rPr>
          <w:rFonts w:asciiTheme="minorHAnsi" w:eastAsia="Calibri" w:hAnsiTheme="minorHAnsi" w:cstheme="minorHAnsi"/>
          <w:szCs w:val="24"/>
        </w:rPr>
        <w:t xml:space="preserve"> Sp. z o.o. w Ełku, </w:t>
      </w:r>
      <w:r w:rsidRPr="00E36767">
        <w:rPr>
          <w:rFonts w:asciiTheme="minorHAnsi" w:eastAsia="Calibri" w:hAnsiTheme="minorHAnsi" w:cstheme="minorHAnsi"/>
          <w:szCs w:val="24"/>
        </w:rPr>
        <w:t>ul. Kochanowskiego 62</w:t>
      </w:r>
      <w:r>
        <w:rPr>
          <w:rFonts w:asciiTheme="minorHAnsi" w:eastAsia="Calibri" w:hAnsiTheme="minorHAnsi" w:cstheme="minorHAnsi"/>
          <w:szCs w:val="24"/>
        </w:rPr>
        <w:t xml:space="preserve">, </w:t>
      </w:r>
      <w:r w:rsidRPr="006838E2">
        <w:rPr>
          <w:rFonts w:asciiTheme="minorHAnsi" w:eastAsia="Calibri" w:hAnsiTheme="minorHAnsi" w:cstheme="minorHAnsi"/>
          <w:szCs w:val="24"/>
        </w:rPr>
        <w:t>19-300 Ełk</w:t>
      </w:r>
      <w:r>
        <w:rPr>
          <w:rFonts w:asciiTheme="minorHAnsi" w:eastAsia="Calibri" w:hAnsiTheme="minorHAnsi" w:cstheme="minorHAnsi"/>
          <w:szCs w:val="24"/>
        </w:rPr>
        <w:t>.</w:t>
      </w:r>
    </w:p>
    <w:p w14:paraId="06D95AD9" w14:textId="77777777" w:rsidR="008E2598" w:rsidRDefault="008E2598" w:rsidP="008E2598">
      <w:pPr>
        <w:adjustRightInd w:val="0"/>
        <w:ind w:left="851" w:right="135" w:hanging="142"/>
        <w:jc w:val="both"/>
        <w:rPr>
          <w:rFonts w:asciiTheme="minorHAnsi" w:eastAsia="Calibri" w:hAnsiTheme="minorHAnsi" w:cstheme="minorHAnsi"/>
          <w:szCs w:val="24"/>
        </w:rPr>
      </w:pPr>
    </w:p>
    <w:p w14:paraId="5B7EF03A" w14:textId="77777777" w:rsidR="008E2598" w:rsidRDefault="008E2598" w:rsidP="008E2598">
      <w:pPr>
        <w:pStyle w:val="Akapitzlist"/>
        <w:numPr>
          <w:ilvl w:val="1"/>
          <w:numId w:val="5"/>
        </w:numPr>
        <w:adjustRightInd w:val="0"/>
        <w:ind w:left="709" w:right="135" w:hanging="283"/>
        <w:jc w:val="both"/>
        <w:rPr>
          <w:rFonts w:asciiTheme="minorHAnsi" w:eastAsia="Calibri" w:hAnsiTheme="minorHAnsi" w:cstheme="minorHAnsi"/>
          <w:b/>
          <w:szCs w:val="24"/>
        </w:rPr>
      </w:pPr>
      <w:r w:rsidRPr="0070306D">
        <w:rPr>
          <w:rFonts w:asciiTheme="minorHAnsi" w:eastAsia="Calibri" w:hAnsiTheme="minorHAnsi" w:cstheme="minorHAnsi"/>
          <w:b/>
          <w:szCs w:val="24"/>
        </w:rPr>
        <w:t>Miejscowy plan zagospodarowania przestrzennego.</w:t>
      </w:r>
    </w:p>
    <w:p w14:paraId="2FD2C028"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p>
    <w:p w14:paraId="43228544" w14:textId="77777777" w:rsidR="008E2598" w:rsidRDefault="008E2598"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Teren inwestycji (</w:t>
      </w:r>
      <w:r w:rsidR="0062209B">
        <w:rPr>
          <w:rFonts w:asciiTheme="minorHAnsi" w:eastAsia="Calibri" w:hAnsiTheme="minorHAnsi" w:cstheme="minorHAnsi"/>
          <w:szCs w:val="24"/>
        </w:rPr>
        <w:t xml:space="preserve">stanowiący </w:t>
      </w:r>
      <w:r>
        <w:rPr>
          <w:rFonts w:asciiTheme="minorHAnsi" w:eastAsia="Calibri" w:hAnsiTheme="minorHAnsi" w:cstheme="minorHAnsi"/>
          <w:szCs w:val="24"/>
        </w:rPr>
        <w:t xml:space="preserve">dz. nr </w:t>
      </w:r>
      <w:r w:rsidRPr="00EF3F72">
        <w:rPr>
          <w:rFonts w:asciiTheme="minorHAnsi" w:eastAsia="Calibri" w:hAnsiTheme="minorHAnsi" w:cstheme="minorHAnsi"/>
          <w:szCs w:val="24"/>
        </w:rPr>
        <w:t>3082/30</w:t>
      </w:r>
      <w:r>
        <w:rPr>
          <w:rFonts w:asciiTheme="minorHAnsi" w:eastAsia="Calibri" w:hAnsiTheme="minorHAnsi" w:cstheme="minorHAnsi"/>
          <w:szCs w:val="24"/>
        </w:rPr>
        <w:t xml:space="preserve"> oraz</w:t>
      </w:r>
      <w:r w:rsidRPr="00EF3F72">
        <w:rPr>
          <w:rFonts w:asciiTheme="minorHAnsi" w:eastAsia="Calibri" w:hAnsiTheme="minorHAnsi" w:cstheme="minorHAnsi"/>
          <w:szCs w:val="24"/>
        </w:rPr>
        <w:t xml:space="preserve"> </w:t>
      </w:r>
      <w:r>
        <w:rPr>
          <w:rFonts w:asciiTheme="minorHAnsi" w:eastAsia="Calibri" w:hAnsiTheme="minorHAnsi" w:cstheme="minorHAnsi"/>
          <w:szCs w:val="24"/>
        </w:rPr>
        <w:t xml:space="preserve">część dz. nr </w:t>
      </w:r>
      <w:r w:rsidRPr="00EF3F72">
        <w:rPr>
          <w:rFonts w:asciiTheme="minorHAnsi" w:eastAsia="Calibri" w:hAnsiTheme="minorHAnsi" w:cstheme="minorHAnsi"/>
          <w:szCs w:val="24"/>
        </w:rPr>
        <w:t>3082/33</w:t>
      </w:r>
      <w:r>
        <w:rPr>
          <w:rFonts w:asciiTheme="minorHAnsi" w:eastAsia="Calibri" w:hAnsiTheme="minorHAnsi" w:cstheme="minorHAnsi"/>
          <w:szCs w:val="24"/>
        </w:rPr>
        <w:t>) objęty jest ustaleniami</w:t>
      </w:r>
      <w:r w:rsidRPr="00EF3F72">
        <w:rPr>
          <w:rFonts w:asciiTheme="minorHAnsi" w:eastAsia="Calibri" w:hAnsiTheme="minorHAnsi" w:cstheme="minorHAnsi"/>
          <w:szCs w:val="24"/>
        </w:rPr>
        <w:t xml:space="preserve"> obowiązującego miejscowego planu zagospodarowania przestrzennego zwanego </w:t>
      </w:r>
      <w:r w:rsidRPr="00A84A0F">
        <w:rPr>
          <w:rFonts w:asciiTheme="minorHAnsi" w:eastAsia="Calibri" w:hAnsiTheme="minorHAnsi" w:cstheme="minorHAnsi"/>
          <w:szCs w:val="24"/>
        </w:rPr>
        <w:t>"Ełk - Matejki II" (uwalonego uchwałą nr XXVII.300.17 Rady Miasta Ełku z dnia 28.02.2017 r., ogłoszoną w Dz. Urz. woj. Warmińsko – Mazurskiego z dnia 06.04.2017r. poz. 1564)</w:t>
      </w:r>
      <w:r>
        <w:rPr>
          <w:rFonts w:asciiTheme="minorHAnsi" w:eastAsia="Calibri" w:hAnsiTheme="minorHAnsi" w:cstheme="minorHAnsi"/>
          <w:szCs w:val="24"/>
        </w:rPr>
        <w:t xml:space="preserve"> i położony jest w kwartale oznaczonym na rysunku planu symbolem </w:t>
      </w:r>
      <w:r w:rsidRPr="004D5E82">
        <w:rPr>
          <w:rFonts w:asciiTheme="minorHAnsi" w:eastAsia="Calibri" w:hAnsiTheme="minorHAnsi" w:cstheme="minorHAnsi"/>
          <w:b/>
          <w:szCs w:val="24"/>
        </w:rPr>
        <w:t>3UO – teren zabudowy usług oświatowych</w:t>
      </w:r>
      <w:r>
        <w:rPr>
          <w:rFonts w:asciiTheme="minorHAnsi" w:eastAsia="Calibri" w:hAnsiTheme="minorHAnsi" w:cstheme="minorHAnsi"/>
          <w:szCs w:val="24"/>
        </w:rPr>
        <w:t>.</w:t>
      </w:r>
    </w:p>
    <w:p w14:paraId="1E5F472A" w14:textId="77777777" w:rsidR="00E442A8" w:rsidRDefault="00E442A8" w:rsidP="008E2598">
      <w:pPr>
        <w:pStyle w:val="Akapitzlist"/>
        <w:adjustRightInd w:val="0"/>
        <w:ind w:left="709" w:right="135"/>
        <w:jc w:val="both"/>
        <w:rPr>
          <w:rFonts w:asciiTheme="minorHAnsi" w:eastAsia="Calibri" w:hAnsiTheme="minorHAnsi" w:cstheme="minorHAnsi"/>
          <w:szCs w:val="24"/>
        </w:rPr>
      </w:pPr>
    </w:p>
    <w:p w14:paraId="4839D858" w14:textId="77777777" w:rsidR="0062209B" w:rsidRDefault="0062209B"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Dla terenu inwestycji plan miejscowy przewiduje:</w:t>
      </w:r>
    </w:p>
    <w:p w14:paraId="6E2D89BF" w14:textId="77777777" w:rsidR="0062209B" w:rsidRDefault="0062209B" w:rsidP="008E2598">
      <w:pPr>
        <w:pStyle w:val="Akapitzlist"/>
        <w:adjustRightInd w:val="0"/>
        <w:ind w:left="709" w:right="135"/>
        <w:jc w:val="both"/>
        <w:rPr>
          <w:rFonts w:asciiTheme="minorHAnsi" w:eastAsia="Calibri" w:hAnsiTheme="minorHAnsi" w:cstheme="minorHAnsi"/>
          <w:szCs w:val="24"/>
        </w:rPr>
      </w:pPr>
    </w:p>
    <w:p w14:paraId="640A6629"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wskaźnik powierzchni zabudowy od 10% do 50%;</w:t>
      </w:r>
    </w:p>
    <w:p w14:paraId="7DFE23CF"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wskaźnik intensywności zabudowy od 0,1 do 2;</w:t>
      </w:r>
    </w:p>
    <w:p w14:paraId="19B0B224"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nieprzekraczalne linie zabudowy zgodnie z rysunkiem planu;</w:t>
      </w:r>
    </w:p>
    <w:p w14:paraId="2AAEBEF5"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minimalny udział procentowy powierzchni biologicznie czynnej 10%;</w:t>
      </w:r>
    </w:p>
    <w:p w14:paraId="0CE09978"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gabaryty budynków:</w:t>
      </w:r>
    </w:p>
    <w:p w14:paraId="1F6C499E"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dla budynków usługowych wysokość zabudowy do 3 kondygnacji nadziemnych – maks. 13,0 m licząc od średniego poziomu gruntu do najwyższego punktu dachu,</w:t>
      </w:r>
    </w:p>
    <w:p w14:paraId="1850EEA5"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dla wiat magazynowych do 1 kondygnacji nadziemnej – maks. 8 m.</w:t>
      </w:r>
    </w:p>
    <w:p w14:paraId="73DFE4EA"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dopuszcza się kondygnacje podziemne;</w:t>
      </w:r>
    </w:p>
    <w:p w14:paraId="6F5DCEF4"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geometria dachów:</w:t>
      </w:r>
    </w:p>
    <w:p w14:paraId="7CD960D8"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płaskie lub symetryczne,</w:t>
      </w:r>
    </w:p>
    <w:p w14:paraId="3A654890"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kąty nachylenia połaci dachowych do 35</w:t>
      </w:r>
      <w:r w:rsidRPr="00573409">
        <w:rPr>
          <w:rFonts w:asciiTheme="minorHAnsi" w:eastAsia="Calibri" w:hAnsiTheme="minorHAnsi" w:cstheme="minorHAnsi"/>
          <w:szCs w:val="24"/>
        </w:rPr>
        <w:t>º</w:t>
      </w:r>
      <w:r w:rsidRPr="0062209B">
        <w:rPr>
          <w:rFonts w:asciiTheme="minorHAnsi" w:eastAsia="Calibri" w:hAnsiTheme="minorHAnsi" w:cstheme="minorHAnsi"/>
          <w:szCs w:val="24"/>
        </w:rPr>
        <w:t>,</w:t>
      </w:r>
    </w:p>
    <w:p w14:paraId="5A9D8D29"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dopuszcza się lukarny i okna połaciowe</w:t>
      </w:r>
      <w:r w:rsidR="00E442A8">
        <w:rPr>
          <w:rFonts w:asciiTheme="minorHAnsi" w:eastAsia="Calibri" w:hAnsiTheme="minorHAnsi" w:cstheme="minorHAnsi"/>
          <w:szCs w:val="24"/>
        </w:rPr>
        <w:t>,</w:t>
      </w:r>
    </w:p>
    <w:p w14:paraId="693D375B" w14:textId="77777777" w:rsidR="0062209B" w:rsidRPr="0062209B" w:rsidRDefault="0062209B"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62209B">
        <w:rPr>
          <w:rFonts w:asciiTheme="minorHAnsi" w:eastAsia="Calibri" w:hAnsiTheme="minorHAnsi" w:cstheme="minorHAnsi"/>
          <w:szCs w:val="24"/>
        </w:rPr>
        <w:t>materiały i kolorystyka pokryć dachowych:</w:t>
      </w:r>
    </w:p>
    <w:p w14:paraId="6C81999D"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materiały: dachówka, blachodachówka,</w:t>
      </w:r>
    </w:p>
    <w:p w14:paraId="42EF0A08"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kolorystyka: odcienie czerwieni i szarości,</w:t>
      </w:r>
    </w:p>
    <w:p w14:paraId="6760A142" w14:textId="77777777" w:rsidR="0062209B" w:rsidRPr="0062209B" w:rsidRDefault="0062209B"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62209B">
        <w:rPr>
          <w:rFonts w:asciiTheme="minorHAnsi" w:eastAsia="Calibri" w:hAnsiTheme="minorHAnsi" w:cstheme="minorHAnsi"/>
          <w:szCs w:val="24"/>
        </w:rPr>
        <w:t>dla dachów płaskich nie ustala się.</w:t>
      </w:r>
    </w:p>
    <w:p w14:paraId="01173E57" w14:textId="77777777" w:rsidR="0062209B" w:rsidRDefault="00E442A8" w:rsidP="00186C95">
      <w:pPr>
        <w:pStyle w:val="Akapitzlist"/>
        <w:numPr>
          <w:ilvl w:val="0"/>
          <w:numId w:val="25"/>
        </w:numPr>
        <w:adjustRightInd w:val="0"/>
        <w:ind w:left="851" w:right="135" w:hanging="142"/>
        <w:jc w:val="both"/>
        <w:rPr>
          <w:rFonts w:asciiTheme="minorHAnsi" w:eastAsia="Calibri" w:hAnsiTheme="minorHAnsi" w:cstheme="minorHAnsi"/>
          <w:szCs w:val="24"/>
        </w:rPr>
      </w:pPr>
      <w:r w:rsidRPr="00E442A8">
        <w:rPr>
          <w:rFonts w:asciiTheme="minorHAnsi" w:eastAsia="Calibri" w:hAnsiTheme="minorHAnsi" w:cstheme="minorHAnsi"/>
          <w:szCs w:val="24"/>
        </w:rPr>
        <w:t>wymagania parkingowe</w:t>
      </w:r>
      <w:r>
        <w:rPr>
          <w:rFonts w:asciiTheme="minorHAnsi" w:eastAsia="Calibri" w:hAnsiTheme="minorHAnsi" w:cstheme="minorHAnsi"/>
          <w:szCs w:val="24"/>
        </w:rPr>
        <w:t>:</w:t>
      </w:r>
    </w:p>
    <w:p w14:paraId="73BF4F84" w14:textId="77777777" w:rsidR="00E442A8" w:rsidRDefault="00E442A8"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E442A8">
        <w:rPr>
          <w:rFonts w:asciiTheme="minorHAnsi" w:eastAsia="Calibri" w:hAnsiTheme="minorHAnsi" w:cstheme="minorHAnsi"/>
          <w:szCs w:val="24"/>
        </w:rPr>
        <w:t>nie mniej niż 1 miejsce postojowe na każ</w:t>
      </w:r>
      <w:r>
        <w:rPr>
          <w:rFonts w:asciiTheme="minorHAnsi" w:eastAsia="Calibri" w:hAnsiTheme="minorHAnsi" w:cstheme="minorHAnsi"/>
          <w:szCs w:val="24"/>
        </w:rPr>
        <w:t>de rozpoczęte 100</w:t>
      </w:r>
      <w:r w:rsidRPr="00E442A8">
        <w:rPr>
          <w:rFonts w:asciiTheme="minorHAnsi" w:eastAsia="Calibri" w:hAnsiTheme="minorHAnsi" w:cstheme="minorHAnsi"/>
          <w:szCs w:val="24"/>
        </w:rPr>
        <w:t>m</w:t>
      </w:r>
      <w:r w:rsidRPr="00E442A8">
        <w:rPr>
          <w:rFonts w:asciiTheme="minorHAnsi" w:eastAsia="Calibri" w:hAnsiTheme="minorHAnsi" w:cstheme="minorHAnsi"/>
          <w:szCs w:val="24"/>
          <w:vertAlign w:val="superscript"/>
        </w:rPr>
        <w:t>2</w:t>
      </w:r>
      <w:r w:rsidRPr="00E442A8">
        <w:rPr>
          <w:rFonts w:asciiTheme="minorHAnsi" w:eastAsia="Calibri" w:hAnsiTheme="minorHAnsi" w:cstheme="minorHAnsi"/>
          <w:szCs w:val="24"/>
        </w:rPr>
        <w:t xml:space="preserve"> powierzchni użytkowej</w:t>
      </w:r>
      <w:r>
        <w:rPr>
          <w:rFonts w:asciiTheme="minorHAnsi" w:eastAsia="Calibri" w:hAnsiTheme="minorHAnsi" w:cstheme="minorHAnsi"/>
          <w:szCs w:val="24"/>
        </w:rPr>
        <w:t>,</w:t>
      </w:r>
    </w:p>
    <w:p w14:paraId="0D5A78D6" w14:textId="77777777" w:rsidR="0062209B" w:rsidRPr="00E442A8" w:rsidRDefault="00E442A8" w:rsidP="00186C95">
      <w:pPr>
        <w:pStyle w:val="Akapitzlist"/>
        <w:numPr>
          <w:ilvl w:val="0"/>
          <w:numId w:val="26"/>
        </w:numPr>
        <w:adjustRightInd w:val="0"/>
        <w:ind w:left="1134" w:right="135" w:hanging="283"/>
        <w:jc w:val="both"/>
        <w:rPr>
          <w:rFonts w:asciiTheme="minorHAnsi" w:eastAsia="Calibri" w:hAnsiTheme="minorHAnsi" w:cstheme="minorHAnsi"/>
          <w:szCs w:val="24"/>
        </w:rPr>
      </w:pPr>
      <w:r w:rsidRPr="00E442A8">
        <w:rPr>
          <w:rFonts w:asciiTheme="minorHAnsi" w:eastAsia="Calibri" w:hAnsiTheme="minorHAnsi" w:cstheme="minorHAnsi"/>
          <w:szCs w:val="24"/>
        </w:rPr>
        <w:t>przynajmniej 1 miejsce parkingowe powinno być przeznaczone dla pojazdów zaopatrzonych w kartę parkingową</w:t>
      </w:r>
      <w:r>
        <w:rPr>
          <w:rFonts w:asciiTheme="minorHAnsi" w:eastAsia="Calibri" w:hAnsiTheme="minorHAnsi" w:cstheme="minorHAnsi"/>
          <w:szCs w:val="24"/>
        </w:rPr>
        <w:t>.</w:t>
      </w:r>
    </w:p>
    <w:p w14:paraId="62DA6EC0" w14:textId="77777777" w:rsidR="0062209B" w:rsidRDefault="0062209B" w:rsidP="008E2598">
      <w:pPr>
        <w:pStyle w:val="Akapitzlist"/>
        <w:adjustRightInd w:val="0"/>
        <w:ind w:left="709" w:right="135"/>
        <w:jc w:val="both"/>
        <w:rPr>
          <w:rFonts w:asciiTheme="minorHAnsi" w:eastAsia="Calibri" w:hAnsiTheme="minorHAnsi" w:cstheme="minorHAnsi"/>
          <w:szCs w:val="24"/>
        </w:rPr>
      </w:pPr>
    </w:p>
    <w:p w14:paraId="70D7A0C0" w14:textId="0E97683E" w:rsidR="008E2598" w:rsidRDefault="0062209B" w:rsidP="008E2598">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Wypis i wyrys z </w:t>
      </w:r>
      <w:r w:rsidR="00E27305">
        <w:rPr>
          <w:rFonts w:asciiTheme="minorHAnsi" w:eastAsia="Calibri" w:hAnsiTheme="minorHAnsi" w:cstheme="minorHAnsi"/>
          <w:szCs w:val="24"/>
        </w:rPr>
        <w:t>Miejscowego Planu Zagospodarowania przestrzennego</w:t>
      </w:r>
      <w:r w:rsidR="008E2598">
        <w:rPr>
          <w:rFonts w:asciiTheme="minorHAnsi" w:eastAsia="Calibri" w:hAnsiTheme="minorHAnsi" w:cstheme="minorHAnsi"/>
          <w:szCs w:val="24"/>
        </w:rPr>
        <w:t xml:space="preserve"> stanowi załącznik</w:t>
      </w:r>
      <w:r w:rsidR="00E27305">
        <w:rPr>
          <w:rFonts w:asciiTheme="minorHAnsi" w:eastAsia="Calibri" w:hAnsiTheme="minorHAnsi" w:cstheme="minorHAnsi"/>
          <w:szCs w:val="24"/>
        </w:rPr>
        <w:t xml:space="preserve"> nr 2 </w:t>
      </w:r>
      <w:r w:rsidR="008E2598">
        <w:rPr>
          <w:rFonts w:asciiTheme="minorHAnsi" w:eastAsia="Calibri" w:hAnsiTheme="minorHAnsi" w:cstheme="minorHAnsi"/>
          <w:szCs w:val="24"/>
        </w:rPr>
        <w:t>do PFU.</w:t>
      </w:r>
    </w:p>
    <w:p w14:paraId="1B3EE043" w14:textId="77777777" w:rsidR="008E2598" w:rsidRPr="00AD0A67" w:rsidRDefault="008E2598" w:rsidP="008E2598">
      <w:pPr>
        <w:pStyle w:val="Akapitzlist"/>
        <w:adjustRightInd w:val="0"/>
        <w:ind w:left="709" w:right="135"/>
        <w:jc w:val="both"/>
        <w:rPr>
          <w:rFonts w:ascii="Calibri" w:hAnsi="Calibri" w:cstheme="minorHAnsi"/>
          <w:sz w:val="22"/>
          <w:szCs w:val="22"/>
        </w:rPr>
      </w:pPr>
    </w:p>
    <w:p w14:paraId="562E1D37" w14:textId="77777777" w:rsidR="008E2598" w:rsidRPr="008E6CD7" w:rsidRDefault="008E2598" w:rsidP="008E2598">
      <w:pPr>
        <w:pStyle w:val="Akapitzlist"/>
        <w:numPr>
          <w:ilvl w:val="1"/>
          <w:numId w:val="5"/>
        </w:numPr>
        <w:adjustRightInd w:val="0"/>
        <w:ind w:left="709" w:right="135" w:hanging="283"/>
        <w:jc w:val="both"/>
        <w:rPr>
          <w:rFonts w:asciiTheme="minorHAnsi" w:eastAsia="Calibri" w:hAnsiTheme="minorHAnsi" w:cstheme="minorHAnsi"/>
          <w:b/>
          <w:szCs w:val="24"/>
        </w:rPr>
      </w:pPr>
      <w:r w:rsidRPr="008E6CD7">
        <w:rPr>
          <w:rFonts w:asciiTheme="minorHAnsi" w:eastAsia="Calibri" w:hAnsiTheme="minorHAnsi" w:cstheme="minorHAnsi"/>
          <w:b/>
          <w:szCs w:val="24"/>
        </w:rPr>
        <w:t>Hala warsztatowa przewidziana do rozbiórki – opis stanu istniejącego.</w:t>
      </w:r>
    </w:p>
    <w:p w14:paraId="4223ADA2" w14:textId="77777777" w:rsidR="008E2598" w:rsidRDefault="008E2598" w:rsidP="008E2598">
      <w:pPr>
        <w:pStyle w:val="Akapitzlist"/>
        <w:adjustRightInd w:val="0"/>
        <w:ind w:left="709" w:right="135"/>
        <w:jc w:val="both"/>
        <w:rPr>
          <w:rFonts w:asciiTheme="minorHAnsi" w:eastAsia="Calibri" w:hAnsiTheme="minorHAnsi" w:cstheme="minorHAnsi"/>
          <w:b/>
          <w:szCs w:val="24"/>
        </w:rPr>
      </w:pPr>
    </w:p>
    <w:p w14:paraId="6DC8F3D8"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sidRPr="008E6CD7">
        <w:rPr>
          <w:rFonts w:asciiTheme="minorHAnsi" w:eastAsia="Calibri" w:hAnsiTheme="minorHAnsi" w:cstheme="minorHAnsi"/>
          <w:b/>
          <w:szCs w:val="24"/>
        </w:rPr>
        <w:lastRenderedPageBreak/>
        <w:t>DANE OGÓLNE</w:t>
      </w:r>
    </w:p>
    <w:p w14:paraId="513F970F" w14:textId="122A1FFA" w:rsidR="008E2598" w:rsidRDefault="008E2598" w:rsidP="008E2598">
      <w:pPr>
        <w:tabs>
          <w:tab w:val="num" w:pos="0"/>
          <w:tab w:val="left" w:pos="709"/>
          <w:tab w:val="left" w:pos="851"/>
        </w:tabs>
        <w:ind w:left="708"/>
        <w:jc w:val="both"/>
        <w:rPr>
          <w:rFonts w:asciiTheme="minorHAnsi" w:hAnsiTheme="minorHAnsi" w:cstheme="minorHAnsi"/>
          <w:szCs w:val="24"/>
        </w:rPr>
      </w:pPr>
      <w:r w:rsidRPr="008E6CD7">
        <w:rPr>
          <w:rFonts w:asciiTheme="minorHAnsi" w:hAnsiTheme="minorHAnsi" w:cstheme="minorHAnsi"/>
          <w:szCs w:val="24"/>
        </w:rPr>
        <w:tab/>
        <w:t xml:space="preserve">Budynek warsztatowy, 1 </w:t>
      </w:r>
      <w:r>
        <w:rPr>
          <w:rFonts w:asciiTheme="minorHAnsi" w:hAnsiTheme="minorHAnsi" w:cstheme="minorHAnsi"/>
          <w:szCs w:val="24"/>
        </w:rPr>
        <w:t xml:space="preserve">– </w:t>
      </w:r>
      <w:r w:rsidRPr="008E6CD7">
        <w:rPr>
          <w:rFonts w:asciiTheme="minorHAnsi" w:hAnsiTheme="minorHAnsi" w:cstheme="minorHAnsi"/>
          <w:szCs w:val="24"/>
        </w:rPr>
        <w:t xml:space="preserve">kondygnacyjny, niepodpiwniczony, wykonany </w:t>
      </w:r>
      <w:r w:rsidR="00E27305">
        <w:rPr>
          <w:rFonts w:asciiTheme="minorHAnsi" w:hAnsiTheme="minorHAnsi" w:cstheme="minorHAnsi"/>
          <w:szCs w:val="24"/>
        </w:rPr>
        <w:t xml:space="preserve">jako konstrukcja stalowa </w:t>
      </w:r>
      <w:r w:rsidRPr="008E6CD7">
        <w:rPr>
          <w:rFonts w:asciiTheme="minorHAnsi" w:hAnsiTheme="minorHAnsi" w:cstheme="minorHAnsi"/>
          <w:szCs w:val="24"/>
        </w:rPr>
        <w:t>w technologii szkieletowej.</w:t>
      </w:r>
      <w:r>
        <w:rPr>
          <w:rFonts w:asciiTheme="minorHAnsi" w:hAnsiTheme="minorHAnsi" w:cstheme="minorHAnsi"/>
          <w:szCs w:val="24"/>
        </w:rPr>
        <w:t xml:space="preserve"> Hala zrealizowana jest na planie prostokąta o wymiarach 15mx42m.</w:t>
      </w:r>
    </w:p>
    <w:p w14:paraId="0F930261" w14:textId="6162949B" w:rsidR="008E2598" w:rsidRDefault="008D78AE" w:rsidP="008E2598">
      <w:pPr>
        <w:tabs>
          <w:tab w:val="num" w:pos="0"/>
          <w:tab w:val="left" w:pos="709"/>
          <w:tab w:val="left" w:pos="851"/>
        </w:tabs>
        <w:ind w:left="708"/>
        <w:jc w:val="both"/>
        <w:rPr>
          <w:rFonts w:asciiTheme="minorHAnsi" w:hAnsiTheme="minorHAnsi" w:cstheme="minorHAnsi"/>
          <w:szCs w:val="24"/>
        </w:rPr>
      </w:pPr>
      <w:r>
        <w:rPr>
          <w:rFonts w:asciiTheme="minorHAnsi" w:hAnsiTheme="minorHAnsi" w:cstheme="minorHAnsi"/>
          <w:szCs w:val="24"/>
        </w:rPr>
        <w:t>Budynek u</w:t>
      </w:r>
      <w:r w:rsidR="008E2598">
        <w:rPr>
          <w:rFonts w:asciiTheme="minorHAnsi" w:hAnsiTheme="minorHAnsi" w:cstheme="minorHAnsi"/>
          <w:szCs w:val="24"/>
        </w:rPr>
        <w:t xml:space="preserve">sytuowany jest wzdłuż zachodniej granicy dz. nr 3082/30 i przylega do  </w:t>
      </w:r>
      <w:r w:rsidR="008E2598" w:rsidRPr="00323653">
        <w:rPr>
          <w:rFonts w:asciiTheme="minorHAnsi" w:hAnsiTheme="minorHAnsi" w:cstheme="minorHAnsi"/>
          <w:szCs w:val="24"/>
        </w:rPr>
        <w:t>budyn</w:t>
      </w:r>
      <w:r w:rsidR="008E2598">
        <w:rPr>
          <w:rFonts w:asciiTheme="minorHAnsi" w:hAnsiTheme="minorHAnsi" w:cstheme="minorHAnsi"/>
          <w:szCs w:val="24"/>
        </w:rPr>
        <w:t>ku</w:t>
      </w:r>
      <w:r w:rsidR="008E2598" w:rsidRPr="00323653">
        <w:rPr>
          <w:rFonts w:asciiTheme="minorHAnsi" w:hAnsiTheme="minorHAnsi" w:cstheme="minorHAnsi"/>
          <w:szCs w:val="24"/>
        </w:rPr>
        <w:t xml:space="preserve"> warsztatow</w:t>
      </w:r>
      <w:r w:rsidR="008E2598">
        <w:rPr>
          <w:rFonts w:asciiTheme="minorHAnsi" w:hAnsiTheme="minorHAnsi" w:cstheme="minorHAnsi"/>
          <w:szCs w:val="24"/>
        </w:rPr>
        <w:t>ego, zlokalizowanego na dz. nr 3082/34.</w:t>
      </w:r>
    </w:p>
    <w:p w14:paraId="15CEF43F" w14:textId="77777777" w:rsidR="008E2598" w:rsidRPr="008E6CD7" w:rsidRDefault="008E2598" w:rsidP="008E2598">
      <w:pPr>
        <w:tabs>
          <w:tab w:val="num" w:pos="0"/>
          <w:tab w:val="left" w:pos="709"/>
          <w:tab w:val="left" w:pos="851"/>
        </w:tabs>
        <w:ind w:left="708"/>
        <w:jc w:val="both"/>
        <w:rPr>
          <w:rFonts w:asciiTheme="minorHAnsi" w:hAnsiTheme="minorHAnsi" w:cstheme="minorHAnsi"/>
          <w:szCs w:val="24"/>
        </w:rPr>
      </w:pPr>
    </w:p>
    <w:p w14:paraId="3F7CC06C" w14:textId="77777777" w:rsidR="008E2598" w:rsidRPr="008E6CD7" w:rsidRDefault="008E2598" w:rsidP="008E2598">
      <w:pPr>
        <w:tabs>
          <w:tab w:val="num" w:pos="709"/>
          <w:tab w:val="left" w:pos="851"/>
        </w:tabs>
        <w:ind w:left="709"/>
        <w:jc w:val="both"/>
        <w:rPr>
          <w:rFonts w:asciiTheme="minorHAnsi" w:hAnsiTheme="minorHAnsi" w:cstheme="minorHAnsi"/>
          <w:szCs w:val="24"/>
        </w:rPr>
      </w:pPr>
      <w:r w:rsidRPr="008E6CD7">
        <w:rPr>
          <w:rFonts w:asciiTheme="minorHAnsi" w:hAnsiTheme="minorHAnsi" w:cstheme="minorHAnsi"/>
          <w:szCs w:val="24"/>
        </w:rPr>
        <w:t>Powierzchnia zabudowy</w:t>
      </w:r>
      <w:r w:rsidRPr="008E6CD7">
        <w:rPr>
          <w:rFonts w:asciiTheme="minorHAnsi" w:hAnsiTheme="minorHAnsi" w:cstheme="minorHAnsi"/>
          <w:szCs w:val="24"/>
        </w:rPr>
        <w:tab/>
      </w:r>
      <w:r w:rsidRPr="008E6CD7">
        <w:rPr>
          <w:rFonts w:asciiTheme="minorHAnsi" w:hAnsiTheme="minorHAnsi" w:cstheme="minorHAnsi"/>
          <w:szCs w:val="24"/>
        </w:rPr>
        <w:tab/>
      </w:r>
      <w:r w:rsidRPr="008E6CD7">
        <w:rPr>
          <w:rFonts w:asciiTheme="minorHAnsi" w:hAnsiTheme="minorHAnsi" w:cstheme="minorHAnsi"/>
          <w:szCs w:val="24"/>
        </w:rPr>
        <w:tab/>
        <w:t>- 6</w:t>
      </w:r>
      <w:r w:rsidR="0062209B">
        <w:rPr>
          <w:rFonts w:asciiTheme="minorHAnsi" w:hAnsiTheme="minorHAnsi" w:cstheme="minorHAnsi"/>
          <w:szCs w:val="24"/>
        </w:rPr>
        <w:t>87</w:t>
      </w:r>
      <w:r w:rsidRPr="008E6CD7">
        <w:rPr>
          <w:rFonts w:asciiTheme="minorHAnsi" w:hAnsiTheme="minorHAnsi" w:cstheme="minorHAnsi"/>
          <w:szCs w:val="24"/>
        </w:rPr>
        <w:t>,</w:t>
      </w:r>
      <w:r w:rsidR="0062209B">
        <w:rPr>
          <w:rFonts w:asciiTheme="minorHAnsi" w:hAnsiTheme="minorHAnsi" w:cstheme="minorHAnsi"/>
          <w:szCs w:val="24"/>
        </w:rPr>
        <w:t>5</w:t>
      </w:r>
      <w:r w:rsidRPr="008E6CD7">
        <w:rPr>
          <w:rFonts w:asciiTheme="minorHAnsi" w:hAnsiTheme="minorHAnsi" w:cstheme="minorHAnsi"/>
          <w:szCs w:val="24"/>
        </w:rPr>
        <w:t>0m</w:t>
      </w:r>
      <w:r w:rsidRPr="008E6CD7">
        <w:rPr>
          <w:rFonts w:asciiTheme="minorHAnsi" w:hAnsiTheme="minorHAnsi" w:cstheme="minorHAnsi"/>
          <w:szCs w:val="24"/>
          <w:vertAlign w:val="superscript"/>
        </w:rPr>
        <w:t>2</w:t>
      </w:r>
    </w:p>
    <w:p w14:paraId="2FEEB72B" w14:textId="77777777" w:rsidR="008E2598" w:rsidRPr="008E6CD7" w:rsidRDefault="008E2598" w:rsidP="008E2598">
      <w:pPr>
        <w:tabs>
          <w:tab w:val="num" w:pos="709"/>
          <w:tab w:val="left" w:pos="851"/>
        </w:tabs>
        <w:ind w:left="709"/>
        <w:jc w:val="both"/>
        <w:rPr>
          <w:rFonts w:asciiTheme="minorHAnsi" w:hAnsiTheme="minorHAnsi" w:cstheme="minorHAnsi"/>
          <w:szCs w:val="24"/>
        </w:rPr>
      </w:pPr>
      <w:r w:rsidRPr="008E6CD7">
        <w:rPr>
          <w:rFonts w:asciiTheme="minorHAnsi" w:hAnsiTheme="minorHAnsi" w:cstheme="minorHAnsi"/>
          <w:szCs w:val="24"/>
        </w:rPr>
        <w:t>Powierzchnia użytkowa</w:t>
      </w:r>
      <w:r w:rsidRPr="008E6CD7">
        <w:rPr>
          <w:rFonts w:asciiTheme="minorHAnsi" w:hAnsiTheme="minorHAnsi" w:cstheme="minorHAnsi"/>
          <w:szCs w:val="24"/>
        </w:rPr>
        <w:tab/>
      </w:r>
      <w:r w:rsidRPr="008E6CD7">
        <w:rPr>
          <w:rFonts w:asciiTheme="minorHAnsi" w:hAnsiTheme="minorHAnsi" w:cstheme="minorHAnsi"/>
          <w:szCs w:val="24"/>
        </w:rPr>
        <w:tab/>
      </w:r>
      <w:r w:rsidRPr="008E6CD7">
        <w:rPr>
          <w:rFonts w:asciiTheme="minorHAnsi" w:hAnsiTheme="minorHAnsi" w:cstheme="minorHAnsi"/>
          <w:szCs w:val="24"/>
        </w:rPr>
        <w:tab/>
        <w:t>- 630,93m</w:t>
      </w:r>
      <w:r w:rsidRPr="008E6CD7">
        <w:rPr>
          <w:rFonts w:asciiTheme="minorHAnsi" w:hAnsiTheme="minorHAnsi" w:cstheme="minorHAnsi"/>
          <w:szCs w:val="24"/>
          <w:vertAlign w:val="superscript"/>
        </w:rPr>
        <w:t>2</w:t>
      </w:r>
    </w:p>
    <w:p w14:paraId="73F5AE7B" w14:textId="77777777" w:rsidR="008E2598" w:rsidRPr="008E6CD7" w:rsidRDefault="008E2598" w:rsidP="008E2598">
      <w:pPr>
        <w:tabs>
          <w:tab w:val="num" w:pos="709"/>
          <w:tab w:val="left" w:pos="851"/>
        </w:tabs>
        <w:ind w:left="709"/>
        <w:jc w:val="both"/>
        <w:rPr>
          <w:rFonts w:asciiTheme="minorHAnsi" w:hAnsiTheme="minorHAnsi" w:cstheme="minorHAnsi"/>
          <w:szCs w:val="24"/>
        </w:rPr>
      </w:pPr>
      <w:r w:rsidRPr="008E6CD7">
        <w:rPr>
          <w:rFonts w:asciiTheme="minorHAnsi" w:hAnsiTheme="minorHAnsi" w:cstheme="minorHAnsi"/>
          <w:szCs w:val="24"/>
        </w:rPr>
        <w:t>Kubatura</w:t>
      </w:r>
      <w:r w:rsidRPr="008E6CD7">
        <w:rPr>
          <w:rFonts w:asciiTheme="minorHAnsi" w:hAnsiTheme="minorHAnsi" w:cstheme="minorHAnsi"/>
          <w:szCs w:val="24"/>
        </w:rPr>
        <w:tab/>
      </w:r>
      <w:r w:rsidRPr="008E6CD7">
        <w:rPr>
          <w:rFonts w:asciiTheme="minorHAnsi" w:hAnsiTheme="minorHAnsi" w:cstheme="minorHAnsi"/>
          <w:szCs w:val="24"/>
        </w:rPr>
        <w:tab/>
      </w:r>
      <w:r w:rsidRPr="008E6CD7">
        <w:rPr>
          <w:rFonts w:asciiTheme="minorHAnsi" w:hAnsiTheme="minorHAnsi" w:cstheme="minorHAnsi"/>
          <w:szCs w:val="24"/>
        </w:rPr>
        <w:tab/>
      </w:r>
      <w:r w:rsidRPr="008E6CD7">
        <w:rPr>
          <w:rFonts w:asciiTheme="minorHAnsi" w:hAnsiTheme="minorHAnsi" w:cstheme="minorHAnsi"/>
          <w:szCs w:val="24"/>
        </w:rPr>
        <w:tab/>
      </w:r>
      <w:r w:rsidRPr="008E6CD7">
        <w:rPr>
          <w:rFonts w:asciiTheme="minorHAnsi" w:hAnsiTheme="minorHAnsi" w:cstheme="minorHAnsi"/>
          <w:szCs w:val="24"/>
        </w:rPr>
        <w:tab/>
        <w:t>- 5001,70m</w:t>
      </w:r>
      <w:r w:rsidRPr="008E6CD7">
        <w:rPr>
          <w:rFonts w:asciiTheme="minorHAnsi" w:hAnsiTheme="minorHAnsi" w:cstheme="minorHAnsi"/>
          <w:szCs w:val="24"/>
          <w:vertAlign w:val="superscript"/>
        </w:rPr>
        <w:t>3</w:t>
      </w:r>
    </w:p>
    <w:p w14:paraId="333397ED" w14:textId="77777777" w:rsidR="008E2598" w:rsidRPr="00BE5EFF" w:rsidRDefault="008E2598" w:rsidP="008E2598">
      <w:pPr>
        <w:jc w:val="both"/>
      </w:pPr>
    </w:p>
    <w:p w14:paraId="5D5820A9"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Pr>
          <w:rFonts w:asciiTheme="minorHAnsi" w:eastAsia="Calibri" w:hAnsiTheme="minorHAnsi" w:cstheme="minorHAnsi"/>
          <w:b/>
          <w:szCs w:val="24"/>
        </w:rPr>
        <w:t>OPIS STANU ISTNIEJĄCEGO</w:t>
      </w:r>
    </w:p>
    <w:p w14:paraId="18E9CAC3" w14:textId="77777777" w:rsidR="008E2598" w:rsidRDefault="008E2598" w:rsidP="008E2598"/>
    <w:p w14:paraId="5C146CBC"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sidRPr="008E6CD7">
        <w:rPr>
          <w:rFonts w:asciiTheme="minorHAnsi" w:eastAsia="Calibri" w:hAnsiTheme="minorHAnsi" w:cstheme="minorHAnsi"/>
          <w:b/>
          <w:szCs w:val="24"/>
        </w:rPr>
        <w:t>Ściany:</w:t>
      </w:r>
    </w:p>
    <w:p w14:paraId="169C5698" w14:textId="77777777" w:rsidR="008E2598" w:rsidRPr="008E6CD7" w:rsidRDefault="008E2598" w:rsidP="008E2598">
      <w:pPr>
        <w:tabs>
          <w:tab w:val="num" w:pos="709"/>
          <w:tab w:val="left" w:pos="851"/>
        </w:tabs>
        <w:ind w:left="851" w:hanging="425"/>
        <w:jc w:val="both"/>
        <w:rPr>
          <w:rFonts w:asciiTheme="minorHAnsi" w:hAnsiTheme="minorHAnsi" w:cstheme="minorHAnsi"/>
          <w:szCs w:val="24"/>
        </w:rPr>
      </w:pPr>
      <w:r w:rsidRPr="008E6CD7">
        <w:rPr>
          <w:rFonts w:asciiTheme="minorHAnsi" w:hAnsiTheme="minorHAnsi" w:cstheme="minorHAnsi"/>
          <w:szCs w:val="24"/>
        </w:rPr>
        <w:tab/>
        <w:t>-</w:t>
      </w:r>
      <w:r>
        <w:rPr>
          <w:rFonts w:asciiTheme="minorHAnsi" w:hAnsiTheme="minorHAnsi" w:cstheme="minorHAnsi"/>
          <w:szCs w:val="24"/>
        </w:rPr>
        <w:tab/>
      </w:r>
      <w:r w:rsidRPr="008E6CD7">
        <w:rPr>
          <w:rFonts w:asciiTheme="minorHAnsi" w:hAnsiTheme="minorHAnsi" w:cstheme="minorHAnsi"/>
          <w:szCs w:val="24"/>
        </w:rPr>
        <w:t xml:space="preserve">osłonowe: wykonane z płyty PW8 z rdzeniem z pianki poliuretanowej (PUR) gr. 6cm na cokole murowanym o wys. 1,50m, opięte opaską betonową. </w:t>
      </w:r>
    </w:p>
    <w:p w14:paraId="06B2C716" w14:textId="77777777" w:rsidR="008E2598" w:rsidRPr="008E6CD7" w:rsidRDefault="008E2598" w:rsidP="008E2598">
      <w:pPr>
        <w:tabs>
          <w:tab w:val="num" w:pos="709"/>
          <w:tab w:val="left" w:pos="851"/>
        </w:tabs>
        <w:ind w:left="851" w:hanging="425"/>
        <w:jc w:val="both"/>
        <w:rPr>
          <w:rFonts w:asciiTheme="minorHAnsi" w:hAnsiTheme="minorHAnsi" w:cstheme="minorHAnsi"/>
          <w:szCs w:val="24"/>
        </w:rPr>
      </w:pPr>
      <w:r w:rsidRPr="008E6CD7">
        <w:rPr>
          <w:rFonts w:asciiTheme="minorHAnsi" w:hAnsiTheme="minorHAnsi" w:cstheme="minorHAnsi"/>
          <w:szCs w:val="24"/>
        </w:rPr>
        <w:tab/>
        <w:t>-</w:t>
      </w:r>
      <w:r>
        <w:rPr>
          <w:rFonts w:asciiTheme="minorHAnsi" w:hAnsiTheme="minorHAnsi" w:cstheme="minorHAnsi"/>
          <w:szCs w:val="24"/>
        </w:rPr>
        <w:tab/>
      </w:r>
      <w:r w:rsidRPr="008E6CD7">
        <w:rPr>
          <w:rFonts w:asciiTheme="minorHAnsi" w:hAnsiTheme="minorHAnsi" w:cstheme="minorHAnsi"/>
          <w:szCs w:val="24"/>
        </w:rPr>
        <w:t>ściany szczytowe murowane gr. 42cm</w:t>
      </w:r>
      <w:r>
        <w:rPr>
          <w:rFonts w:asciiTheme="minorHAnsi" w:hAnsiTheme="minorHAnsi" w:cstheme="minorHAnsi"/>
          <w:szCs w:val="24"/>
        </w:rPr>
        <w:t>.</w:t>
      </w:r>
    </w:p>
    <w:p w14:paraId="138C3D82" w14:textId="77777777" w:rsidR="008E2598" w:rsidRDefault="008E2598" w:rsidP="008E2598">
      <w:pPr>
        <w:tabs>
          <w:tab w:val="num" w:pos="426"/>
          <w:tab w:val="left" w:pos="709"/>
          <w:tab w:val="left" w:pos="851"/>
        </w:tabs>
        <w:ind w:left="426" w:hanging="426"/>
        <w:jc w:val="both"/>
        <w:rPr>
          <w:rFonts w:ascii="Lucida Sans Unicode" w:hAnsi="Lucida Sans Unicode" w:cs="Lucida Sans Unicode"/>
          <w:sz w:val="20"/>
        </w:rPr>
      </w:pPr>
    </w:p>
    <w:p w14:paraId="062065A5"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sidRPr="008E6CD7">
        <w:rPr>
          <w:rFonts w:asciiTheme="minorHAnsi" w:eastAsia="Calibri" w:hAnsiTheme="minorHAnsi" w:cstheme="minorHAnsi"/>
          <w:b/>
          <w:szCs w:val="24"/>
        </w:rPr>
        <w:t>Słupy:</w:t>
      </w:r>
    </w:p>
    <w:p w14:paraId="23E80E03" w14:textId="77777777" w:rsidR="008E2598" w:rsidRPr="008E6CD7" w:rsidRDefault="008E2598" w:rsidP="008E2598">
      <w:pPr>
        <w:tabs>
          <w:tab w:val="num" w:pos="709"/>
          <w:tab w:val="left" w:pos="851"/>
        </w:tabs>
        <w:ind w:left="851" w:hanging="425"/>
        <w:jc w:val="both"/>
        <w:rPr>
          <w:rFonts w:asciiTheme="minorHAnsi" w:hAnsiTheme="minorHAnsi" w:cstheme="minorHAnsi"/>
          <w:szCs w:val="24"/>
        </w:rPr>
      </w:pPr>
      <w:r w:rsidRPr="008E6CD7">
        <w:rPr>
          <w:rFonts w:asciiTheme="minorHAnsi" w:hAnsiTheme="minorHAnsi" w:cstheme="minorHAnsi"/>
          <w:szCs w:val="24"/>
        </w:rPr>
        <w:tab/>
        <w:t>-</w:t>
      </w:r>
      <w:r>
        <w:rPr>
          <w:rFonts w:asciiTheme="minorHAnsi" w:hAnsiTheme="minorHAnsi" w:cstheme="minorHAnsi"/>
          <w:szCs w:val="24"/>
        </w:rPr>
        <w:tab/>
      </w:r>
      <w:r w:rsidRPr="008E6CD7">
        <w:rPr>
          <w:rFonts w:asciiTheme="minorHAnsi" w:hAnsiTheme="minorHAnsi" w:cstheme="minorHAnsi"/>
          <w:szCs w:val="24"/>
        </w:rPr>
        <w:t>stalowe, wielogałęziowe w rozstawie modularnym 6,0m zabezpieczone antykorozyjnie powłoką malarską.</w:t>
      </w:r>
    </w:p>
    <w:p w14:paraId="186E3CDE" w14:textId="77777777" w:rsidR="008E2598" w:rsidRDefault="008E2598" w:rsidP="008E2598"/>
    <w:p w14:paraId="5821D7D4"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sidRPr="008E6CD7">
        <w:rPr>
          <w:rFonts w:asciiTheme="minorHAnsi" w:eastAsia="Calibri" w:hAnsiTheme="minorHAnsi" w:cstheme="minorHAnsi"/>
          <w:b/>
          <w:szCs w:val="24"/>
        </w:rPr>
        <w:t>Dach</w:t>
      </w:r>
    </w:p>
    <w:p w14:paraId="2561CF49" w14:textId="77777777" w:rsidR="008E2598" w:rsidRDefault="008E2598" w:rsidP="008E2598">
      <w:pPr>
        <w:tabs>
          <w:tab w:val="num" w:pos="709"/>
          <w:tab w:val="left" w:pos="851"/>
        </w:tabs>
        <w:ind w:left="851" w:hanging="425"/>
        <w:jc w:val="both"/>
        <w:rPr>
          <w:rFonts w:asciiTheme="minorHAnsi" w:hAnsiTheme="minorHAnsi" w:cstheme="minorHAnsi"/>
          <w:szCs w:val="24"/>
        </w:rPr>
      </w:pPr>
      <w:r w:rsidRPr="008E6CD7">
        <w:rPr>
          <w:rFonts w:asciiTheme="minorHAnsi" w:hAnsiTheme="minorHAnsi" w:cstheme="minorHAnsi"/>
          <w:szCs w:val="24"/>
        </w:rPr>
        <w:tab/>
        <w:t>-</w:t>
      </w:r>
      <w:r>
        <w:rPr>
          <w:rFonts w:asciiTheme="minorHAnsi" w:hAnsiTheme="minorHAnsi" w:cstheme="minorHAnsi"/>
          <w:szCs w:val="24"/>
        </w:rPr>
        <w:tab/>
        <w:t>k</w:t>
      </w:r>
      <w:r w:rsidRPr="008E6CD7">
        <w:rPr>
          <w:rFonts w:asciiTheme="minorHAnsi" w:hAnsiTheme="minorHAnsi" w:cstheme="minorHAnsi"/>
          <w:szCs w:val="24"/>
        </w:rPr>
        <w:t>onstrukcję dachu stanowi dźwigar kratowy o rozpiętości 15m oparty przegubowo na słupach stalowych</w:t>
      </w:r>
      <w:r>
        <w:rPr>
          <w:rFonts w:asciiTheme="minorHAnsi" w:hAnsiTheme="minorHAnsi" w:cstheme="minorHAnsi"/>
          <w:szCs w:val="24"/>
        </w:rPr>
        <w:t>,</w:t>
      </w:r>
      <w:r w:rsidRPr="008E6CD7">
        <w:rPr>
          <w:rFonts w:asciiTheme="minorHAnsi" w:hAnsiTheme="minorHAnsi" w:cstheme="minorHAnsi"/>
          <w:szCs w:val="24"/>
        </w:rPr>
        <w:t xml:space="preserve">  </w:t>
      </w:r>
    </w:p>
    <w:p w14:paraId="3459F33F" w14:textId="010CD58D"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8E6CD7">
        <w:rPr>
          <w:rFonts w:asciiTheme="minorHAnsi" w:hAnsiTheme="minorHAnsi" w:cstheme="minorHAnsi"/>
          <w:szCs w:val="24"/>
        </w:rPr>
        <w:tab/>
        <w:t>-</w:t>
      </w:r>
      <w:r>
        <w:rPr>
          <w:rFonts w:asciiTheme="minorHAnsi" w:hAnsiTheme="minorHAnsi" w:cstheme="minorHAnsi"/>
          <w:szCs w:val="24"/>
        </w:rPr>
        <w:tab/>
        <w:t>p</w:t>
      </w:r>
      <w:r w:rsidRPr="008E6CD7">
        <w:rPr>
          <w:rFonts w:asciiTheme="minorHAnsi" w:hAnsiTheme="minorHAnsi" w:cstheme="minorHAnsi"/>
          <w:szCs w:val="24"/>
        </w:rPr>
        <w:t xml:space="preserve">okrycie dachu stanowi płyta warstwowa PW-8 gr.10,0cm mocowana do płatwi stalowych wykonanych z kształtownika </w:t>
      </w:r>
      <w:r w:rsidR="00B708A5">
        <w:rPr>
          <w:rFonts w:asciiTheme="minorHAnsi" w:hAnsiTheme="minorHAnsi" w:cstheme="minorHAnsi"/>
          <w:szCs w:val="24"/>
        </w:rPr>
        <w:t xml:space="preserve">walcowanego na gorąco </w:t>
      </w:r>
      <w:r w:rsidRPr="008E6CD7">
        <w:rPr>
          <w:rFonts w:asciiTheme="minorHAnsi" w:hAnsiTheme="minorHAnsi" w:cstheme="minorHAnsi"/>
          <w:szCs w:val="24"/>
        </w:rPr>
        <w:t>C</w:t>
      </w:r>
      <w:r w:rsidR="00B708A5">
        <w:rPr>
          <w:rFonts w:asciiTheme="minorHAnsi" w:hAnsiTheme="minorHAnsi" w:cstheme="minorHAnsi"/>
          <w:szCs w:val="24"/>
        </w:rPr>
        <w:t xml:space="preserve"> </w:t>
      </w:r>
      <w:r w:rsidRPr="008E6CD7">
        <w:rPr>
          <w:rFonts w:asciiTheme="minorHAnsi" w:hAnsiTheme="minorHAnsi" w:cstheme="minorHAnsi"/>
          <w:szCs w:val="24"/>
        </w:rPr>
        <w:t>12</w:t>
      </w:r>
      <w:r w:rsidR="00B708A5">
        <w:rPr>
          <w:rFonts w:asciiTheme="minorHAnsi" w:hAnsiTheme="minorHAnsi" w:cstheme="minorHAnsi"/>
          <w:szCs w:val="24"/>
        </w:rPr>
        <w:t>0</w:t>
      </w:r>
      <w:r>
        <w:rPr>
          <w:rFonts w:asciiTheme="minorHAnsi" w:hAnsiTheme="minorHAnsi" w:cstheme="minorHAnsi"/>
          <w:szCs w:val="24"/>
        </w:rPr>
        <w:t>.</w:t>
      </w:r>
    </w:p>
    <w:p w14:paraId="79D5758D" w14:textId="77777777" w:rsidR="008E2598" w:rsidRDefault="008E2598" w:rsidP="008E2598">
      <w:pPr>
        <w:tabs>
          <w:tab w:val="num" w:pos="426"/>
          <w:tab w:val="left" w:pos="709"/>
          <w:tab w:val="left" w:pos="851"/>
        </w:tabs>
        <w:ind w:left="426" w:hanging="426"/>
        <w:jc w:val="both"/>
        <w:rPr>
          <w:rFonts w:ascii="Lucida Sans Unicode" w:hAnsi="Lucida Sans Unicode" w:cs="Lucida Sans Unicode"/>
          <w:sz w:val="20"/>
        </w:rPr>
      </w:pPr>
      <w:r>
        <w:rPr>
          <w:rFonts w:ascii="Lucida Sans Unicode" w:hAnsi="Lucida Sans Unicode" w:cs="Lucida Sans Unicode"/>
          <w:sz w:val="20"/>
        </w:rPr>
        <w:t xml:space="preserve"> </w:t>
      </w:r>
    </w:p>
    <w:p w14:paraId="0D0B8EDF" w14:textId="77777777" w:rsidR="008E2598" w:rsidRPr="008E6CD7" w:rsidRDefault="008E2598" w:rsidP="008E2598">
      <w:pPr>
        <w:pStyle w:val="Akapitzlist"/>
        <w:adjustRightInd w:val="0"/>
        <w:ind w:left="709" w:right="135"/>
        <w:jc w:val="both"/>
        <w:rPr>
          <w:rFonts w:asciiTheme="minorHAnsi" w:eastAsia="Calibri" w:hAnsiTheme="minorHAnsi" w:cstheme="minorHAnsi"/>
          <w:b/>
          <w:szCs w:val="24"/>
        </w:rPr>
      </w:pPr>
      <w:r w:rsidRPr="008E6CD7">
        <w:rPr>
          <w:rFonts w:asciiTheme="minorHAnsi" w:eastAsia="Calibri" w:hAnsiTheme="minorHAnsi" w:cstheme="minorHAnsi"/>
          <w:b/>
          <w:szCs w:val="24"/>
        </w:rPr>
        <w:t>Stolarka</w:t>
      </w:r>
    </w:p>
    <w:p w14:paraId="0F74C32D" w14:textId="77777777"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 xml:space="preserve">w ścianach szczytowych znajdują się wrota stalowe, przejazdowe i otwory okienne wypełnione luksferami; </w:t>
      </w:r>
    </w:p>
    <w:p w14:paraId="0D7057BD" w14:textId="77777777"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w ścianach osłonowych występuje stolarka okienna PCV, osadzona w dwóch rzędach, na całej długości ściany wschodniej, oraz na części długości ściany zachodniej</w:t>
      </w:r>
      <w:r>
        <w:rPr>
          <w:rFonts w:asciiTheme="minorHAnsi" w:hAnsiTheme="minorHAnsi" w:cstheme="minorHAnsi"/>
          <w:szCs w:val="24"/>
        </w:rPr>
        <w:t>.</w:t>
      </w:r>
    </w:p>
    <w:p w14:paraId="29E29E97" w14:textId="77777777" w:rsidR="008E2598" w:rsidRDefault="008E2598" w:rsidP="008E2598"/>
    <w:p w14:paraId="75EAD1C8"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Wentylacja</w:t>
      </w:r>
    </w:p>
    <w:p w14:paraId="4C7ED812" w14:textId="294FA169" w:rsidR="008E2598" w:rsidRPr="00323653" w:rsidRDefault="008E2598" w:rsidP="008E2598">
      <w:pPr>
        <w:tabs>
          <w:tab w:val="num" w:pos="426"/>
          <w:tab w:val="left" w:pos="709"/>
          <w:tab w:val="left" w:pos="851"/>
        </w:tabs>
        <w:ind w:left="426" w:hanging="426"/>
        <w:jc w:val="both"/>
        <w:rPr>
          <w:rFonts w:asciiTheme="minorHAnsi" w:hAnsiTheme="minorHAnsi" w:cstheme="minorHAnsi"/>
          <w:szCs w:val="24"/>
        </w:rPr>
      </w:pPr>
      <w:r>
        <w:rPr>
          <w:rFonts w:ascii="Lucida Sans Unicode" w:hAnsi="Lucida Sans Unicode" w:cs="Lucida Sans Unicode"/>
          <w:sz w:val="20"/>
        </w:rPr>
        <w:tab/>
      </w: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w budynku wentylacja odbywa się poprzez otwory okienne</w:t>
      </w:r>
      <w:r w:rsidR="00B708A5">
        <w:rPr>
          <w:rFonts w:asciiTheme="minorHAnsi" w:hAnsiTheme="minorHAnsi" w:cstheme="minorHAnsi"/>
          <w:szCs w:val="24"/>
        </w:rPr>
        <w:t xml:space="preserve"> oraz wywietrzaki dachowe</w:t>
      </w:r>
      <w:r>
        <w:rPr>
          <w:rFonts w:asciiTheme="minorHAnsi" w:hAnsiTheme="minorHAnsi" w:cstheme="minorHAnsi"/>
          <w:szCs w:val="24"/>
        </w:rPr>
        <w:t>.</w:t>
      </w:r>
    </w:p>
    <w:p w14:paraId="39341277" w14:textId="77777777" w:rsidR="008E2598" w:rsidRDefault="008E2598" w:rsidP="008E2598">
      <w:pPr>
        <w:tabs>
          <w:tab w:val="num" w:pos="426"/>
          <w:tab w:val="left" w:pos="709"/>
          <w:tab w:val="left" w:pos="851"/>
        </w:tabs>
        <w:ind w:left="426" w:hanging="426"/>
        <w:jc w:val="both"/>
        <w:rPr>
          <w:rFonts w:ascii="Lucida Sans Unicode" w:hAnsi="Lucida Sans Unicode" w:cs="Lucida Sans Unicode"/>
          <w:sz w:val="20"/>
        </w:rPr>
      </w:pPr>
    </w:p>
    <w:p w14:paraId="744D1242"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Obróbki blacharskie</w:t>
      </w:r>
    </w:p>
    <w:p w14:paraId="4BC26137" w14:textId="77777777"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rynny dachowe, rury spustowe oraz obróbki podokienników wykonane z blachy stalowej ocynkowanej</w:t>
      </w:r>
      <w:r>
        <w:rPr>
          <w:rFonts w:asciiTheme="minorHAnsi" w:hAnsiTheme="minorHAnsi" w:cstheme="minorHAnsi"/>
          <w:szCs w:val="24"/>
        </w:rPr>
        <w:t>.</w:t>
      </w:r>
    </w:p>
    <w:p w14:paraId="7B1862E7" w14:textId="77777777" w:rsidR="008E2598" w:rsidRDefault="008E2598" w:rsidP="008E2598"/>
    <w:p w14:paraId="719735A5"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WYKOŃCZENIE</w:t>
      </w:r>
    </w:p>
    <w:p w14:paraId="50F1F35A" w14:textId="77777777" w:rsidR="008E2598" w:rsidRDefault="008E2598" w:rsidP="008E2598"/>
    <w:p w14:paraId="6D1199A3"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Posadzki</w:t>
      </w:r>
    </w:p>
    <w:p w14:paraId="573FE92A" w14:textId="14B47F90"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lastRenderedPageBreak/>
        <w:tab/>
        <w:t>-</w:t>
      </w:r>
      <w:r>
        <w:rPr>
          <w:rFonts w:asciiTheme="minorHAnsi" w:hAnsiTheme="minorHAnsi" w:cstheme="minorHAnsi"/>
          <w:szCs w:val="24"/>
        </w:rPr>
        <w:tab/>
      </w:r>
      <w:r w:rsidRPr="00323653">
        <w:rPr>
          <w:rFonts w:asciiTheme="minorHAnsi" w:hAnsiTheme="minorHAnsi" w:cstheme="minorHAnsi"/>
          <w:szCs w:val="24"/>
        </w:rPr>
        <w:t xml:space="preserve">w całej hali posadzka wykonana jest jako betonowa, wylewana; pod maszynami oraz słupami </w:t>
      </w:r>
      <w:r w:rsidR="00466FF3">
        <w:rPr>
          <w:rFonts w:asciiTheme="minorHAnsi" w:hAnsiTheme="minorHAnsi" w:cstheme="minorHAnsi"/>
          <w:szCs w:val="24"/>
        </w:rPr>
        <w:t xml:space="preserve">zdemontowanej </w:t>
      </w:r>
      <w:r w:rsidRPr="00323653">
        <w:rPr>
          <w:rFonts w:asciiTheme="minorHAnsi" w:hAnsiTheme="minorHAnsi" w:cstheme="minorHAnsi"/>
          <w:szCs w:val="24"/>
        </w:rPr>
        <w:t>konstrukcji wsporczej suwnicy  wykonane są oddzielne fundamenty</w:t>
      </w:r>
      <w:r>
        <w:rPr>
          <w:rFonts w:asciiTheme="minorHAnsi" w:hAnsiTheme="minorHAnsi" w:cstheme="minorHAnsi"/>
          <w:szCs w:val="24"/>
        </w:rPr>
        <w:t>.</w:t>
      </w:r>
      <w:r w:rsidRPr="00323653">
        <w:rPr>
          <w:rFonts w:asciiTheme="minorHAnsi" w:hAnsiTheme="minorHAnsi" w:cstheme="minorHAnsi"/>
          <w:szCs w:val="24"/>
        </w:rPr>
        <w:t xml:space="preserve"> </w:t>
      </w:r>
    </w:p>
    <w:p w14:paraId="49E0E046" w14:textId="77777777" w:rsidR="008E2598" w:rsidRDefault="008E2598" w:rsidP="008E2598"/>
    <w:p w14:paraId="5308CC79"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Tynki wewnętrzne</w:t>
      </w:r>
    </w:p>
    <w:p w14:paraId="13991F24" w14:textId="77777777" w:rsidR="008E2598" w:rsidRPr="004710A8" w:rsidRDefault="008E2598" w:rsidP="008E2598">
      <w:pPr>
        <w:tabs>
          <w:tab w:val="num" w:pos="709"/>
          <w:tab w:val="left" w:pos="851"/>
        </w:tabs>
        <w:ind w:left="851" w:hanging="425"/>
        <w:jc w:val="both"/>
        <w:rPr>
          <w:rFonts w:ascii="Lucida Sans Unicode" w:hAnsi="Lucida Sans Unicode" w:cs="Lucida Sans Unicode"/>
          <w:sz w:val="20"/>
        </w:rPr>
      </w:pPr>
      <w:r>
        <w:rPr>
          <w:rFonts w:ascii="Lucida Sans Unicode" w:hAnsi="Lucida Sans Unicode" w:cs="Lucida Sans Unicode"/>
          <w:sz w:val="20"/>
        </w:rPr>
        <w:tab/>
      </w:r>
      <w:r w:rsidRPr="00323653">
        <w:rPr>
          <w:rFonts w:asciiTheme="minorHAnsi" w:hAnsiTheme="minorHAnsi" w:cstheme="minorHAnsi"/>
          <w:szCs w:val="24"/>
        </w:rPr>
        <w:t>-</w:t>
      </w:r>
      <w:r>
        <w:rPr>
          <w:rFonts w:asciiTheme="minorHAnsi" w:hAnsiTheme="minorHAnsi" w:cstheme="minorHAnsi"/>
          <w:szCs w:val="24"/>
        </w:rPr>
        <w:tab/>
      </w:r>
      <w:r w:rsidRPr="00323653">
        <w:rPr>
          <w:rFonts w:asciiTheme="minorHAnsi" w:hAnsiTheme="minorHAnsi" w:cstheme="minorHAnsi"/>
          <w:szCs w:val="24"/>
        </w:rPr>
        <w:t>na ścianach wewnętrznych zostały zastosowane tynki cementowo - wapienne gładkie kategorii III</w:t>
      </w:r>
      <w:r>
        <w:rPr>
          <w:rFonts w:asciiTheme="minorHAnsi" w:hAnsiTheme="minorHAnsi" w:cstheme="minorHAnsi"/>
          <w:szCs w:val="24"/>
        </w:rPr>
        <w:t>;</w:t>
      </w:r>
      <w:r w:rsidRPr="00323653">
        <w:rPr>
          <w:rFonts w:asciiTheme="minorHAnsi" w:hAnsiTheme="minorHAnsi" w:cstheme="minorHAnsi"/>
          <w:szCs w:val="24"/>
        </w:rPr>
        <w:t xml:space="preserve"> </w:t>
      </w:r>
      <w:r>
        <w:rPr>
          <w:rFonts w:asciiTheme="minorHAnsi" w:hAnsiTheme="minorHAnsi" w:cstheme="minorHAnsi"/>
          <w:szCs w:val="24"/>
        </w:rPr>
        <w:t>n</w:t>
      </w:r>
      <w:r w:rsidRPr="00323653">
        <w:rPr>
          <w:rFonts w:asciiTheme="minorHAnsi" w:hAnsiTheme="minorHAnsi" w:cstheme="minorHAnsi"/>
          <w:szCs w:val="24"/>
        </w:rPr>
        <w:t>a tynkach widoczne spękania i ubytki.</w:t>
      </w:r>
    </w:p>
    <w:p w14:paraId="744C721B" w14:textId="77777777" w:rsidR="008E2598" w:rsidRDefault="008E2598" w:rsidP="008E2598"/>
    <w:p w14:paraId="33C26155"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Powłoki malarskie</w:t>
      </w:r>
    </w:p>
    <w:p w14:paraId="431CC688" w14:textId="6B8E7B0C"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cokół ścian wewnętrznych malowany farbą olejną;</w:t>
      </w:r>
    </w:p>
    <w:p w14:paraId="0DA4D397" w14:textId="77777777"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ściany szczytowe wewnętrzne tynkowane powyżej lamperii malowane emulsyjnie w kolorze białym</w:t>
      </w:r>
      <w:r>
        <w:rPr>
          <w:rFonts w:asciiTheme="minorHAnsi" w:hAnsiTheme="minorHAnsi" w:cstheme="minorHAnsi"/>
          <w:szCs w:val="24"/>
        </w:rPr>
        <w:t>.</w:t>
      </w:r>
    </w:p>
    <w:p w14:paraId="0755FA83" w14:textId="77777777" w:rsidR="008E2598" w:rsidRDefault="008E2598" w:rsidP="008E2598"/>
    <w:p w14:paraId="08781EFA"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Elewacje</w:t>
      </w:r>
    </w:p>
    <w:p w14:paraId="034916D2" w14:textId="7568D774" w:rsidR="008E2598" w:rsidRPr="00DA16EE" w:rsidRDefault="008E2598" w:rsidP="008E2598">
      <w:pPr>
        <w:tabs>
          <w:tab w:val="num" w:pos="709"/>
          <w:tab w:val="left" w:pos="851"/>
        </w:tabs>
        <w:ind w:left="851" w:hanging="425"/>
        <w:jc w:val="both"/>
        <w:rPr>
          <w:rFonts w:ascii="Lucida Sans Unicode" w:hAnsi="Lucida Sans Unicode" w:cs="Lucida Sans Unicode"/>
          <w:sz w:val="20"/>
        </w:rPr>
      </w:pPr>
      <w:r>
        <w:rPr>
          <w:rFonts w:ascii="Lucida Sans Unicode" w:hAnsi="Lucida Sans Unicode" w:cs="Lucida Sans Unicode"/>
          <w:sz w:val="20"/>
        </w:rPr>
        <w:tab/>
      </w:r>
      <w:r w:rsidRPr="00323653">
        <w:rPr>
          <w:rFonts w:asciiTheme="minorHAnsi" w:hAnsiTheme="minorHAnsi" w:cstheme="minorHAnsi"/>
          <w:szCs w:val="24"/>
        </w:rPr>
        <w:t>-</w:t>
      </w:r>
      <w:r>
        <w:rPr>
          <w:rFonts w:asciiTheme="minorHAnsi" w:hAnsiTheme="minorHAnsi" w:cstheme="minorHAnsi"/>
          <w:szCs w:val="24"/>
        </w:rPr>
        <w:tab/>
      </w:r>
      <w:r w:rsidRPr="00323653">
        <w:rPr>
          <w:rFonts w:asciiTheme="minorHAnsi" w:hAnsiTheme="minorHAnsi" w:cstheme="minorHAnsi"/>
          <w:szCs w:val="24"/>
        </w:rPr>
        <w:t>ściany wzdłużne pokryte płytą warstwową z rdzeniem poliuretanowym PW8/B-U2/6 mocowan</w:t>
      </w:r>
      <w:r w:rsidR="00466FF3">
        <w:rPr>
          <w:rFonts w:asciiTheme="minorHAnsi" w:hAnsiTheme="minorHAnsi" w:cstheme="minorHAnsi"/>
          <w:szCs w:val="24"/>
        </w:rPr>
        <w:t>ą</w:t>
      </w:r>
      <w:r w:rsidRPr="00323653">
        <w:rPr>
          <w:rFonts w:asciiTheme="minorHAnsi" w:hAnsiTheme="minorHAnsi" w:cstheme="minorHAnsi"/>
          <w:szCs w:val="24"/>
        </w:rPr>
        <w:t xml:space="preserve"> do </w:t>
      </w:r>
      <w:r w:rsidR="00466FF3">
        <w:rPr>
          <w:rFonts w:asciiTheme="minorHAnsi" w:hAnsiTheme="minorHAnsi" w:cstheme="minorHAnsi"/>
          <w:szCs w:val="24"/>
        </w:rPr>
        <w:t xml:space="preserve">stalowych </w:t>
      </w:r>
      <w:r w:rsidRPr="00323653">
        <w:rPr>
          <w:rFonts w:asciiTheme="minorHAnsi" w:hAnsiTheme="minorHAnsi" w:cstheme="minorHAnsi"/>
          <w:szCs w:val="24"/>
        </w:rPr>
        <w:t>płatwi ściennych</w:t>
      </w:r>
      <w:r>
        <w:rPr>
          <w:rFonts w:asciiTheme="minorHAnsi" w:hAnsiTheme="minorHAnsi" w:cstheme="minorHAnsi"/>
          <w:szCs w:val="24"/>
        </w:rPr>
        <w:t>.</w:t>
      </w:r>
      <w:r w:rsidR="008D78AE">
        <w:rPr>
          <w:rFonts w:asciiTheme="minorHAnsi" w:hAnsiTheme="minorHAnsi" w:cstheme="minorHAnsi"/>
          <w:szCs w:val="24"/>
        </w:rPr>
        <w:t xml:space="preserve"> Ściany szczytowe murowane ocieplone są metodą lekką mokrą i wykończone tynkiem cienkowarstwowym.</w:t>
      </w:r>
    </w:p>
    <w:p w14:paraId="25FD1A08" w14:textId="77777777" w:rsidR="008E2598" w:rsidRDefault="008E2598" w:rsidP="008E2598"/>
    <w:p w14:paraId="79DC7108" w14:textId="77777777" w:rsidR="008E2598" w:rsidRPr="00323653" w:rsidRDefault="008E2598" w:rsidP="008E2598">
      <w:pPr>
        <w:pStyle w:val="Akapitzlist"/>
        <w:adjustRightInd w:val="0"/>
        <w:ind w:left="709" w:right="135"/>
        <w:jc w:val="both"/>
        <w:rPr>
          <w:rFonts w:asciiTheme="minorHAnsi" w:eastAsia="Calibri" w:hAnsiTheme="minorHAnsi" w:cstheme="minorHAnsi"/>
          <w:b/>
          <w:szCs w:val="24"/>
        </w:rPr>
      </w:pPr>
      <w:r w:rsidRPr="00323653">
        <w:rPr>
          <w:rFonts w:asciiTheme="minorHAnsi" w:eastAsia="Calibri" w:hAnsiTheme="minorHAnsi" w:cstheme="minorHAnsi"/>
          <w:b/>
          <w:szCs w:val="24"/>
        </w:rPr>
        <w:t>INSTALACJE</w:t>
      </w:r>
    </w:p>
    <w:p w14:paraId="18E945BB" w14:textId="236A4778"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t>B</w:t>
      </w:r>
      <w:r w:rsidRPr="00323653">
        <w:rPr>
          <w:rFonts w:asciiTheme="minorHAnsi" w:hAnsiTheme="minorHAnsi" w:cstheme="minorHAnsi"/>
          <w:szCs w:val="24"/>
        </w:rPr>
        <w:t>udynek jest zasilany w wodę z wodociągu miejskiego</w:t>
      </w:r>
      <w:r>
        <w:rPr>
          <w:rFonts w:asciiTheme="minorHAnsi" w:hAnsiTheme="minorHAnsi" w:cstheme="minorHAnsi"/>
          <w:szCs w:val="24"/>
        </w:rPr>
        <w:t>;</w:t>
      </w:r>
      <w:r w:rsidRPr="00323653">
        <w:rPr>
          <w:rFonts w:asciiTheme="minorHAnsi" w:hAnsiTheme="minorHAnsi" w:cstheme="minorHAnsi"/>
          <w:szCs w:val="24"/>
        </w:rPr>
        <w:t xml:space="preserve"> </w:t>
      </w:r>
      <w:r>
        <w:rPr>
          <w:rFonts w:asciiTheme="minorHAnsi" w:hAnsiTheme="minorHAnsi" w:cstheme="minorHAnsi"/>
          <w:szCs w:val="24"/>
        </w:rPr>
        <w:t>o</w:t>
      </w:r>
      <w:r w:rsidRPr="00323653">
        <w:rPr>
          <w:rFonts w:asciiTheme="minorHAnsi" w:hAnsiTheme="minorHAnsi" w:cstheme="minorHAnsi"/>
          <w:szCs w:val="24"/>
        </w:rPr>
        <w:t xml:space="preserve">dprowadzenie ścieków następuje do </w:t>
      </w:r>
      <w:r w:rsidR="00466FF3">
        <w:rPr>
          <w:rFonts w:asciiTheme="minorHAnsi" w:hAnsiTheme="minorHAnsi" w:cstheme="minorHAnsi"/>
          <w:szCs w:val="24"/>
        </w:rPr>
        <w:t xml:space="preserve">miejskiej sieci </w:t>
      </w:r>
      <w:r w:rsidRPr="00323653">
        <w:rPr>
          <w:rFonts w:asciiTheme="minorHAnsi" w:hAnsiTheme="minorHAnsi" w:cstheme="minorHAnsi"/>
          <w:szCs w:val="24"/>
        </w:rPr>
        <w:t>kanalizacji sanitarnej.</w:t>
      </w:r>
    </w:p>
    <w:p w14:paraId="4824DA4B" w14:textId="77777777" w:rsidR="008E2598" w:rsidRPr="00323653" w:rsidRDefault="008E2598" w:rsidP="008E2598">
      <w:pPr>
        <w:tabs>
          <w:tab w:val="num" w:pos="709"/>
          <w:tab w:val="left" w:pos="851"/>
        </w:tabs>
        <w:ind w:left="851" w:hanging="425"/>
        <w:jc w:val="both"/>
        <w:rPr>
          <w:rFonts w:asciiTheme="minorHAnsi" w:hAnsiTheme="minorHAnsi" w:cstheme="minorHAnsi"/>
          <w:szCs w:val="24"/>
        </w:rPr>
      </w:pPr>
      <w:r w:rsidRPr="00323653">
        <w:rPr>
          <w:rFonts w:asciiTheme="minorHAnsi" w:hAnsiTheme="minorHAnsi" w:cstheme="minorHAnsi"/>
          <w:szCs w:val="24"/>
        </w:rPr>
        <w:tab/>
        <w:t>-</w:t>
      </w:r>
      <w:r>
        <w:rPr>
          <w:rFonts w:asciiTheme="minorHAnsi" w:hAnsiTheme="minorHAnsi" w:cstheme="minorHAnsi"/>
          <w:szCs w:val="24"/>
        </w:rPr>
        <w:tab/>
      </w:r>
      <w:r w:rsidRPr="00323653">
        <w:rPr>
          <w:rFonts w:asciiTheme="minorHAnsi" w:hAnsiTheme="minorHAnsi" w:cstheme="minorHAnsi"/>
          <w:szCs w:val="24"/>
        </w:rPr>
        <w:t>Instalacja gazowa</w:t>
      </w:r>
      <w:r>
        <w:rPr>
          <w:rFonts w:asciiTheme="minorHAnsi" w:hAnsiTheme="minorHAnsi" w:cstheme="minorHAnsi"/>
          <w:szCs w:val="24"/>
        </w:rPr>
        <w:t xml:space="preserve"> </w:t>
      </w:r>
      <w:r w:rsidRPr="00323653">
        <w:rPr>
          <w:rFonts w:asciiTheme="minorHAnsi" w:hAnsiTheme="minorHAnsi" w:cstheme="minorHAnsi"/>
          <w:szCs w:val="24"/>
        </w:rPr>
        <w:t>nie występuje</w:t>
      </w:r>
      <w:r>
        <w:rPr>
          <w:rFonts w:asciiTheme="minorHAnsi" w:hAnsiTheme="minorHAnsi" w:cstheme="minorHAnsi"/>
          <w:szCs w:val="24"/>
        </w:rPr>
        <w:t>.</w:t>
      </w:r>
    </w:p>
    <w:p w14:paraId="48D75466" w14:textId="2544EB34" w:rsidR="008E2598" w:rsidRPr="003A730F" w:rsidRDefault="008E2598" w:rsidP="008E2598">
      <w:pPr>
        <w:tabs>
          <w:tab w:val="num" w:pos="709"/>
          <w:tab w:val="left" w:pos="851"/>
        </w:tabs>
        <w:ind w:left="851" w:hanging="425"/>
        <w:jc w:val="both"/>
        <w:rPr>
          <w:rFonts w:ascii="Lucida Sans Unicode" w:hAnsi="Lucida Sans Unicode" w:cs="Lucida Sans Unicode"/>
          <w:sz w:val="20"/>
        </w:rPr>
      </w:pPr>
      <w:r>
        <w:rPr>
          <w:rFonts w:ascii="Lucida Sans Unicode" w:hAnsi="Lucida Sans Unicode" w:cs="Lucida Sans Unicode"/>
          <w:sz w:val="20"/>
        </w:rPr>
        <w:tab/>
      </w:r>
      <w:r w:rsidRPr="00323653">
        <w:rPr>
          <w:rFonts w:asciiTheme="minorHAnsi" w:hAnsiTheme="minorHAnsi" w:cstheme="minorHAnsi"/>
          <w:szCs w:val="24"/>
        </w:rPr>
        <w:t>-</w:t>
      </w:r>
      <w:r>
        <w:rPr>
          <w:rFonts w:asciiTheme="minorHAnsi" w:hAnsiTheme="minorHAnsi" w:cstheme="minorHAnsi"/>
          <w:szCs w:val="24"/>
        </w:rPr>
        <w:tab/>
      </w:r>
      <w:r w:rsidR="00466FF3">
        <w:rPr>
          <w:rFonts w:asciiTheme="minorHAnsi" w:hAnsiTheme="minorHAnsi" w:cstheme="minorHAnsi"/>
          <w:szCs w:val="24"/>
        </w:rPr>
        <w:t>Budynek</w:t>
      </w:r>
      <w:r w:rsidRPr="00323653">
        <w:rPr>
          <w:rFonts w:asciiTheme="minorHAnsi" w:hAnsiTheme="minorHAnsi" w:cstheme="minorHAnsi"/>
          <w:szCs w:val="24"/>
        </w:rPr>
        <w:t xml:space="preserve"> wyposażony jest w niskoparametrową instalację </w:t>
      </w:r>
      <w:r>
        <w:rPr>
          <w:rFonts w:asciiTheme="minorHAnsi" w:hAnsiTheme="minorHAnsi" w:cstheme="minorHAnsi"/>
          <w:szCs w:val="24"/>
        </w:rPr>
        <w:t>c</w:t>
      </w:r>
      <w:r w:rsidRPr="00323653">
        <w:rPr>
          <w:rFonts w:asciiTheme="minorHAnsi" w:hAnsiTheme="minorHAnsi" w:cstheme="minorHAnsi"/>
          <w:szCs w:val="24"/>
        </w:rPr>
        <w:t>.</w:t>
      </w:r>
      <w:r>
        <w:rPr>
          <w:rFonts w:asciiTheme="minorHAnsi" w:hAnsiTheme="minorHAnsi" w:cstheme="minorHAnsi"/>
          <w:szCs w:val="24"/>
        </w:rPr>
        <w:t>o</w:t>
      </w:r>
      <w:r w:rsidRPr="00323653">
        <w:rPr>
          <w:rFonts w:asciiTheme="minorHAnsi" w:hAnsiTheme="minorHAnsi" w:cstheme="minorHAnsi"/>
          <w:szCs w:val="24"/>
        </w:rPr>
        <w:t>.</w:t>
      </w:r>
      <w:r>
        <w:rPr>
          <w:rFonts w:ascii="Lucida Sans Unicode" w:hAnsi="Lucida Sans Unicode" w:cs="Lucida Sans Unicode"/>
          <w:sz w:val="20"/>
        </w:rPr>
        <w:t xml:space="preserve"> </w:t>
      </w:r>
    </w:p>
    <w:p w14:paraId="07CDAF24" w14:textId="05CE9BF3" w:rsidR="008E2598" w:rsidRDefault="008E2598" w:rsidP="008E2598">
      <w:pPr>
        <w:tabs>
          <w:tab w:val="num" w:pos="709"/>
          <w:tab w:val="left" w:pos="851"/>
        </w:tabs>
        <w:ind w:left="851" w:hanging="425"/>
        <w:jc w:val="both"/>
        <w:rPr>
          <w:rFonts w:ascii="Lucida Sans Unicode" w:hAnsi="Lucida Sans Unicode" w:cs="Lucida Sans Unicode"/>
          <w:sz w:val="20"/>
        </w:rPr>
      </w:pPr>
      <w:r>
        <w:rPr>
          <w:rFonts w:ascii="Lucida Sans Unicode" w:hAnsi="Lucida Sans Unicode" w:cs="Lucida Sans Unicode"/>
          <w:sz w:val="20"/>
        </w:rPr>
        <w:tab/>
      </w:r>
      <w:r w:rsidRPr="00323653">
        <w:rPr>
          <w:rFonts w:asciiTheme="minorHAnsi" w:hAnsiTheme="minorHAnsi" w:cstheme="minorHAnsi"/>
          <w:szCs w:val="24"/>
        </w:rPr>
        <w:t xml:space="preserve">- </w:t>
      </w:r>
      <w:r w:rsidR="00466FF3">
        <w:rPr>
          <w:rFonts w:asciiTheme="minorHAnsi" w:hAnsiTheme="minorHAnsi" w:cstheme="minorHAnsi"/>
          <w:szCs w:val="24"/>
        </w:rPr>
        <w:t>Budynek</w:t>
      </w:r>
      <w:r w:rsidRPr="00323653">
        <w:rPr>
          <w:rFonts w:asciiTheme="minorHAnsi" w:hAnsiTheme="minorHAnsi" w:cstheme="minorHAnsi"/>
          <w:szCs w:val="24"/>
        </w:rPr>
        <w:t xml:space="preserve"> wyposażony jest w wewnętrzną instalacj</w:t>
      </w:r>
      <w:r>
        <w:rPr>
          <w:rFonts w:asciiTheme="minorHAnsi" w:hAnsiTheme="minorHAnsi" w:cstheme="minorHAnsi"/>
          <w:szCs w:val="24"/>
        </w:rPr>
        <w:t>ę</w:t>
      </w:r>
      <w:r w:rsidRPr="00323653">
        <w:rPr>
          <w:rFonts w:asciiTheme="minorHAnsi" w:hAnsiTheme="minorHAnsi" w:cstheme="minorHAnsi"/>
          <w:szCs w:val="24"/>
        </w:rPr>
        <w:t xml:space="preserve"> elektryczną</w:t>
      </w:r>
      <w:r>
        <w:rPr>
          <w:rFonts w:asciiTheme="minorHAnsi" w:hAnsiTheme="minorHAnsi" w:cstheme="minorHAnsi"/>
          <w:szCs w:val="24"/>
        </w:rPr>
        <w:t>.</w:t>
      </w:r>
    </w:p>
    <w:p w14:paraId="78C4A2A2" w14:textId="77777777" w:rsidR="008E2598" w:rsidRDefault="008E2598" w:rsidP="00BB7C84">
      <w:pPr>
        <w:pStyle w:val="Standard"/>
        <w:jc w:val="both"/>
        <w:rPr>
          <w:rFonts w:ascii="Calibri" w:hAnsi="Calibri" w:cstheme="minorHAnsi"/>
          <w:sz w:val="22"/>
          <w:szCs w:val="22"/>
        </w:rPr>
      </w:pPr>
    </w:p>
    <w:p w14:paraId="2AA027A6" w14:textId="77777777" w:rsidR="006533C0" w:rsidRPr="007018A3" w:rsidRDefault="006533C0" w:rsidP="00BA107D">
      <w:pPr>
        <w:pStyle w:val="Nagwek2"/>
        <w:tabs>
          <w:tab w:val="num" w:pos="426"/>
        </w:tabs>
        <w:spacing w:before="0"/>
        <w:ind w:left="426" w:hanging="426"/>
        <w:jc w:val="both"/>
        <w:rPr>
          <w:rFonts w:asciiTheme="minorHAnsi" w:hAnsiTheme="minorHAnsi" w:cstheme="minorHAnsi"/>
          <w:color w:val="44546A" w:themeColor="text2"/>
          <w:sz w:val="28"/>
        </w:rPr>
      </w:pPr>
      <w:r w:rsidRPr="007018A3">
        <w:rPr>
          <w:rFonts w:asciiTheme="minorHAnsi" w:hAnsiTheme="minorHAnsi" w:cstheme="minorHAnsi"/>
          <w:color w:val="44546A" w:themeColor="text2"/>
          <w:sz w:val="28"/>
        </w:rPr>
        <w:t>Charakterystyczne parametry określające wielkość obiektu i zakres robót</w:t>
      </w:r>
      <w:r w:rsidRPr="007018A3">
        <w:rPr>
          <w:rFonts w:asciiTheme="minorHAnsi" w:hAnsiTheme="minorHAnsi" w:cstheme="minorHAnsi"/>
          <w:color w:val="44546A" w:themeColor="text2"/>
          <w:sz w:val="28"/>
        </w:rPr>
        <w:br/>
        <w:t>budowlanych</w:t>
      </w:r>
    </w:p>
    <w:p w14:paraId="5D1DDC73" w14:textId="77777777" w:rsidR="00526658" w:rsidRDefault="00526658" w:rsidP="00BB7C84">
      <w:pPr>
        <w:pStyle w:val="Standard"/>
        <w:jc w:val="both"/>
        <w:rPr>
          <w:rFonts w:ascii="Calibri" w:hAnsi="Calibri" w:cstheme="minorHAnsi"/>
          <w:sz w:val="22"/>
          <w:szCs w:val="22"/>
        </w:rPr>
      </w:pPr>
    </w:p>
    <w:p w14:paraId="5D9F1D1D" w14:textId="77777777" w:rsidR="009936DB" w:rsidRPr="009936DB" w:rsidRDefault="00EC1DC5" w:rsidP="009936DB">
      <w:pPr>
        <w:pStyle w:val="Nagwek3"/>
        <w:tabs>
          <w:tab w:val="num" w:pos="1134"/>
        </w:tabs>
        <w:spacing w:before="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Założenia ogólne</w:t>
      </w:r>
    </w:p>
    <w:p w14:paraId="3C2CCC9C" w14:textId="77777777" w:rsidR="009936DB" w:rsidRDefault="009936DB" w:rsidP="00BB7C84">
      <w:pPr>
        <w:pStyle w:val="Standard"/>
        <w:jc w:val="both"/>
        <w:rPr>
          <w:rFonts w:ascii="Calibri" w:hAnsi="Calibri" w:cstheme="minorHAnsi"/>
          <w:sz w:val="22"/>
          <w:szCs w:val="22"/>
        </w:rPr>
      </w:pPr>
    </w:p>
    <w:p w14:paraId="1DB245CE" w14:textId="01E20634" w:rsidR="00DA08DB" w:rsidRDefault="0002089D" w:rsidP="0002089D">
      <w:pPr>
        <w:adjustRightInd w:val="0"/>
        <w:ind w:right="135" w:firstLine="426"/>
        <w:jc w:val="both"/>
        <w:rPr>
          <w:rFonts w:asciiTheme="minorHAnsi" w:eastAsia="Calibri" w:hAnsiTheme="minorHAnsi" w:cstheme="minorHAnsi"/>
          <w:szCs w:val="24"/>
        </w:rPr>
      </w:pPr>
      <w:r w:rsidRPr="006533C0">
        <w:rPr>
          <w:rFonts w:asciiTheme="minorHAnsi" w:eastAsia="Calibri" w:hAnsiTheme="minorHAnsi" w:cstheme="minorHAnsi"/>
          <w:szCs w:val="24"/>
        </w:rPr>
        <w:t>Zakłada się</w:t>
      </w:r>
      <w:r>
        <w:rPr>
          <w:rFonts w:asciiTheme="minorHAnsi" w:eastAsia="Calibri" w:hAnsiTheme="minorHAnsi" w:cstheme="minorHAnsi"/>
          <w:szCs w:val="24"/>
        </w:rPr>
        <w:t>, że pr</w:t>
      </w:r>
      <w:r w:rsidR="00830A37">
        <w:rPr>
          <w:rFonts w:asciiTheme="minorHAnsi" w:eastAsia="Calibri" w:hAnsiTheme="minorHAnsi" w:cstheme="minorHAnsi"/>
          <w:szCs w:val="24"/>
        </w:rPr>
        <w:t>o</w:t>
      </w:r>
      <w:r w:rsidR="004C65FC">
        <w:rPr>
          <w:rFonts w:asciiTheme="minorHAnsi" w:eastAsia="Calibri" w:hAnsiTheme="minorHAnsi" w:cstheme="minorHAnsi"/>
          <w:szCs w:val="24"/>
        </w:rPr>
        <w:t>j</w:t>
      </w:r>
      <w:r w:rsidR="00830A37">
        <w:rPr>
          <w:rFonts w:asciiTheme="minorHAnsi" w:eastAsia="Calibri" w:hAnsiTheme="minorHAnsi" w:cstheme="minorHAnsi"/>
          <w:szCs w:val="24"/>
        </w:rPr>
        <w:t>ektowany</w:t>
      </w:r>
      <w:r w:rsidRPr="006533C0">
        <w:rPr>
          <w:rFonts w:asciiTheme="minorHAnsi" w:eastAsia="Calibri" w:hAnsiTheme="minorHAnsi" w:cstheme="minorHAnsi"/>
          <w:szCs w:val="24"/>
        </w:rPr>
        <w:t xml:space="preserve"> budyn</w:t>
      </w:r>
      <w:r>
        <w:rPr>
          <w:rFonts w:asciiTheme="minorHAnsi" w:eastAsia="Calibri" w:hAnsiTheme="minorHAnsi" w:cstheme="minorHAnsi"/>
          <w:szCs w:val="24"/>
        </w:rPr>
        <w:t xml:space="preserve">ek </w:t>
      </w:r>
      <w:r w:rsidR="00560B14">
        <w:rPr>
          <w:rFonts w:asciiTheme="minorHAnsi" w:eastAsia="Calibri" w:hAnsiTheme="minorHAnsi" w:cstheme="minorHAnsi"/>
          <w:szCs w:val="24"/>
        </w:rPr>
        <w:t xml:space="preserve">BCU </w:t>
      </w:r>
      <w:r>
        <w:rPr>
          <w:rFonts w:asciiTheme="minorHAnsi" w:eastAsia="Calibri" w:hAnsiTheme="minorHAnsi" w:cstheme="minorHAnsi"/>
          <w:szCs w:val="24"/>
        </w:rPr>
        <w:t>składać się będzie z dwóch połączonych części</w:t>
      </w:r>
      <w:r w:rsidR="00073634">
        <w:rPr>
          <w:rFonts w:asciiTheme="minorHAnsi" w:eastAsia="Calibri" w:hAnsiTheme="minorHAnsi" w:cstheme="minorHAnsi"/>
          <w:szCs w:val="24"/>
        </w:rPr>
        <w:t xml:space="preserve">: </w:t>
      </w:r>
      <w:r>
        <w:rPr>
          <w:rFonts w:asciiTheme="minorHAnsi" w:eastAsia="Calibri" w:hAnsiTheme="minorHAnsi" w:cstheme="minorHAnsi"/>
          <w:szCs w:val="24"/>
        </w:rPr>
        <w:t>warsztatowej (parterowej</w:t>
      </w:r>
      <w:r w:rsidR="001B6584">
        <w:rPr>
          <w:rFonts w:asciiTheme="minorHAnsi" w:eastAsia="Calibri" w:hAnsiTheme="minorHAnsi" w:cstheme="minorHAnsi"/>
          <w:szCs w:val="24"/>
        </w:rPr>
        <w:t>, niepodpiwniczonej</w:t>
      </w:r>
      <w:r>
        <w:rPr>
          <w:rFonts w:asciiTheme="minorHAnsi" w:eastAsia="Calibri" w:hAnsiTheme="minorHAnsi" w:cstheme="minorHAnsi"/>
          <w:szCs w:val="24"/>
        </w:rPr>
        <w:t>) oraz dydaktycznej (o wysokości do III kondygnacji nadziemny</w:t>
      </w:r>
      <w:r w:rsidR="00466FF3">
        <w:rPr>
          <w:rFonts w:asciiTheme="minorHAnsi" w:eastAsia="Calibri" w:hAnsiTheme="minorHAnsi" w:cstheme="minorHAnsi"/>
          <w:szCs w:val="24"/>
        </w:rPr>
        <w:t>ch</w:t>
      </w:r>
      <w:r w:rsidR="00613EEA">
        <w:rPr>
          <w:rFonts w:asciiTheme="minorHAnsi" w:eastAsia="Calibri" w:hAnsiTheme="minorHAnsi" w:cstheme="minorHAnsi"/>
          <w:szCs w:val="24"/>
        </w:rPr>
        <w:t xml:space="preserve">, </w:t>
      </w:r>
      <w:r w:rsidR="001B6584">
        <w:rPr>
          <w:rFonts w:asciiTheme="minorHAnsi" w:eastAsia="Calibri" w:hAnsiTheme="minorHAnsi" w:cstheme="minorHAnsi"/>
          <w:szCs w:val="24"/>
        </w:rPr>
        <w:t>całkowicie podpiwniczonej</w:t>
      </w:r>
      <w:r>
        <w:rPr>
          <w:rFonts w:asciiTheme="minorHAnsi" w:eastAsia="Calibri" w:hAnsiTheme="minorHAnsi" w:cstheme="minorHAnsi"/>
          <w:szCs w:val="24"/>
        </w:rPr>
        <w:t xml:space="preserve">). </w:t>
      </w:r>
    </w:p>
    <w:p w14:paraId="5B2CAE1A" w14:textId="77777777" w:rsidR="00DA08DB" w:rsidRDefault="00DA08DB" w:rsidP="0002089D">
      <w:pPr>
        <w:adjustRightInd w:val="0"/>
        <w:ind w:right="135" w:firstLine="426"/>
        <w:jc w:val="both"/>
        <w:rPr>
          <w:rFonts w:asciiTheme="minorHAnsi" w:eastAsia="Calibri" w:hAnsiTheme="minorHAnsi" w:cstheme="minorHAnsi"/>
          <w:szCs w:val="24"/>
        </w:rPr>
      </w:pPr>
    </w:p>
    <w:p w14:paraId="5C1FF31C" w14:textId="521E70D4" w:rsidR="00DA08DB" w:rsidRDefault="00DA08DB" w:rsidP="0002089D">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Koncepcja projektowa </w:t>
      </w:r>
      <w:r w:rsidR="00830A37">
        <w:rPr>
          <w:rFonts w:asciiTheme="minorHAnsi" w:eastAsia="Calibri" w:hAnsiTheme="minorHAnsi" w:cstheme="minorHAnsi"/>
          <w:szCs w:val="24"/>
        </w:rPr>
        <w:t>zagospodarowani</w:t>
      </w:r>
      <w:r w:rsidR="008D78AE">
        <w:rPr>
          <w:rFonts w:asciiTheme="minorHAnsi" w:eastAsia="Calibri" w:hAnsiTheme="minorHAnsi" w:cstheme="minorHAnsi"/>
          <w:szCs w:val="24"/>
        </w:rPr>
        <w:t>a</w:t>
      </w:r>
      <w:r w:rsidR="00830A37">
        <w:rPr>
          <w:rFonts w:asciiTheme="minorHAnsi" w:eastAsia="Calibri" w:hAnsiTheme="minorHAnsi" w:cstheme="minorHAnsi"/>
          <w:szCs w:val="24"/>
        </w:rPr>
        <w:t xml:space="preserve"> terenu </w:t>
      </w:r>
      <w:r>
        <w:rPr>
          <w:rFonts w:asciiTheme="minorHAnsi" w:eastAsia="Calibri" w:hAnsiTheme="minorHAnsi" w:cstheme="minorHAnsi"/>
          <w:szCs w:val="24"/>
        </w:rPr>
        <w:t xml:space="preserve">zakłada: </w:t>
      </w:r>
    </w:p>
    <w:p w14:paraId="50BE66F1" w14:textId="77777777" w:rsidR="00DA08DB" w:rsidRDefault="00DA08DB" w:rsidP="00186C95">
      <w:pPr>
        <w:pStyle w:val="Akapitzlist"/>
        <w:numPr>
          <w:ilvl w:val="0"/>
          <w:numId w:val="27"/>
        </w:numPr>
        <w:adjustRightInd w:val="0"/>
        <w:ind w:left="426" w:right="135" w:hanging="426"/>
        <w:jc w:val="both"/>
        <w:rPr>
          <w:rFonts w:asciiTheme="minorHAnsi" w:eastAsia="Calibri" w:hAnsiTheme="minorHAnsi" w:cstheme="minorHAnsi"/>
          <w:szCs w:val="24"/>
        </w:rPr>
      </w:pPr>
      <w:r>
        <w:rPr>
          <w:rFonts w:asciiTheme="minorHAnsi" w:eastAsia="Calibri" w:hAnsiTheme="minorHAnsi" w:cstheme="minorHAnsi"/>
          <w:szCs w:val="24"/>
        </w:rPr>
        <w:t>zachowanie istniejącego budynku warsztatowego CKZ zlokalizowanego w części wschodniej  dz. nr 3082/30</w:t>
      </w:r>
      <w:r w:rsidRPr="00DA08DB">
        <w:rPr>
          <w:rFonts w:asciiTheme="minorHAnsi" w:eastAsia="Calibri" w:hAnsiTheme="minorHAnsi" w:cstheme="minorHAnsi"/>
          <w:szCs w:val="24"/>
        </w:rPr>
        <w:t xml:space="preserve"> </w:t>
      </w:r>
      <w:r>
        <w:rPr>
          <w:rFonts w:asciiTheme="minorHAnsi" w:eastAsia="Calibri" w:hAnsiTheme="minorHAnsi" w:cstheme="minorHAnsi"/>
          <w:szCs w:val="24"/>
        </w:rPr>
        <w:t xml:space="preserve">(oznaczonego na koncepcji zagospodarowania terenu symbolem </w:t>
      </w:r>
      <w:r w:rsidRPr="00DA08DB">
        <w:rPr>
          <w:rFonts w:asciiTheme="minorHAnsi" w:eastAsia="Calibri" w:hAnsiTheme="minorHAnsi" w:cstheme="minorHAnsi"/>
          <w:b/>
          <w:szCs w:val="24"/>
        </w:rPr>
        <w:t>W1</w:t>
      </w:r>
      <w:r>
        <w:rPr>
          <w:rFonts w:asciiTheme="minorHAnsi" w:eastAsia="Calibri" w:hAnsiTheme="minorHAnsi" w:cstheme="minorHAnsi"/>
          <w:szCs w:val="24"/>
        </w:rPr>
        <w:t>),</w:t>
      </w:r>
    </w:p>
    <w:p w14:paraId="3380095D" w14:textId="77777777" w:rsidR="00DA08DB" w:rsidRDefault="00DA08DB" w:rsidP="00186C95">
      <w:pPr>
        <w:pStyle w:val="Akapitzlist"/>
        <w:numPr>
          <w:ilvl w:val="0"/>
          <w:numId w:val="27"/>
        </w:numPr>
        <w:adjustRightInd w:val="0"/>
        <w:ind w:left="426" w:right="135" w:hanging="426"/>
        <w:jc w:val="both"/>
        <w:rPr>
          <w:rFonts w:asciiTheme="minorHAnsi" w:eastAsia="Calibri" w:hAnsiTheme="minorHAnsi" w:cstheme="minorHAnsi"/>
          <w:szCs w:val="24"/>
        </w:rPr>
      </w:pPr>
      <w:r>
        <w:rPr>
          <w:rFonts w:asciiTheme="minorHAnsi" w:eastAsia="Calibri" w:hAnsiTheme="minorHAnsi" w:cstheme="minorHAnsi"/>
          <w:szCs w:val="24"/>
        </w:rPr>
        <w:t>rozbiórkę istniejącej hali warsztatowej CKZ zlokalizowanej wzdłuż zachodniej granicy dz. nr 3082/30,</w:t>
      </w:r>
    </w:p>
    <w:p w14:paraId="51F3F825" w14:textId="77777777" w:rsidR="00DA08DB" w:rsidRDefault="00830A37" w:rsidP="00186C95">
      <w:pPr>
        <w:pStyle w:val="Akapitzlist"/>
        <w:numPr>
          <w:ilvl w:val="0"/>
          <w:numId w:val="27"/>
        </w:numPr>
        <w:adjustRightInd w:val="0"/>
        <w:ind w:left="426" w:right="135" w:hanging="426"/>
        <w:jc w:val="both"/>
        <w:rPr>
          <w:rFonts w:asciiTheme="minorHAnsi" w:eastAsia="Calibri" w:hAnsiTheme="minorHAnsi" w:cstheme="minorHAnsi"/>
          <w:szCs w:val="24"/>
        </w:rPr>
      </w:pPr>
      <w:r>
        <w:rPr>
          <w:rFonts w:asciiTheme="minorHAnsi" w:eastAsia="Calibri" w:hAnsiTheme="minorHAnsi" w:cstheme="minorHAnsi"/>
          <w:szCs w:val="24"/>
        </w:rPr>
        <w:t>usytuowanie</w:t>
      </w:r>
      <w:r w:rsidR="00DA08DB">
        <w:rPr>
          <w:rFonts w:asciiTheme="minorHAnsi" w:eastAsia="Calibri" w:hAnsiTheme="minorHAnsi" w:cstheme="minorHAnsi"/>
          <w:szCs w:val="24"/>
        </w:rPr>
        <w:t xml:space="preserve"> projektowanego budynku BCU w miejscu hali CKZ p</w:t>
      </w:r>
      <w:r>
        <w:rPr>
          <w:rFonts w:asciiTheme="minorHAnsi" w:eastAsia="Calibri" w:hAnsiTheme="minorHAnsi" w:cstheme="minorHAnsi"/>
          <w:szCs w:val="24"/>
        </w:rPr>
        <w:t>rzew</w:t>
      </w:r>
      <w:r w:rsidR="00C1195B">
        <w:rPr>
          <w:rFonts w:asciiTheme="minorHAnsi" w:eastAsia="Calibri" w:hAnsiTheme="minorHAnsi" w:cstheme="minorHAnsi"/>
          <w:szCs w:val="24"/>
        </w:rPr>
        <w:t>i</w:t>
      </w:r>
      <w:r>
        <w:rPr>
          <w:rFonts w:asciiTheme="minorHAnsi" w:eastAsia="Calibri" w:hAnsiTheme="minorHAnsi" w:cstheme="minorHAnsi"/>
          <w:szCs w:val="24"/>
        </w:rPr>
        <w:t>dzianej</w:t>
      </w:r>
      <w:r w:rsidR="00DA08DB">
        <w:rPr>
          <w:rFonts w:asciiTheme="minorHAnsi" w:eastAsia="Calibri" w:hAnsiTheme="minorHAnsi" w:cstheme="minorHAnsi"/>
          <w:szCs w:val="24"/>
        </w:rPr>
        <w:t xml:space="preserve"> do rozbiórki.</w:t>
      </w:r>
    </w:p>
    <w:p w14:paraId="17838899" w14:textId="77777777" w:rsidR="00613EEA" w:rsidRDefault="00613EEA" w:rsidP="00613EEA">
      <w:pPr>
        <w:adjustRightInd w:val="0"/>
        <w:ind w:left="426" w:right="135"/>
        <w:jc w:val="both"/>
        <w:rPr>
          <w:rFonts w:asciiTheme="minorHAnsi" w:eastAsia="Calibri" w:hAnsiTheme="minorHAnsi" w:cstheme="minorHAnsi"/>
          <w:szCs w:val="24"/>
        </w:rPr>
      </w:pPr>
    </w:p>
    <w:p w14:paraId="2C1C114D" w14:textId="77777777" w:rsidR="00F93F41" w:rsidRDefault="00F93F41" w:rsidP="0002089D">
      <w:pPr>
        <w:adjustRightInd w:val="0"/>
        <w:ind w:right="135" w:firstLine="426"/>
        <w:jc w:val="both"/>
        <w:rPr>
          <w:rFonts w:asciiTheme="minorHAnsi" w:eastAsia="Calibri" w:hAnsiTheme="minorHAnsi" w:cstheme="minorHAnsi"/>
          <w:szCs w:val="24"/>
        </w:rPr>
      </w:pPr>
      <w:r w:rsidRPr="00F93F41">
        <w:rPr>
          <w:rFonts w:asciiTheme="minorHAnsi" w:eastAsia="Calibri" w:hAnsiTheme="minorHAnsi" w:cstheme="minorHAnsi"/>
          <w:szCs w:val="24"/>
        </w:rPr>
        <w:t xml:space="preserve">Zagospodarowanie terenu będzie obejmowało utwardzone trakty jezdne i piesze, </w:t>
      </w:r>
      <w:r w:rsidRPr="00F93F41">
        <w:rPr>
          <w:rFonts w:asciiTheme="minorHAnsi" w:eastAsia="Calibri" w:hAnsiTheme="minorHAnsi" w:cstheme="minorHAnsi"/>
          <w:szCs w:val="24"/>
        </w:rPr>
        <w:br/>
      </w:r>
      <w:r w:rsidR="00407E69">
        <w:rPr>
          <w:rFonts w:asciiTheme="minorHAnsi" w:eastAsia="Calibri" w:hAnsiTheme="minorHAnsi" w:cstheme="minorHAnsi"/>
          <w:szCs w:val="24"/>
        </w:rPr>
        <w:t>now</w:t>
      </w:r>
      <w:r w:rsidR="006D2C71">
        <w:rPr>
          <w:rFonts w:asciiTheme="minorHAnsi" w:eastAsia="Calibri" w:hAnsiTheme="minorHAnsi" w:cstheme="minorHAnsi"/>
          <w:szCs w:val="24"/>
        </w:rPr>
        <w:t>y</w:t>
      </w:r>
      <w:r w:rsidR="00407E69">
        <w:rPr>
          <w:rFonts w:asciiTheme="minorHAnsi" w:eastAsia="Calibri" w:hAnsiTheme="minorHAnsi" w:cstheme="minorHAnsi"/>
          <w:szCs w:val="24"/>
        </w:rPr>
        <w:t xml:space="preserve"> parking</w:t>
      </w:r>
      <w:r w:rsidR="00C1195B">
        <w:rPr>
          <w:rFonts w:asciiTheme="minorHAnsi" w:eastAsia="Calibri" w:hAnsiTheme="minorHAnsi" w:cstheme="minorHAnsi"/>
          <w:szCs w:val="24"/>
        </w:rPr>
        <w:t xml:space="preserve"> dla samochodów osobowych</w:t>
      </w:r>
      <w:r w:rsidRPr="00F93F41">
        <w:rPr>
          <w:rFonts w:asciiTheme="minorHAnsi" w:eastAsia="Calibri" w:hAnsiTheme="minorHAnsi" w:cstheme="minorHAnsi"/>
          <w:szCs w:val="24"/>
        </w:rPr>
        <w:t>, powierzchnie biologicznie</w:t>
      </w:r>
      <w:r>
        <w:rPr>
          <w:rFonts w:asciiTheme="minorHAnsi" w:eastAsia="Calibri" w:hAnsiTheme="minorHAnsi" w:cstheme="minorHAnsi"/>
          <w:szCs w:val="24"/>
        </w:rPr>
        <w:t xml:space="preserve"> </w:t>
      </w:r>
      <w:r w:rsidRPr="00F93F41">
        <w:rPr>
          <w:rFonts w:asciiTheme="minorHAnsi" w:eastAsia="Calibri" w:hAnsiTheme="minorHAnsi" w:cstheme="minorHAnsi"/>
          <w:szCs w:val="24"/>
        </w:rPr>
        <w:t>czynne z zielenią niską i średnią oraz elementy małej architektury</w:t>
      </w:r>
      <w:r w:rsidR="00F82514">
        <w:rPr>
          <w:rFonts w:asciiTheme="minorHAnsi" w:eastAsia="Calibri" w:hAnsiTheme="minorHAnsi" w:cstheme="minorHAnsi"/>
          <w:szCs w:val="24"/>
        </w:rPr>
        <w:t xml:space="preserve"> (w tym stojaki na rowery) oraz</w:t>
      </w:r>
      <w:r w:rsidRPr="00F93F41">
        <w:rPr>
          <w:rFonts w:asciiTheme="minorHAnsi" w:eastAsia="Calibri" w:hAnsiTheme="minorHAnsi" w:cstheme="minorHAnsi"/>
          <w:szCs w:val="24"/>
        </w:rPr>
        <w:t xml:space="preserve"> oświetleni</w:t>
      </w:r>
      <w:r w:rsidR="00C1195B">
        <w:rPr>
          <w:rFonts w:asciiTheme="minorHAnsi" w:eastAsia="Calibri" w:hAnsiTheme="minorHAnsi" w:cstheme="minorHAnsi"/>
          <w:szCs w:val="24"/>
        </w:rPr>
        <w:t>e terenu</w:t>
      </w:r>
      <w:r w:rsidRPr="00F93F41">
        <w:rPr>
          <w:rFonts w:asciiTheme="minorHAnsi" w:eastAsia="Calibri" w:hAnsiTheme="minorHAnsi" w:cstheme="minorHAnsi"/>
          <w:szCs w:val="24"/>
        </w:rPr>
        <w:t>.</w:t>
      </w:r>
    </w:p>
    <w:p w14:paraId="4BD087E5" w14:textId="77777777" w:rsidR="00F82514" w:rsidRDefault="00F82514" w:rsidP="0002089D">
      <w:pPr>
        <w:adjustRightInd w:val="0"/>
        <w:ind w:right="135" w:firstLine="426"/>
        <w:jc w:val="both"/>
        <w:rPr>
          <w:rFonts w:asciiTheme="minorHAnsi" w:eastAsia="Calibri" w:hAnsiTheme="minorHAnsi" w:cstheme="minorHAnsi"/>
          <w:szCs w:val="24"/>
        </w:rPr>
      </w:pPr>
    </w:p>
    <w:p w14:paraId="19FA3CA0" w14:textId="65685FC5" w:rsidR="00F82514" w:rsidRDefault="00F82514" w:rsidP="0002089D">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Zjazd na teren inwestycji </w:t>
      </w:r>
      <w:r w:rsidR="0048716B">
        <w:rPr>
          <w:rFonts w:asciiTheme="minorHAnsi" w:eastAsia="Calibri" w:hAnsiTheme="minorHAnsi" w:cstheme="minorHAnsi"/>
          <w:szCs w:val="24"/>
        </w:rPr>
        <w:t xml:space="preserve">z drogi publicznej </w:t>
      </w:r>
      <w:r>
        <w:rPr>
          <w:rFonts w:asciiTheme="minorHAnsi" w:eastAsia="Calibri" w:hAnsiTheme="minorHAnsi" w:cstheme="minorHAnsi"/>
          <w:szCs w:val="24"/>
        </w:rPr>
        <w:t>odbywać się w sposób istniejący z ul. Matejki.</w:t>
      </w:r>
    </w:p>
    <w:p w14:paraId="2FF49733" w14:textId="77777777" w:rsidR="004C65FC" w:rsidRDefault="004C65FC" w:rsidP="0002089D">
      <w:pPr>
        <w:adjustRightInd w:val="0"/>
        <w:ind w:right="135" w:firstLine="426"/>
        <w:jc w:val="both"/>
        <w:rPr>
          <w:rFonts w:asciiTheme="minorHAnsi" w:eastAsia="Calibri" w:hAnsiTheme="minorHAnsi" w:cstheme="minorHAnsi"/>
          <w:szCs w:val="24"/>
        </w:rPr>
      </w:pPr>
    </w:p>
    <w:p w14:paraId="55594788" w14:textId="77777777" w:rsidR="004C65FC" w:rsidRPr="004C65FC" w:rsidRDefault="004C65FC" w:rsidP="004C65FC">
      <w:pPr>
        <w:adjustRightInd w:val="0"/>
        <w:ind w:right="135" w:firstLine="426"/>
        <w:jc w:val="both"/>
        <w:rPr>
          <w:rFonts w:asciiTheme="minorHAnsi" w:eastAsia="Calibri" w:hAnsiTheme="minorHAnsi" w:cstheme="minorHAnsi"/>
          <w:szCs w:val="24"/>
          <w:u w:val="single"/>
        </w:rPr>
      </w:pPr>
      <w:r w:rsidRPr="004C65FC">
        <w:rPr>
          <w:rFonts w:asciiTheme="minorHAnsi" w:eastAsia="Calibri" w:hAnsiTheme="minorHAnsi" w:cstheme="minorHAnsi"/>
          <w:szCs w:val="24"/>
          <w:u w:val="single"/>
        </w:rPr>
        <w:t>Dane powierzchniowe zagospodarowania terenu</w:t>
      </w:r>
    </w:p>
    <w:p w14:paraId="5D1A1B99" w14:textId="77777777" w:rsidR="004C65FC" w:rsidRPr="00B32411" w:rsidRDefault="004C65FC" w:rsidP="00C1195B">
      <w:pPr>
        <w:adjustRightInd w:val="0"/>
        <w:ind w:right="135"/>
        <w:jc w:val="both"/>
        <w:rPr>
          <w:rFonts w:asciiTheme="minorHAnsi" w:eastAsia="Calibri" w:hAnsiTheme="minorHAnsi" w:cstheme="minorHAnsi"/>
          <w:szCs w:val="24"/>
        </w:rPr>
      </w:pPr>
      <w:r w:rsidRPr="00B32411">
        <w:rPr>
          <w:rFonts w:asciiTheme="minorHAnsi" w:eastAsia="Calibri" w:hAnsiTheme="minorHAnsi" w:cstheme="minorHAnsi"/>
          <w:szCs w:val="24"/>
        </w:rPr>
        <w:t>Powierzchnia terenu inwestycji</w:t>
      </w:r>
      <w:r w:rsidR="00C1195B">
        <w:rPr>
          <w:rFonts w:asciiTheme="minorHAnsi" w:eastAsia="Calibri" w:hAnsiTheme="minorHAnsi" w:cstheme="minorHAnsi"/>
          <w:szCs w:val="24"/>
        </w:rPr>
        <w:t xml:space="preserve"> (dz. </w:t>
      </w:r>
      <w:r w:rsidR="00C1195B" w:rsidRPr="00EF3F72">
        <w:rPr>
          <w:rFonts w:asciiTheme="minorHAnsi" w:eastAsia="Calibri" w:hAnsiTheme="minorHAnsi" w:cstheme="minorHAnsi"/>
          <w:szCs w:val="24"/>
        </w:rPr>
        <w:t>3082/30</w:t>
      </w:r>
      <w:r w:rsidR="00C1195B">
        <w:rPr>
          <w:rFonts w:asciiTheme="minorHAnsi" w:eastAsia="Calibri" w:hAnsiTheme="minorHAnsi" w:cstheme="minorHAnsi"/>
          <w:szCs w:val="24"/>
        </w:rPr>
        <w:t xml:space="preserve"> +</w:t>
      </w:r>
      <w:r w:rsidR="00C1195B" w:rsidRPr="00EF3F72">
        <w:rPr>
          <w:rFonts w:asciiTheme="minorHAnsi" w:eastAsia="Calibri" w:hAnsiTheme="minorHAnsi" w:cstheme="minorHAnsi"/>
          <w:szCs w:val="24"/>
        </w:rPr>
        <w:t xml:space="preserve"> </w:t>
      </w:r>
      <w:r w:rsidR="00C1195B">
        <w:rPr>
          <w:rFonts w:asciiTheme="minorHAnsi" w:eastAsia="Calibri" w:hAnsiTheme="minorHAnsi" w:cstheme="minorHAnsi"/>
          <w:szCs w:val="24"/>
        </w:rPr>
        <w:t xml:space="preserve">część dz. </w:t>
      </w:r>
      <w:r w:rsidR="00C1195B" w:rsidRPr="00EF3F72">
        <w:rPr>
          <w:rFonts w:asciiTheme="minorHAnsi" w:eastAsia="Calibri" w:hAnsiTheme="minorHAnsi" w:cstheme="minorHAnsi"/>
          <w:szCs w:val="24"/>
        </w:rPr>
        <w:t>3082/33</w:t>
      </w:r>
      <w:r w:rsidR="00C1195B">
        <w:rPr>
          <w:rFonts w:asciiTheme="minorHAnsi" w:eastAsia="Calibri" w:hAnsiTheme="minorHAnsi" w:cstheme="minorHAnsi"/>
          <w:szCs w:val="24"/>
        </w:rPr>
        <w:t>)</w:t>
      </w:r>
      <w:r w:rsidRPr="00B32411">
        <w:rPr>
          <w:rFonts w:asciiTheme="minorHAnsi" w:eastAsia="Calibri" w:hAnsiTheme="minorHAnsi" w:cstheme="minorHAnsi"/>
          <w:szCs w:val="24"/>
        </w:rPr>
        <w:tab/>
        <w:t xml:space="preserve">– </w:t>
      </w:r>
      <w:r>
        <w:rPr>
          <w:rFonts w:asciiTheme="minorHAnsi" w:eastAsia="Calibri" w:hAnsiTheme="minorHAnsi" w:cstheme="minorHAnsi"/>
          <w:szCs w:val="24"/>
        </w:rPr>
        <w:t>5947,00</w:t>
      </w:r>
      <w:r w:rsidRPr="00B32411">
        <w:rPr>
          <w:rFonts w:asciiTheme="minorHAnsi" w:eastAsia="Calibri" w:hAnsiTheme="minorHAnsi" w:cstheme="minorHAnsi"/>
          <w:szCs w:val="24"/>
        </w:rPr>
        <w:t xml:space="preserve"> m</w:t>
      </w:r>
      <w:r w:rsidRPr="00B32411">
        <w:rPr>
          <w:rFonts w:asciiTheme="minorHAnsi" w:eastAsia="Calibri" w:hAnsiTheme="minorHAnsi" w:cstheme="minorHAnsi"/>
          <w:szCs w:val="24"/>
          <w:vertAlign w:val="superscript"/>
        </w:rPr>
        <w:t>2</w:t>
      </w:r>
      <w:r w:rsidRPr="00B32411">
        <w:rPr>
          <w:rFonts w:asciiTheme="minorHAnsi" w:eastAsia="Calibri" w:hAnsiTheme="minorHAnsi" w:cstheme="minorHAnsi"/>
          <w:szCs w:val="24"/>
        </w:rPr>
        <w:t>.</w:t>
      </w:r>
    </w:p>
    <w:p w14:paraId="4DA1ABB3" w14:textId="781E5C7A" w:rsidR="004C65FC" w:rsidRPr="00B32411" w:rsidRDefault="004C65FC" w:rsidP="004C65FC">
      <w:pPr>
        <w:adjustRightInd w:val="0"/>
        <w:ind w:right="135" w:firstLine="426"/>
        <w:jc w:val="both"/>
        <w:rPr>
          <w:rFonts w:asciiTheme="minorHAnsi" w:eastAsia="Calibri" w:hAnsiTheme="minorHAnsi" w:cstheme="minorHAnsi"/>
          <w:szCs w:val="24"/>
        </w:rPr>
      </w:pPr>
      <w:r w:rsidRPr="00B32411">
        <w:rPr>
          <w:rFonts w:asciiTheme="minorHAnsi" w:eastAsia="Calibri" w:hAnsiTheme="minorHAnsi" w:cstheme="minorHAnsi"/>
          <w:szCs w:val="24"/>
        </w:rPr>
        <w:t>Powierzchnia zabudowy budynku</w:t>
      </w:r>
      <w:r>
        <w:rPr>
          <w:rFonts w:asciiTheme="minorHAnsi" w:eastAsia="Calibri" w:hAnsiTheme="minorHAnsi" w:cstheme="minorHAnsi"/>
          <w:szCs w:val="24"/>
        </w:rPr>
        <w:t xml:space="preserve"> projektowanego</w:t>
      </w:r>
      <w:r w:rsidRPr="00B32411">
        <w:rPr>
          <w:rFonts w:asciiTheme="minorHAnsi" w:eastAsia="Calibri" w:hAnsiTheme="minorHAnsi" w:cstheme="minorHAnsi"/>
          <w:szCs w:val="24"/>
        </w:rPr>
        <w:t xml:space="preserve"> </w:t>
      </w:r>
      <w:r w:rsidRPr="00B32411">
        <w:rPr>
          <w:rFonts w:asciiTheme="minorHAnsi" w:eastAsia="Calibri" w:hAnsiTheme="minorHAnsi" w:cstheme="minorHAnsi"/>
          <w:szCs w:val="24"/>
        </w:rPr>
        <w:tab/>
      </w:r>
      <w:r w:rsidR="00C1195B">
        <w:rPr>
          <w:rFonts w:asciiTheme="minorHAnsi" w:eastAsia="Calibri" w:hAnsiTheme="minorHAnsi" w:cstheme="minorHAnsi"/>
          <w:szCs w:val="24"/>
        </w:rPr>
        <w:tab/>
      </w:r>
      <w:r w:rsidRPr="00B32411">
        <w:rPr>
          <w:rFonts w:asciiTheme="minorHAnsi" w:eastAsia="Calibri" w:hAnsiTheme="minorHAnsi" w:cstheme="minorHAnsi"/>
          <w:szCs w:val="24"/>
        </w:rPr>
        <w:t xml:space="preserve">– ok. </w:t>
      </w:r>
      <w:r w:rsidR="00803200">
        <w:rPr>
          <w:rFonts w:asciiTheme="minorHAnsi" w:eastAsia="Calibri" w:hAnsiTheme="minorHAnsi" w:cstheme="minorHAnsi"/>
          <w:szCs w:val="24"/>
        </w:rPr>
        <w:t>1037</w:t>
      </w:r>
      <w:r w:rsidRPr="00B32411">
        <w:rPr>
          <w:rFonts w:asciiTheme="minorHAnsi" w:eastAsia="Calibri" w:hAnsiTheme="minorHAnsi" w:cstheme="minorHAnsi"/>
          <w:szCs w:val="24"/>
        </w:rPr>
        <w:t xml:space="preserve"> m</w:t>
      </w:r>
      <w:r w:rsidRPr="00B32411">
        <w:rPr>
          <w:rFonts w:asciiTheme="minorHAnsi" w:eastAsia="Calibri" w:hAnsiTheme="minorHAnsi" w:cstheme="minorHAnsi"/>
          <w:szCs w:val="24"/>
          <w:vertAlign w:val="superscript"/>
        </w:rPr>
        <w:t>2</w:t>
      </w:r>
      <w:r w:rsidRPr="00B32411">
        <w:rPr>
          <w:rFonts w:asciiTheme="minorHAnsi" w:eastAsia="Calibri" w:hAnsiTheme="minorHAnsi" w:cstheme="minorHAnsi"/>
          <w:szCs w:val="24"/>
        </w:rPr>
        <w:t xml:space="preserve">. </w:t>
      </w:r>
    </w:p>
    <w:p w14:paraId="4E44DA2D" w14:textId="77777777" w:rsidR="004C65FC" w:rsidRDefault="004C65FC" w:rsidP="0002089D">
      <w:pPr>
        <w:adjustRightInd w:val="0"/>
        <w:ind w:right="135" w:firstLine="426"/>
        <w:jc w:val="both"/>
        <w:rPr>
          <w:rFonts w:asciiTheme="minorHAnsi" w:eastAsia="Calibri" w:hAnsiTheme="minorHAnsi" w:cstheme="minorHAnsi"/>
          <w:szCs w:val="24"/>
        </w:rPr>
      </w:pPr>
    </w:p>
    <w:p w14:paraId="4272DC9F" w14:textId="77777777" w:rsidR="007552F1" w:rsidRPr="00B52A13" w:rsidRDefault="007552F1" w:rsidP="007552F1">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B52A13">
        <w:rPr>
          <w:rFonts w:asciiTheme="minorHAnsi" w:hAnsiTheme="minorHAnsi" w:cstheme="minorHAnsi"/>
          <w:b w:val="0"/>
          <w:color w:val="44546A" w:themeColor="text2"/>
          <w:sz w:val="24"/>
          <w:szCs w:val="24"/>
          <w:u w:val="single"/>
        </w:rPr>
        <w:t>Elementy zagospodarowania terenu</w:t>
      </w:r>
    </w:p>
    <w:p w14:paraId="4B86854B" w14:textId="77777777" w:rsidR="007552F1" w:rsidRDefault="007552F1" w:rsidP="007552F1"/>
    <w:p w14:paraId="02B47DAB" w14:textId="77777777" w:rsidR="007552F1" w:rsidRPr="00B52A13" w:rsidRDefault="007552F1" w:rsidP="007552F1">
      <w:pPr>
        <w:pStyle w:val="Nagwek4"/>
        <w:tabs>
          <w:tab w:val="clear" w:pos="864"/>
          <w:tab w:val="num" w:pos="1276"/>
        </w:tabs>
        <w:spacing w:before="0" w:after="0"/>
        <w:ind w:left="1276" w:hanging="850"/>
        <w:rPr>
          <w:rFonts w:asciiTheme="minorHAnsi" w:hAnsiTheme="minorHAnsi" w:cstheme="minorHAnsi"/>
          <w:b w:val="0"/>
          <w:color w:val="44546A" w:themeColor="text2"/>
          <w:sz w:val="24"/>
          <w:szCs w:val="24"/>
        </w:rPr>
      </w:pPr>
      <w:r w:rsidRPr="00B52A13">
        <w:rPr>
          <w:rFonts w:asciiTheme="minorHAnsi" w:hAnsiTheme="minorHAnsi" w:cstheme="minorHAnsi"/>
          <w:b w:val="0"/>
          <w:color w:val="44546A" w:themeColor="text2"/>
          <w:sz w:val="24"/>
          <w:szCs w:val="24"/>
        </w:rPr>
        <w:t>Drogi dojazdowe, miejsca postojowe dla samochodów osobowych, chodniki i</w:t>
      </w:r>
      <w:r w:rsidRPr="00B52A13">
        <w:rPr>
          <w:rFonts w:asciiTheme="minorHAnsi" w:hAnsiTheme="minorHAnsi" w:cstheme="minorHAnsi"/>
          <w:b w:val="0"/>
          <w:color w:val="44546A" w:themeColor="text2"/>
          <w:sz w:val="24"/>
          <w:szCs w:val="24"/>
        </w:rPr>
        <w:br/>
        <w:t>dojścia piesze</w:t>
      </w:r>
    </w:p>
    <w:p w14:paraId="6145C06B" w14:textId="77777777" w:rsidR="007552F1" w:rsidRDefault="007552F1" w:rsidP="007552F1"/>
    <w:p w14:paraId="4BF3A4A9" w14:textId="1424F15F" w:rsidR="007552F1" w:rsidRPr="00631748" w:rsidRDefault="007552F1" w:rsidP="007552F1">
      <w:pPr>
        <w:adjustRightInd w:val="0"/>
        <w:ind w:right="135" w:firstLine="426"/>
        <w:jc w:val="both"/>
        <w:rPr>
          <w:rFonts w:asciiTheme="minorHAnsi" w:eastAsia="Calibri" w:hAnsiTheme="minorHAnsi" w:cstheme="minorHAnsi"/>
          <w:szCs w:val="24"/>
        </w:rPr>
      </w:pPr>
      <w:r w:rsidRPr="00631748">
        <w:rPr>
          <w:rFonts w:asciiTheme="minorHAnsi" w:eastAsia="Calibri" w:hAnsiTheme="minorHAnsi" w:cstheme="minorHAnsi"/>
          <w:szCs w:val="24"/>
        </w:rPr>
        <w:t xml:space="preserve">Miejsca postojowe zaprojektować zgodnie z warunkami technicznymi i wytycznymi </w:t>
      </w:r>
      <w:r w:rsidR="0048716B">
        <w:rPr>
          <w:rFonts w:asciiTheme="minorHAnsi" w:eastAsia="Calibri" w:hAnsiTheme="minorHAnsi" w:cstheme="minorHAnsi"/>
          <w:szCs w:val="24"/>
        </w:rPr>
        <w:t>MPZP</w:t>
      </w:r>
      <w:r w:rsidRPr="00631748">
        <w:rPr>
          <w:rFonts w:asciiTheme="minorHAnsi" w:eastAsia="Calibri" w:hAnsiTheme="minorHAnsi" w:cstheme="minorHAnsi"/>
          <w:szCs w:val="24"/>
        </w:rPr>
        <w:t xml:space="preserve">. </w:t>
      </w:r>
    </w:p>
    <w:p w14:paraId="5D00C56E" w14:textId="77777777" w:rsidR="007552F1" w:rsidRPr="00631748" w:rsidRDefault="007552F1" w:rsidP="007552F1">
      <w:pPr>
        <w:adjustRightInd w:val="0"/>
        <w:ind w:right="135" w:firstLine="426"/>
        <w:jc w:val="both"/>
        <w:rPr>
          <w:rFonts w:asciiTheme="minorHAnsi" w:eastAsia="Calibri" w:hAnsiTheme="minorHAnsi" w:cstheme="minorHAnsi"/>
          <w:szCs w:val="24"/>
        </w:rPr>
      </w:pPr>
      <w:r w:rsidRPr="00631748">
        <w:rPr>
          <w:rFonts w:asciiTheme="minorHAnsi" w:eastAsia="Calibri" w:hAnsiTheme="minorHAnsi" w:cstheme="minorHAnsi"/>
          <w:szCs w:val="24"/>
        </w:rPr>
        <w:t>Należy zapewnić miejsca postojowe dla samochodów w następującej liczbie:</w:t>
      </w:r>
    </w:p>
    <w:p w14:paraId="01A2E53B" w14:textId="77777777" w:rsidR="007552F1" w:rsidRPr="00631748" w:rsidRDefault="007552F1" w:rsidP="007552F1">
      <w:pPr>
        <w:pStyle w:val="Akapitzlist"/>
        <w:numPr>
          <w:ilvl w:val="0"/>
          <w:numId w:val="7"/>
        </w:numPr>
        <w:adjustRightInd w:val="0"/>
        <w:ind w:left="709" w:right="135" w:hanging="283"/>
        <w:jc w:val="both"/>
        <w:rPr>
          <w:rFonts w:asciiTheme="minorHAnsi" w:eastAsia="Calibri" w:hAnsiTheme="minorHAnsi" w:cstheme="minorHAnsi"/>
          <w:szCs w:val="24"/>
        </w:rPr>
      </w:pPr>
      <w:r w:rsidRPr="00631748">
        <w:rPr>
          <w:rFonts w:asciiTheme="minorHAnsi" w:eastAsia="Calibri" w:hAnsiTheme="minorHAnsi" w:cstheme="minorHAnsi"/>
          <w:szCs w:val="24"/>
        </w:rPr>
        <w:t>w ilości nie mniej niż 1 miejsce postojowe na każde rozpoczęte 100 m</w:t>
      </w:r>
      <w:r w:rsidRPr="00631748">
        <w:rPr>
          <w:rFonts w:asciiTheme="minorHAnsi" w:eastAsia="Calibri" w:hAnsiTheme="minorHAnsi" w:cstheme="minorHAnsi"/>
          <w:szCs w:val="24"/>
          <w:vertAlign w:val="superscript"/>
        </w:rPr>
        <w:t>2</w:t>
      </w:r>
      <w:r w:rsidRPr="00631748">
        <w:rPr>
          <w:rFonts w:asciiTheme="minorHAnsi" w:eastAsia="Calibri" w:hAnsiTheme="minorHAnsi" w:cstheme="minorHAnsi"/>
          <w:szCs w:val="24"/>
        </w:rPr>
        <w:t xml:space="preserve"> </w:t>
      </w:r>
      <w:r>
        <w:rPr>
          <w:rFonts w:asciiTheme="minorHAnsi" w:eastAsia="Calibri" w:hAnsiTheme="minorHAnsi" w:cstheme="minorHAnsi"/>
          <w:szCs w:val="24"/>
        </w:rPr>
        <w:t xml:space="preserve">projektowanej </w:t>
      </w:r>
      <w:r w:rsidRPr="00631748">
        <w:rPr>
          <w:rFonts w:asciiTheme="minorHAnsi" w:eastAsia="Calibri" w:hAnsiTheme="minorHAnsi" w:cstheme="minorHAnsi"/>
          <w:szCs w:val="24"/>
        </w:rPr>
        <w:t>powierzchni użytkowej;</w:t>
      </w:r>
    </w:p>
    <w:p w14:paraId="6140BADC" w14:textId="77777777" w:rsidR="007552F1" w:rsidRDefault="007552F1" w:rsidP="007552F1">
      <w:pPr>
        <w:pStyle w:val="Akapitzlist"/>
        <w:numPr>
          <w:ilvl w:val="0"/>
          <w:numId w:val="7"/>
        </w:numPr>
        <w:adjustRightInd w:val="0"/>
        <w:ind w:left="709" w:right="135" w:hanging="283"/>
        <w:jc w:val="both"/>
        <w:rPr>
          <w:rFonts w:asciiTheme="minorHAnsi" w:eastAsia="Calibri" w:hAnsiTheme="minorHAnsi" w:cstheme="minorHAnsi"/>
          <w:szCs w:val="24"/>
        </w:rPr>
      </w:pPr>
      <w:r w:rsidRPr="00631748">
        <w:rPr>
          <w:rFonts w:asciiTheme="minorHAnsi" w:eastAsia="Calibri" w:hAnsiTheme="minorHAnsi" w:cstheme="minorHAnsi"/>
          <w:szCs w:val="24"/>
        </w:rPr>
        <w:t>przynajmniej 1 miejsce pa</w:t>
      </w:r>
      <w:r>
        <w:rPr>
          <w:rFonts w:asciiTheme="minorHAnsi" w:eastAsia="Calibri" w:hAnsiTheme="minorHAnsi" w:cstheme="minorHAnsi"/>
          <w:szCs w:val="24"/>
        </w:rPr>
        <w:t>rkingowe</w:t>
      </w:r>
      <w:r w:rsidRPr="00631748">
        <w:rPr>
          <w:rFonts w:asciiTheme="minorHAnsi" w:eastAsia="Calibri" w:hAnsiTheme="minorHAnsi" w:cstheme="minorHAnsi"/>
          <w:szCs w:val="24"/>
        </w:rPr>
        <w:t xml:space="preserve"> powinno być przeznaczone dla pojazdów</w:t>
      </w:r>
      <w:r>
        <w:rPr>
          <w:rFonts w:asciiTheme="minorHAnsi" w:eastAsia="Calibri" w:hAnsiTheme="minorHAnsi" w:cstheme="minorHAnsi"/>
          <w:szCs w:val="24"/>
        </w:rPr>
        <w:t xml:space="preserve"> </w:t>
      </w:r>
      <w:r w:rsidRPr="00631748">
        <w:rPr>
          <w:rFonts w:asciiTheme="minorHAnsi" w:eastAsia="Calibri" w:hAnsiTheme="minorHAnsi" w:cstheme="minorHAnsi"/>
          <w:szCs w:val="24"/>
        </w:rPr>
        <w:t>zaopatrzonych w kartę parkingową</w:t>
      </w:r>
      <w:r>
        <w:rPr>
          <w:rFonts w:asciiTheme="minorHAnsi" w:eastAsia="Calibri" w:hAnsiTheme="minorHAnsi" w:cstheme="minorHAnsi"/>
          <w:szCs w:val="24"/>
        </w:rPr>
        <w:t>;</w:t>
      </w:r>
    </w:p>
    <w:p w14:paraId="0B4D6D22" w14:textId="77777777" w:rsidR="007552F1" w:rsidRPr="00631748" w:rsidRDefault="007552F1" w:rsidP="007552F1">
      <w:pPr>
        <w:pStyle w:val="Akapitzlist"/>
        <w:numPr>
          <w:ilvl w:val="0"/>
          <w:numId w:val="7"/>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należy uwzględnić obsługę parkingową dla istniejącego budynku warsztatowego CKZ zlokalizowanego na dz. nr 3082/30.</w:t>
      </w:r>
    </w:p>
    <w:p w14:paraId="34605CD0" w14:textId="77777777" w:rsidR="007552F1" w:rsidRDefault="007552F1" w:rsidP="007552F1"/>
    <w:p w14:paraId="6FD55886" w14:textId="136E3E35" w:rsidR="007552F1"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Nawierzch</w:t>
      </w:r>
      <w:r>
        <w:rPr>
          <w:rFonts w:asciiTheme="minorHAnsi" w:eastAsia="Calibri" w:hAnsiTheme="minorHAnsi" w:cstheme="minorHAnsi"/>
          <w:szCs w:val="24"/>
        </w:rPr>
        <w:t xml:space="preserve">nie ciągów pieszych i jezdnych </w:t>
      </w:r>
      <w:r w:rsidRPr="00F61054">
        <w:rPr>
          <w:rFonts w:asciiTheme="minorHAnsi" w:eastAsia="Calibri" w:hAnsiTheme="minorHAnsi" w:cstheme="minorHAnsi"/>
          <w:szCs w:val="24"/>
        </w:rPr>
        <w:t>należy wykonać jako</w:t>
      </w:r>
      <w:r>
        <w:rPr>
          <w:rFonts w:asciiTheme="minorHAnsi" w:eastAsia="Calibri" w:hAnsiTheme="minorHAnsi" w:cstheme="minorHAnsi"/>
          <w:szCs w:val="24"/>
        </w:rPr>
        <w:t xml:space="preserve"> </w:t>
      </w:r>
      <w:r w:rsidRPr="00F61054">
        <w:rPr>
          <w:rFonts w:asciiTheme="minorHAnsi" w:eastAsia="Calibri" w:hAnsiTheme="minorHAnsi" w:cstheme="minorHAnsi"/>
          <w:szCs w:val="24"/>
        </w:rPr>
        <w:t xml:space="preserve">utwardzone kostką betonową z odpowiednią podbudową właściwą dla </w:t>
      </w:r>
      <w:r w:rsidR="00D66581">
        <w:rPr>
          <w:rFonts w:asciiTheme="minorHAnsi" w:eastAsia="Calibri" w:hAnsiTheme="minorHAnsi" w:cstheme="minorHAnsi"/>
          <w:szCs w:val="24"/>
        </w:rPr>
        <w:t>projektowanej kategorii ruchu drogowego (KR)</w:t>
      </w:r>
      <w:r w:rsidRPr="00F61054">
        <w:rPr>
          <w:rFonts w:asciiTheme="minorHAnsi" w:eastAsia="Calibri" w:hAnsiTheme="minorHAnsi" w:cstheme="minorHAnsi"/>
          <w:szCs w:val="24"/>
        </w:rPr>
        <w:t>.</w:t>
      </w:r>
    </w:p>
    <w:p w14:paraId="07553945" w14:textId="2DB7AEFE" w:rsidR="005D4439" w:rsidRDefault="005D4439" w:rsidP="005D4439">
      <w:pPr>
        <w:pStyle w:val="Akapitzlist"/>
        <w:numPr>
          <w:ilvl w:val="0"/>
          <w:numId w:val="40"/>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Parkingi i drogi manewrowe stale użytkowane przez samochody osobowe ze sporadycznym parkowaniem pojazdów ciężarowych i autobusów – KR2,</w:t>
      </w:r>
    </w:p>
    <w:p w14:paraId="7AC10C41" w14:textId="680A965F" w:rsidR="005D4439" w:rsidRPr="005D4439" w:rsidRDefault="005D4439" w:rsidP="005D4439">
      <w:pPr>
        <w:pStyle w:val="Akapitzlist"/>
        <w:numPr>
          <w:ilvl w:val="0"/>
          <w:numId w:val="40"/>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Chodniki oraz parkingi i drogi manewrowe używane wyłącznie przez samochody osobowe – KR1</w:t>
      </w:r>
    </w:p>
    <w:p w14:paraId="66B1F906" w14:textId="77777777" w:rsidR="007552F1" w:rsidRDefault="007552F1" w:rsidP="007552F1">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Ciągi piesze wykonać z kostki betonowej gr. 6cm.</w:t>
      </w:r>
    </w:p>
    <w:p w14:paraId="54AB4E32" w14:textId="32F4E260" w:rsidR="007552F1" w:rsidRPr="00F61054" w:rsidRDefault="007552F1" w:rsidP="007552F1">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Ciągi pieszo – jezdne</w:t>
      </w:r>
      <w:r w:rsidR="005D4439">
        <w:rPr>
          <w:rFonts w:asciiTheme="minorHAnsi" w:eastAsia="Calibri" w:hAnsiTheme="minorHAnsi" w:cstheme="minorHAnsi"/>
          <w:szCs w:val="24"/>
        </w:rPr>
        <w:t xml:space="preserve">, parkingi, place manewrowe </w:t>
      </w:r>
      <w:r>
        <w:rPr>
          <w:rFonts w:asciiTheme="minorHAnsi" w:eastAsia="Calibri" w:hAnsiTheme="minorHAnsi" w:cstheme="minorHAnsi"/>
          <w:szCs w:val="24"/>
        </w:rPr>
        <w:t>wykonać z kostki betonowej gr. 8cm.</w:t>
      </w:r>
    </w:p>
    <w:p w14:paraId="4AE3A709" w14:textId="77777777" w:rsidR="007552F1" w:rsidRPr="00BF6F49" w:rsidRDefault="007552F1" w:rsidP="007552F1">
      <w:pPr>
        <w:pStyle w:val="Nagwek3"/>
        <w:numPr>
          <w:ilvl w:val="0"/>
          <w:numId w:val="0"/>
        </w:numPr>
        <w:spacing w:before="0" w:after="0"/>
        <w:ind w:left="1134"/>
        <w:rPr>
          <w:rFonts w:asciiTheme="minorHAnsi" w:hAnsiTheme="minorHAnsi" w:cstheme="minorHAnsi"/>
          <w:b w:val="0"/>
          <w:color w:val="44546A" w:themeColor="text2"/>
          <w:sz w:val="24"/>
          <w:szCs w:val="24"/>
          <w:u w:val="single"/>
        </w:rPr>
      </w:pPr>
    </w:p>
    <w:p w14:paraId="1A8BDA11" w14:textId="77777777" w:rsidR="007552F1" w:rsidRPr="00B52A13" w:rsidRDefault="007552F1" w:rsidP="007552F1">
      <w:pPr>
        <w:pStyle w:val="Nagwek4"/>
        <w:tabs>
          <w:tab w:val="clear" w:pos="864"/>
          <w:tab w:val="num" w:pos="1276"/>
        </w:tabs>
        <w:spacing w:before="0" w:after="0"/>
        <w:ind w:left="1276" w:hanging="850"/>
        <w:rPr>
          <w:rFonts w:asciiTheme="minorHAnsi" w:hAnsiTheme="minorHAnsi" w:cstheme="minorHAnsi"/>
          <w:b w:val="0"/>
          <w:color w:val="44546A" w:themeColor="text2"/>
          <w:sz w:val="24"/>
          <w:szCs w:val="24"/>
        </w:rPr>
      </w:pPr>
      <w:r w:rsidRPr="00B52A13">
        <w:rPr>
          <w:rFonts w:asciiTheme="minorHAnsi" w:hAnsiTheme="minorHAnsi" w:cstheme="minorHAnsi"/>
          <w:b w:val="0"/>
          <w:color w:val="44546A" w:themeColor="text2"/>
          <w:sz w:val="24"/>
          <w:szCs w:val="24"/>
        </w:rPr>
        <w:t>Oświetlenie terenu</w:t>
      </w:r>
    </w:p>
    <w:p w14:paraId="023970D5" w14:textId="77777777" w:rsidR="007552F1" w:rsidRDefault="007552F1" w:rsidP="007552F1"/>
    <w:p w14:paraId="70AA46C2" w14:textId="529A37AC" w:rsidR="007552F1" w:rsidRPr="00F61054"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 xml:space="preserve">Na zewnątrz budynku wykonać oświetlenie </w:t>
      </w:r>
      <w:r w:rsidRPr="009A4B9C">
        <w:rPr>
          <w:rFonts w:asciiTheme="minorHAnsi" w:eastAsia="Calibri" w:hAnsiTheme="minorHAnsi" w:cstheme="minorHAnsi"/>
          <w:szCs w:val="24"/>
        </w:rPr>
        <w:t>numeru administracyjnego obiektu</w:t>
      </w:r>
      <w:r w:rsidRPr="00F61054">
        <w:rPr>
          <w:rFonts w:asciiTheme="minorHAnsi" w:eastAsia="Calibri" w:hAnsiTheme="minorHAnsi" w:cstheme="minorHAnsi"/>
          <w:szCs w:val="24"/>
        </w:rPr>
        <w:t>. Dojścia</w:t>
      </w:r>
      <w:r>
        <w:rPr>
          <w:rFonts w:asciiTheme="minorHAnsi" w:eastAsia="Calibri" w:hAnsiTheme="minorHAnsi" w:cstheme="minorHAnsi"/>
          <w:szCs w:val="24"/>
        </w:rPr>
        <w:t xml:space="preserve"> </w:t>
      </w:r>
      <w:r w:rsidRPr="00F61054">
        <w:rPr>
          <w:rFonts w:asciiTheme="minorHAnsi" w:eastAsia="Calibri" w:hAnsiTheme="minorHAnsi" w:cstheme="minorHAnsi"/>
          <w:szCs w:val="24"/>
        </w:rPr>
        <w:t xml:space="preserve">do obiektu oraz </w:t>
      </w:r>
      <w:r w:rsidR="004773E4">
        <w:rPr>
          <w:rFonts w:asciiTheme="minorHAnsi" w:eastAsia="Calibri" w:hAnsiTheme="minorHAnsi" w:cstheme="minorHAnsi"/>
          <w:szCs w:val="24"/>
        </w:rPr>
        <w:t>parkingów</w:t>
      </w:r>
      <w:r w:rsidRPr="00F61054">
        <w:rPr>
          <w:rFonts w:asciiTheme="minorHAnsi" w:eastAsia="Calibri" w:hAnsiTheme="minorHAnsi" w:cstheme="minorHAnsi"/>
          <w:szCs w:val="24"/>
        </w:rPr>
        <w:t>.</w:t>
      </w:r>
    </w:p>
    <w:p w14:paraId="4F698733" w14:textId="77777777" w:rsidR="007552F1" w:rsidRDefault="007552F1" w:rsidP="007552F1"/>
    <w:p w14:paraId="1E7490B6" w14:textId="77777777" w:rsidR="007552F1" w:rsidRPr="00B52A13" w:rsidRDefault="007552F1" w:rsidP="007552F1">
      <w:pPr>
        <w:pStyle w:val="Nagwek4"/>
        <w:tabs>
          <w:tab w:val="clear" w:pos="864"/>
          <w:tab w:val="num" w:pos="1276"/>
        </w:tabs>
        <w:spacing w:before="0" w:after="0"/>
        <w:ind w:left="1276" w:hanging="850"/>
        <w:rPr>
          <w:rFonts w:asciiTheme="minorHAnsi" w:hAnsiTheme="minorHAnsi" w:cstheme="minorHAnsi"/>
          <w:b w:val="0"/>
          <w:color w:val="44546A" w:themeColor="text2"/>
          <w:sz w:val="24"/>
          <w:szCs w:val="24"/>
        </w:rPr>
      </w:pPr>
      <w:r w:rsidRPr="00B52A13">
        <w:rPr>
          <w:rFonts w:asciiTheme="minorHAnsi" w:hAnsiTheme="minorHAnsi" w:cstheme="minorHAnsi"/>
          <w:b w:val="0"/>
          <w:color w:val="44546A" w:themeColor="text2"/>
          <w:sz w:val="24"/>
          <w:szCs w:val="24"/>
        </w:rPr>
        <w:t>Zieleń i mała architektura</w:t>
      </w:r>
    </w:p>
    <w:p w14:paraId="78E06025" w14:textId="77777777" w:rsidR="007552F1" w:rsidRDefault="007552F1" w:rsidP="007552F1"/>
    <w:p w14:paraId="52D556F6" w14:textId="77777777" w:rsidR="007552F1" w:rsidRPr="00F61054"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Wykonawca zobowiązany będzie do uporządkowania i zorganizowania terenu wokół</w:t>
      </w:r>
      <w:r>
        <w:rPr>
          <w:rFonts w:asciiTheme="minorHAnsi" w:eastAsia="Calibri" w:hAnsiTheme="minorHAnsi" w:cstheme="minorHAnsi"/>
          <w:szCs w:val="24"/>
        </w:rPr>
        <w:t xml:space="preserve"> </w:t>
      </w:r>
      <w:r w:rsidRPr="00F61054">
        <w:rPr>
          <w:rFonts w:asciiTheme="minorHAnsi" w:eastAsia="Calibri" w:hAnsiTheme="minorHAnsi" w:cstheme="minorHAnsi"/>
          <w:szCs w:val="24"/>
        </w:rPr>
        <w:t>budynku. Zieleń należy przewidzieć w formie niskiej (trawniki, rośliny zadarniające) oraz średniej</w:t>
      </w:r>
      <w:r>
        <w:rPr>
          <w:rFonts w:asciiTheme="minorHAnsi" w:eastAsia="Calibri" w:hAnsiTheme="minorHAnsi" w:cstheme="minorHAnsi"/>
          <w:szCs w:val="24"/>
        </w:rPr>
        <w:t xml:space="preserve"> </w:t>
      </w:r>
      <w:r w:rsidRPr="00F61054">
        <w:rPr>
          <w:rFonts w:asciiTheme="minorHAnsi" w:eastAsia="Calibri" w:hAnsiTheme="minorHAnsi" w:cstheme="minorHAnsi"/>
          <w:szCs w:val="24"/>
        </w:rPr>
        <w:t>(krzewy, niskie drzewa). Forma zieleni oraz dobrane gatunki powinny ułatwiać utrzymanie</w:t>
      </w:r>
      <w:r>
        <w:rPr>
          <w:rFonts w:asciiTheme="minorHAnsi" w:eastAsia="Calibri" w:hAnsiTheme="minorHAnsi" w:cstheme="minorHAnsi"/>
          <w:szCs w:val="24"/>
        </w:rPr>
        <w:t xml:space="preserve"> </w:t>
      </w:r>
      <w:r w:rsidRPr="00F61054">
        <w:rPr>
          <w:rFonts w:asciiTheme="minorHAnsi" w:eastAsia="Calibri" w:hAnsiTheme="minorHAnsi" w:cstheme="minorHAnsi"/>
          <w:szCs w:val="24"/>
        </w:rPr>
        <w:t>terenów zielonych w należytym porządku.</w:t>
      </w:r>
    </w:p>
    <w:p w14:paraId="5D760E61" w14:textId="77777777" w:rsidR="007552F1" w:rsidRPr="00F61054"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Na terenie działki zakłada się ustawienie ławek wandaloodpornych</w:t>
      </w:r>
      <w:r>
        <w:rPr>
          <w:rFonts w:asciiTheme="minorHAnsi" w:eastAsia="Calibri" w:hAnsiTheme="minorHAnsi" w:cstheme="minorHAnsi"/>
          <w:szCs w:val="24"/>
        </w:rPr>
        <w:t>,</w:t>
      </w:r>
      <w:r w:rsidRPr="00F61054">
        <w:rPr>
          <w:rFonts w:asciiTheme="minorHAnsi" w:eastAsia="Calibri" w:hAnsiTheme="minorHAnsi" w:cstheme="minorHAnsi"/>
          <w:szCs w:val="24"/>
        </w:rPr>
        <w:t xml:space="preserve"> koszy na śmieci</w:t>
      </w:r>
      <w:r>
        <w:rPr>
          <w:rFonts w:asciiTheme="minorHAnsi" w:eastAsia="Calibri" w:hAnsiTheme="minorHAnsi" w:cstheme="minorHAnsi"/>
          <w:szCs w:val="24"/>
        </w:rPr>
        <w:t xml:space="preserve"> </w:t>
      </w:r>
      <w:r w:rsidRPr="00F61054">
        <w:rPr>
          <w:rFonts w:asciiTheme="minorHAnsi" w:eastAsia="Calibri" w:hAnsiTheme="minorHAnsi" w:cstheme="minorHAnsi"/>
          <w:szCs w:val="24"/>
        </w:rPr>
        <w:t>(lokalizacja przy ławkach)</w:t>
      </w:r>
      <w:r>
        <w:rPr>
          <w:rFonts w:asciiTheme="minorHAnsi" w:eastAsia="Calibri" w:hAnsiTheme="minorHAnsi" w:cstheme="minorHAnsi"/>
          <w:szCs w:val="24"/>
        </w:rPr>
        <w:t xml:space="preserve"> oraz stojaków na rowery.</w:t>
      </w:r>
    </w:p>
    <w:p w14:paraId="1512987A" w14:textId="77777777" w:rsidR="007552F1" w:rsidRDefault="007552F1" w:rsidP="007552F1"/>
    <w:p w14:paraId="05702FC1" w14:textId="77777777" w:rsidR="007552F1" w:rsidRPr="00B52A13" w:rsidRDefault="007552F1" w:rsidP="007552F1">
      <w:pPr>
        <w:pStyle w:val="Nagwek4"/>
        <w:tabs>
          <w:tab w:val="clear" w:pos="864"/>
          <w:tab w:val="num" w:pos="1276"/>
        </w:tabs>
        <w:spacing w:before="0" w:after="0"/>
        <w:ind w:left="1276" w:hanging="850"/>
        <w:rPr>
          <w:rFonts w:asciiTheme="minorHAnsi" w:hAnsiTheme="minorHAnsi" w:cstheme="minorHAnsi"/>
          <w:b w:val="0"/>
          <w:color w:val="44546A" w:themeColor="text2"/>
          <w:sz w:val="24"/>
          <w:szCs w:val="24"/>
        </w:rPr>
      </w:pPr>
      <w:r w:rsidRPr="00B52A13">
        <w:rPr>
          <w:rFonts w:asciiTheme="minorHAnsi" w:hAnsiTheme="minorHAnsi" w:cstheme="minorHAnsi"/>
          <w:b w:val="0"/>
          <w:color w:val="44546A" w:themeColor="text2"/>
          <w:sz w:val="24"/>
          <w:szCs w:val="24"/>
        </w:rPr>
        <w:t>Placyk gospodarczy z osłoną śmietnikową</w:t>
      </w:r>
    </w:p>
    <w:p w14:paraId="3BE4B1C4" w14:textId="77777777" w:rsidR="007552F1" w:rsidRDefault="007552F1" w:rsidP="007552F1"/>
    <w:p w14:paraId="4F847DF3" w14:textId="4391500F" w:rsidR="007552F1" w:rsidRPr="00F61054"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Należy wykonać ogrodzone i zadaszone miejsce na pojemniki na odpady stałe,</w:t>
      </w:r>
      <w:r>
        <w:rPr>
          <w:rFonts w:asciiTheme="minorHAnsi" w:eastAsia="Calibri" w:hAnsiTheme="minorHAnsi" w:cstheme="minorHAnsi"/>
          <w:szCs w:val="24"/>
        </w:rPr>
        <w:t xml:space="preserve"> </w:t>
      </w:r>
      <w:r w:rsidRPr="00F61054">
        <w:rPr>
          <w:rFonts w:asciiTheme="minorHAnsi" w:eastAsia="Calibri" w:hAnsiTheme="minorHAnsi" w:cstheme="minorHAnsi"/>
          <w:szCs w:val="24"/>
        </w:rPr>
        <w:t>uwzględniające segregację odpadów. Charakter małej architektury należy estetycznie</w:t>
      </w:r>
      <w:r>
        <w:rPr>
          <w:rFonts w:asciiTheme="minorHAnsi" w:eastAsia="Calibri" w:hAnsiTheme="minorHAnsi" w:cstheme="minorHAnsi"/>
          <w:szCs w:val="24"/>
        </w:rPr>
        <w:t xml:space="preserve"> </w:t>
      </w:r>
      <w:r w:rsidRPr="00F61054">
        <w:rPr>
          <w:rFonts w:asciiTheme="minorHAnsi" w:eastAsia="Calibri" w:hAnsiTheme="minorHAnsi" w:cstheme="minorHAnsi"/>
          <w:szCs w:val="24"/>
        </w:rPr>
        <w:lastRenderedPageBreak/>
        <w:t xml:space="preserve">dostosować do charakteru budynku. </w:t>
      </w:r>
      <w:r w:rsidR="0048716B">
        <w:rPr>
          <w:rFonts w:asciiTheme="minorHAnsi" w:eastAsia="Calibri" w:hAnsiTheme="minorHAnsi" w:cstheme="minorHAnsi"/>
          <w:szCs w:val="24"/>
        </w:rPr>
        <w:t>Utwardzenia</w:t>
      </w:r>
      <w:r w:rsidRPr="00F61054">
        <w:rPr>
          <w:rFonts w:asciiTheme="minorHAnsi" w:eastAsia="Calibri" w:hAnsiTheme="minorHAnsi" w:cstheme="minorHAnsi"/>
          <w:szCs w:val="24"/>
        </w:rPr>
        <w:t xml:space="preserve"> dostosować do nawierzchni innych</w:t>
      </w:r>
      <w:r>
        <w:rPr>
          <w:rFonts w:asciiTheme="minorHAnsi" w:eastAsia="Calibri" w:hAnsiTheme="minorHAnsi" w:cstheme="minorHAnsi"/>
          <w:szCs w:val="24"/>
        </w:rPr>
        <w:t xml:space="preserve"> </w:t>
      </w:r>
      <w:r w:rsidRPr="00F61054">
        <w:rPr>
          <w:rFonts w:asciiTheme="minorHAnsi" w:eastAsia="Calibri" w:hAnsiTheme="minorHAnsi" w:cstheme="minorHAnsi"/>
          <w:szCs w:val="24"/>
        </w:rPr>
        <w:t>przewidzianych placów i parkingów.</w:t>
      </w:r>
    </w:p>
    <w:p w14:paraId="28E0B3A3" w14:textId="77777777" w:rsidR="007552F1" w:rsidRDefault="007552F1" w:rsidP="007552F1"/>
    <w:p w14:paraId="4F583E51" w14:textId="77777777" w:rsidR="007552F1" w:rsidRPr="00B52A13" w:rsidRDefault="007552F1" w:rsidP="007552F1">
      <w:pPr>
        <w:pStyle w:val="Nagwek4"/>
        <w:tabs>
          <w:tab w:val="clear" w:pos="864"/>
          <w:tab w:val="num" w:pos="1276"/>
        </w:tabs>
        <w:spacing w:before="0" w:after="0"/>
        <w:ind w:left="1276" w:hanging="850"/>
        <w:rPr>
          <w:rFonts w:asciiTheme="minorHAnsi" w:hAnsiTheme="minorHAnsi" w:cstheme="minorHAnsi"/>
          <w:b w:val="0"/>
          <w:color w:val="44546A" w:themeColor="text2"/>
          <w:sz w:val="24"/>
          <w:szCs w:val="24"/>
        </w:rPr>
      </w:pPr>
      <w:r>
        <w:rPr>
          <w:rFonts w:asciiTheme="minorHAnsi" w:hAnsiTheme="minorHAnsi" w:cstheme="minorHAnsi"/>
          <w:b w:val="0"/>
          <w:color w:val="44546A" w:themeColor="text2"/>
          <w:sz w:val="24"/>
          <w:szCs w:val="24"/>
        </w:rPr>
        <w:t>Z</w:t>
      </w:r>
      <w:r w:rsidRPr="00B52A13">
        <w:rPr>
          <w:rFonts w:asciiTheme="minorHAnsi" w:hAnsiTheme="minorHAnsi" w:cstheme="minorHAnsi"/>
          <w:b w:val="0"/>
          <w:color w:val="44546A" w:themeColor="text2"/>
          <w:sz w:val="24"/>
          <w:szCs w:val="24"/>
        </w:rPr>
        <w:t xml:space="preserve">aopatrzenie </w:t>
      </w:r>
      <w:r>
        <w:rPr>
          <w:rFonts w:asciiTheme="minorHAnsi" w:hAnsiTheme="minorHAnsi" w:cstheme="minorHAnsi"/>
          <w:b w:val="0"/>
          <w:color w:val="44546A" w:themeColor="text2"/>
          <w:sz w:val="24"/>
          <w:szCs w:val="24"/>
        </w:rPr>
        <w:t>obiektu w</w:t>
      </w:r>
      <w:r w:rsidRPr="00B52A13">
        <w:rPr>
          <w:rFonts w:asciiTheme="minorHAnsi" w:hAnsiTheme="minorHAnsi" w:cstheme="minorHAnsi"/>
          <w:b w:val="0"/>
          <w:color w:val="44546A" w:themeColor="text2"/>
          <w:sz w:val="24"/>
          <w:szCs w:val="24"/>
        </w:rPr>
        <w:t xml:space="preserve"> media</w:t>
      </w:r>
    </w:p>
    <w:p w14:paraId="075B9BEC" w14:textId="77777777" w:rsidR="007552F1" w:rsidRDefault="007552F1" w:rsidP="007552F1"/>
    <w:p w14:paraId="60794ED3" w14:textId="77777777" w:rsidR="00D45D60" w:rsidRDefault="00905C35" w:rsidP="00D45D60">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Podczas projektowania i realizacji inwestycji n</w:t>
      </w:r>
      <w:r w:rsidR="00D45D60" w:rsidRPr="00065C02">
        <w:rPr>
          <w:rFonts w:asciiTheme="minorHAnsi" w:eastAsia="Calibri" w:hAnsiTheme="minorHAnsi" w:cstheme="minorHAnsi"/>
          <w:szCs w:val="24"/>
        </w:rPr>
        <w:t xml:space="preserve">ależy uwzględnić istniejące infrastrukturalne zainwestowanie terenu, a wszelkie kolizje </w:t>
      </w:r>
      <w:r w:rsidR="00DF3BCF">
        <w:rPr>
          <w:rFonts w:asciiTheme="minorHAnsi" w:eastAsia="Calibri" w:hAnsiTheme="minorHAnsi" w:cstheme="minorHAnsi"/>
          <w:szCs w:val="24"/>
        </w:rPr>
        <w:t xml:space="preserve">z projektowanym zamierzeniem </w:t>
      </w:r>
      <w:r w:rsidR="00D45D60" w:rsidRPr="00065C02">
        <w:rPr>
          <w:rFonts w:asciiTheme="minorHAnsi" w:eastAsia="Calibri" w:hAnsiTheme="minorHAnsi" w:cstheme="minorHAnsi"/>
          <w:szCs w:val="24"/>
        </w:rPr>
        <w:t xml:space="preserve">– przebudować </w:t>
      </w:r>
      <w:r w:rsidR="00D45D60">
        <w:rPr>
          <w:rFonts w:asciiTheme="minorHAnsi" w:eastAsia="Calibri" w:hAnsiTheme="minorHAnsi" w:cstheme="minorHAnsi"/>
          <w:szCs w:val="24"/>
        </w:rPr>
        <w:t>w uzgodnieniu z</w:t>
      </w:r>
      <w:r w:rsidR="00D45D60" w:rsidRPr="00065C02">
        <w:rPr>
          <w:rFonts w:asciiTheme="minorHAnsi" w:eastAsia="Calibri" w:hAnsiTheme="minorHAnsi" w:cstheme="minorHAnsi"/>
          <w:szCs w:val="24"/>
        </w:rPr>
        <w:t xml:space="preserve"> zarządc</w:t>
      </w:r>
      <w:r w:rsidR="00D45D60">
        <w:rPr>
          <w:rFonts w:asciiTheme="minorHAnsi" w:eastAsia="Calibri" w:hAnsiTheme="minorHAnsi" w:cstheme="minorHAnsi"/>
          <w:szCs w:val="24"/>
        </w:rPr>
        <w:t>ami</w:t>
      </w:r>
      <w:r w:rsidR="00D45D60" w:rsidRPr="00065C02">
        <w:rPr>
          <w:rFonts w:asciiTheme="minorHAnsi" w:eastAsia="Calibri" w:hAnsiTheme="minorHAnsi" w:cstheme="minorHAnsi"/>
          <w:szCs w:val="24"/>
        </w:rPr>
        <w:t xml:space="preserve"> sieci.</w:t>
      </w:r>
    </w:p>
    <w:p w14:paraId="28D1E74B" w14:textId="77777777" w:rsidR="00D45D60" w:rsidRDefault="00D45D60" w:rsidP="007552F1"/>
    <w:p w14:paraId="17A2FEA4" w14:textId="77777777" w:rsidR="007552F1" w:rsidRPr="00B52A13" w:rsidRDefault="007552F1" w:rsidP="007552F1">
      <w:pPr>
        <w:pStyle w:val="Nagwek3"/>
        <w:numPr>
          <w:ilvl w:val="0"/>
          <w:numId w:val="28"/>
        </w:numPr>
        <w:tabs>
          <w:tab w:val="num" w:pos="1997"/>
        </w:tabs>
        <w:spacing w:before="0" w:after="0"/>
        <w:ind w:left="426" w:hanging="284"/>
        <w:rPr>
          <w:rFonts w:asciiTheme="minorHAnsi" w:hAnsiTheme="minorHAnsi" w:cstheme="minorHAnsi"/>
          <w:sz w:val="24"/>
          <w:szCs w:val="24"/>
        </w:rPr>
      </w:pPr>
      <w:r w:rsidRPr="00B52A13">
        <w:rPr>
          <w:rFonts w:asciiTheme="minorHAnsi" w:hAnsiTheme="minorHAnsi" w:cstheme="minorHAnsi"/>
          <w:sz w:val="24"/>
          <w:szCs w:val="24"/>
        </w:rPr>
        <w:t>Odprowadzenie wód opadowych i roztopowych</w:t>
      </w:r>
    </w:p>
    <w:p w14:paraId="630F9D9C" w14:textId="77777777" w:rsidR="007552F1" w:rsidRPr="00F61054" w:rsidRDefault="007552F1" w:rsidP="007552F1">
      <w:pPr>
        <w:adjustRightInd w:val="0"/>
        <w:ind w:right="135" w:firstLine="426"/>
        <w:jc w:val="both"/>
        <w:rPr>
          <w:rFonts w:asciiTheme="minorHAnsi" w:eastAsia="Calibri" w:hAnsiTheme="minorHAnsi" w:cstheme="minorHAnsi"/>
          <w:szCs w:val="24"/>
        </w:rPr>
      </w:pPr>
      <w:r w:rsidRPr="00F61054">
        <w:rPr>
          <w:rFonts w:asciiTheme="minorHAnsi" w:eastAsia="Calibri" w:hAnsiTheme="minorHAnsi" w:cstheme="minorHAnsi"/>
          <w:szCs w:val="24"/>
        </w:rPr>
        <w:t xml:space="preserve">Odprowadzenie wód opadowych i roztopowych </w:t>
      </w:r>
      <w:r w:rsidR="00830A37">
        <w:rPr>
          <w:rFonts w:asciiTheme="minorHAnsi" w:eastAsia="Calibri" w:hAnsiTheme="minorHAnsi" w:cstheme="minorHAnsi"/>
          <w:szCs w:val="24"/>
        </w:rPr>
        <w:t xml:space="preserve">– </w:t>
      </w:r>
      <w:r w:rsidRPr="00F61054">
        <w:rPr>
          <w:rFonts w:asciiTheme="minorHAnsi" w:eastAsia="Calibri" w:hAnsiTheme="minorHAnsi" w:cstheme="minorHAnsi"/>
          <w:szCs w:val="24"/>
        </w:rPr>
        <w:t xml:space="preserve">do istniejącej kanalizacji deszczowej, </w:t>
      </w:r>
      <w:r>
        <w:rPr>
          <w:rFonts w:asciiTheme="minorHAnsi" w:eastAsia="Calibri" w:hAnsiTheme="minorHAnsi" w:cstheme="minorHAnsi"/>
          <w:szCs w:val="24"/>
        </w:rPr>
        <w:t>na warunkach zarządcy sieci.</w:t>
      </w:r>
    </w:p>
    <w:p w14:paraId="691E672D" w14:textId="77777777" w:rsidR="007552F1" w:rsidRDefault="007552F1" w:rsidP="007552F1"/>
    <w:p w14:paraId="4E690CB4" w14:textId="77777777" w:rsidR="007552F1" w:rsidRPr="00B52A13" w:rsidRDefault="007552F1" w:rsidP="007552F1">
      <w:pPr>
        <w:pStyle w:val="Nagwek3"/>
        <w:numPr>
          <w:ilvl w:val="0"/>
          <w:numId w:val="28"/>
        </w:numPr>
        <w:tabs>
          <w:tab w:val="num" w:pos="1997"/>
        </w:tabs>
        <w:spacing w:before="0" w:after="0"/>
        <w:ind w:left="426" w:hanging="284"/>
        <w:rPr>
          <w:rFonts w:asciiTheme="minorHAnsi" w:hAnsiTheme="minorHAnsi" w:cstheme="minorHAnsi"/>
          <w:sz w:val="24"/>
          <w:szCs w:val="24"/>
        </w:rPr>
      </w:pPr>
      <w:r w:rsidRPr="00B52A13">
        <w:rPr>
          <w:rFonts w:asciiTheme="minorHAnsi" w:hAnsiTheme="minorHAnsi" w:cstheme="minorHAnsi"/>
          <w:sz w:val="24"/>
          <w:szCs w:val="24"/>
        </w:rPr>
        <w:t>Zaopatrzenie w ciepło</w:t>
      </w:r>
    </w:p>
    <w:p w14:paraId="2F1929B0" w14:textId="379D6D2E" w:rsidR="007552F1" w:rsidRDefault="007552F1" w:rsidP="007552F1">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Zaopatrzenie budynku w ciepło – z miejskiej sieci ciepłowniczej</w:t>
      </w:r>
      <w:r w:rsidR="00830A37">
        <w:rPr>
          <w:rFonts w:asciiTheme="minorHAnsi" w:eastAsia="Calibri" w:hAnsiTheme="minorHAnsi" w:cstheme="minorHAnsi"/>
          <w:szCs w:val="24"/>
        </w:rPr>
        <w:t>,</w:t>
      </w:r>
      <w:r>
        <w:rPr>
          <w:rFonts w:asciiTheme="minorHAnsi" w:eastAsia="Calibri" w:hAnsiTheme="minorHAnsi" w:cstheme="minorHAnsi"/>
          <w:szCs w:val="24"/>
        </w:rPr>
        <w:t xml:space="preserve"> na warunkach zarządcy sieci. </w:t>
      </w:r>
      <w:r w:rsidRPr="00BF6F49">
        <w:rPr>
          <w:rFonts w:asciiTheme="minorHAnsi" w:eastAsia="Calibri" w:hAnsiTheme="minorHAnsi" w:cstheme="minorHAnsi"/>
          <w:szCs w:val="24"/>
        </w:rPr>
        <w:t>Zakłada się ogrzewanie wszystkich</w:t>
      </w:r>
      <w:r>
        <w:rPr>
          <w:rFonts w:asciiTheme="minorHAnsi" w:eastAsia="Calibri" w:hAnsiTheme="minorHAnsi" w:cstheme="minorHAnsi"/>
          <w:szCs w:val="24"/>
        </w:rPr>
        <w:t xml:space="preserve"> </w:t>
      </w:r>
      <w:r w:rsidRPr="00BF6F49">
        <w:rPr>
          <w:rFonts w:asciiTheme="minorHAnsi" w:eastAsia="Calibri" w:hAnsiTheme="minorHAnsi" w:cstheme="minorHAnsi"/>
          <w:szCs w:val="24"/>
        </w:rPr>
        <w:t xml:space="preserve">pomieszczeń w </w:t>
      </w:r>
      <w:r w:rsidR="004773E4">
        <w:rPr>
          <w:rFonts w:asciiTheme="minorHAnsi" w:eastAsia="Calibri" w:hAnsiTheme="minorHAnsi" w:cstheme="minorHAnsi"/>
          <w:szCs w:val="24"/>
        </w:rPr>
        <w:t>budynku</w:t>
      </w:r>
      <w:r w:rsidRPr="00BF6F49">
        <w:rPr>
          <w:rFonts w:asciiTheme="minorHAnsi" w:eastAsia="Calibri" w:hAnsiTheme="minorHAnsi" w:cstheme="minorHAnsi"/>
          <w:szCs w:val="24"/>
        </w:rPr>
        <w:t xml:space="preserve"> do normatywnych </w:t>
      </w:r>
      <w:r w:rsidRPr="00B52A13">
        <w:rPr>
          <w:rFonts w:asciiTheme="minorHAnsi" w:eastAsia="Calibri" w:hAnsiTheme="minorHAnsi" w:cstheme="minorHAnsi"/>
          <w:szCs w:val="24"/>
        </w:rPr>
        <w:t>temperatur.</w:t>
      </w:r>
      <w:r>
        <w:rPr>
          <w:rFonts w:asciiTheme="minorHAnsi" w:eastAsia="Calibri" w:hAnsiTheme="minorHAnsi" w:cstheme="minorHAnsi"/>
          <w:szCs w:val="24"/>
        </w:rPr>
        <w:t xml:space="preserve"> </w:t>
      </w:r>
    </w:p>
    <w:p w14:paraId="736105AC" w14:textId="77777777" w:rsidR="00A52428" w:rsidRDefault="00A52428" w:rsidP="007552F1">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Istniejący węzeł cieplny (</w:t>
      </w:r>
      <w:r w:rsidR="00B95458">
        <w:rPr>
          <w:rFonts w:asciiTheme="minorHAnsi" w:eastAsia="Calibri" w:hAnsiTheme="minorHAnsi" w:cstheme="minorHAnsi"/>
          <w:szCs w:val="24"/>
        </w:rPr>
        <w:t>usytuowany</w:t>
      </w:r>
      <w:r w:rsidR="00166E01">
        <w:rPr>
          <w:rFonts w:asciiTheme="minorHAnsi" w:eastAsia="Calibri" w:hAnsiTheme="minorHAnsi" w:cstheme="minorHAnsi"/>
          <w:szCs w:val="24"/>
        </w:rPr>
        <w:t xml:space="preserve"> </w:t>
      </w:r>
      <w:r>
        <w:rPr>
          <w:rFonts w:asciiTheme="minorHAnsi" w:eastAsia="Calibri" w:hAnsiTheme="minorHAnsi" w:cstheme="minorHAnsi"/>
          <w:szCs w:val="24"/>
        </w:rPr>
        <w:t xml:space="preserve">w hali warsztatowej przewidzianej do rozbiórki) oraz sieć ciepłownicza kolidująca z lokalizacją nowego budynku BCU – </w:t>
      </w:r>
      <w:r w:rsidR="00636F35">
        <w:rPr>
          <w:rFonts w:asciiTheme="minorHAnsi" w:eastAsia="Calibri" w:hAnsiTheme="minorHAnsi" w:cstheme="minorHAnsi"/>
          <w:szCs w:val="24"/>
        </w:rPr>
        <w:t xml:space="preserve">przewidziane </w:t>
      </w:r>
      <w:r>
        <w:rPr>
          <w:rFonts w:asciiTheme="minorHAnsi" w:eastAsia="Calibri" w:hAnsiTheme="minorHAnsi" w:cstheme="minorHAnsi"/>
          <w:szCs w:val="24"/>
        </w:rPr>
        <w:t>do przebudowy na warunkach zarządcy sieci.</w:t>
      </w:r>
    </w:p>
    <w:p w14:paraId="6C239549" w14:textId="38B92997" w:rsidR="007552F1" w:rsidRPr="00BF6F49" w:rsidRDefault="007552F1" w:rsidP="007552F1">
      <w:pPr>
        <w:adjustRightInd w:val="0"/>
        <w:ind w:right="135" w:firstLine="426"/>
        <w:jc w:val="both"/>
        <w:rPr>
          <w:rFonts w:asciiTheme="minorHAnsi" w:eastAsia="Calibri" w:hAnsiTheme="minorHAnsi" w:cstheme="minorHAnsi"/>
          <w:szCs w:val="24"/>
        </w:rPr>
      </w:pPr>
      <w:r w:rsidRPr="004773E4">
        <w:rPr>
          <w:rFonts w:asciiTheme="minorHAnsi" w:eastAsia="Calibri" w:hAnsiTheme="minorHAnsi" w:cstheme="minorHAnsi"/>
          <w:szCs w:val="24"/>
        </w:rPr>
        <w:t xml:space="preserve">Zamawiający przewiduje wykorzystanie alternatywnych źródeł energii w postaci kolektorów słonecznych. </w:t>
      </w:r>
      <w:r w:rsidR="00B06A90">
        <w:rPr>
          <w:rFonts w:asciiTheme="minorHAnsi" w:eastAsia="Calibri" w:hAnsiTheme="minorHAnsi" w:cstheme="minorHAnsi"/>
          <w:szCs w:val="24"/>
        </w:rPr>
        <w:t>Projektowany budynek należy zaprojektować w sposób umożliwiający montaż paneli fotowoltaicznych na dachu (zabezpieczenie miejsca oraz przyjęcie dodatkowego obciążenia w ilości 0.3kN/m</w:t>
      </w:r>
      <w:r w:rsidR="00B06A90" w:rsidRPr="00B06A90">
        <w:rPr>
          <w:rFonts w:asciiTheme="minorHAnsi" w:eastAsia="Calibri" w:hAnsiTheme="minorHAnsi" w:cstheme="minorHAnsi"/>
          <w:szCs w:val="24"/>
          <w:vertAlign w:val="superscript"/>
        </w:rPr>
        <w:t>2</w:t>
      </w:r>
      <w:r w:rsidR="00B06A90">
        <w:rPr>
          <w:rFonts w:asciiTheme="minorHAnsi" w:eastAsia="Calibri" w:hAnsiTheme="minorHAnsi" w:cstheme="minorHAnsi"/>
          <w:szCs w:val="24"/>
        </w:rPr>
        <w:t>)</w:t>
      </w:r>
      <w:r w:rsidRPr="004773E4">
        <w:rPr>
          <w:rFonts w:asciiTheme="minorHAnsi" w:eastAsia="Calibri" w:hAnsiTheme="minorHAnsi" w:cstheme="minorHAnsi"/>
          <w:szCs w:val="24"/>
        </w:rPr>
        <w:t>.</w:t>
      </w:r>
    </w:p>
    <w:p w14:paraId="2C2310D3" w14:textId="77777777" w:rsidR="007552F1" w:rsidRDefault="007552F1" w:rsidP="007552F1"/>
    <w:p w14:paraId="58493981" w14:textId="77777777" w:rsidR="007552F1" w:rsidRPr="00B52A13" w:rsidRDefault="00A975ED" w:rsidP="007552F1">
      <w:pPr>
        <w:pStyle w:val="Nagwek3"/>
        <w:numPr>
          <w:ilvl w:val="0"/>
          <w:numId w:val="28"/>
        </w:numPr>
        <w:tabs>
          <w:tab w:val="num" w:pos="1997"/>
        </w:tabs>
        <w:spacing w:before="0" w:after="0"/>
        <w:ind w:left="426" w:hanging="284"/>
        <w:rPr>
          <w:rFonts w:asciiTheme="minorHAnsi" w:hAnsiTheme="minorHAnsi" w:cstheme="minorHAnsi"/>
          <w:sz w:val="24"/>
          <w:szCs w:val="24"/>
        </w:rPr>
      </w:pPr>
      <w:r>
        <w:rPr>
          <w:rFonts w:asciiTheme="minorHAnsi" w:hAnsiTheme="minorHAnsi" w:cstheme="minorHAnsi"/>
          <w:sz w:val="24"/>
          <w:szCs w:val="24"/>
        </w:rPr>
        <w:t>Zaopatrzenie w wodę</w:t>
      </w:r>
    </w:p>
    <w:p w14:paraId="0C2FF550" w14:textId="0781C329" w:rsidR="007552F1" w:rsidRPr="00B52A13" w:rsidRDefault="0094025B" w:rsidP="007552F1">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Zaopatrzenie budynku w wodę</w:t>
      </w:r>
      <w:r w:rsidR="00C1383B">
        <w:rPr>
          <w:rFonts w:asciiTheme="minorHAnsi" w:eastAsia="Calibri" w:hAnsiTheme="minorHAnsi" w:cstheme="minorHAnsi"/>
          <w:szCs w:val="24"/>
        </w:rPr>
        <w:t xml:space="preserve"> </w:t>
      </w:r>
      <w:r w:rsidR="00D3211A">
        <w:rPr>
          <w:rFonts w:asciiTheme="minorHAnsi" w:eastAsia="Calibri" w:hAnsiTheme="minorHAnsi" w:cstheme="minorHAnsi"/>
          <w:szCs w:val="24"/>
        </w:rPr>
        <w:t>–</w:t>
      </w:r>
      <w:r w:rsidR="00C1383B">
        <w:rPr>
          <w:rFonts w:asciiTheme="minorHAnsi" w:eastAsia="Calibri" w:hAnsiTheme="minorHAnsi" w:cstheme="minorHAnsi"/>
          <w:szCs w:val="24"/>
        </w:rPr>
        <w:t xml:space="preserve"> </w:t>
      </w:r>
      <w:r w:rsidR="00D3211A">
        <w:rPr>
          <w:rFonts w:asciiTheme="minorHAnsi" w:eastAsia="Calibri" w:hAnsiTheme="minorHAnsi" w:cstheme="minorHAnsi"/>
          <w:szCs w:val="24"/>
        </w:rPr>
        <w:t>z istniejącej sieci wodocią</w:t>
      </w:r>
      <w:r w:rsidR="004C35BD">
        <w:rPr>
          <w:rFonts w:asciiTheme="minorHAnsi" w:eastAsia="Calibri" w:hAnsiTheme="minorHAnsi" w:cstheme="minorHAnsi"/>
          <w:szCs w:val="24"/>
        </w:rPr>
        <w:t xml:space="preserve">gowej, poprzez projektowane przyłącze </w:t>
      </w:r>
      <w:r w:rsidR="00830A37">
        <w:rPr>
          <w:rFonts w:asciiTheme="minorHAnsi" w:eastAsia="Calibri" w:hAnsiTheme="minorHAnsi" w:cstheme="minorHAnsi"/>
          <w:szCs w:val="24"/>
        </w:rPr>
        <w:t xml:space="preserve">wodociągowe </w:t>
      </w:r>
      <w:r w:rsidR="004C35BD">
        <w:rPr>
          <w:rFonts w:asciiTheme="minorHAnsi" w:eastAsia="Calibri" w:hAnsiTheme="minorHAnsi" w:cstheme="minorHAnsi"/>
          <w:szCs w:val="24"/>
        </w:rPr>
        <w:t>na warunkach zarządcy sieci.</w:t>
      </w:r>
      <w:r w:rsidR="00FA6239">
        <w:rPr>
          <w:rFonts w:asciiTheme="minorHAnsi" w:eastAsia="Calibri" w:hAnsiTheme="minorHAnsi" w:cstheme="minorHAnsi"/>
          <w:szCs w:val="24"/>
        </w:rPr>
        <w:t xml:space="preserve"> </w:t>
      </w:r>
      <w:r w:rsidR="00B06A90">
        <w:rPr>
          <w:rFonts w:asciiTheme="minorHAnsi" w:eastAsia="Calibri" w:hAnsiTheme="minorHAnsi" w:cstheme="minorHAnsi"/>
          <w:szCs w:val="24"/>
        </w:rPr>
        <w:t xml:space="preserve">Należy przewidzieć zaopatrzenie w wodę do wewnętrznego gaszenia pożaru. W przypadku braku wystarczającej istniejącej infrastruktury </w:t>
      </w:r>
      <w:r w:rsidR="000D4837">
        <w:rPr>
          <w:rFonts w:asciiTheme="minorHAnsi" w:eastAsia="Calibri" w:hAnsiTheme="minorHAnsi" w:cstheme="minorHAnsi"/>
          <w:szCs w:val="24"/>
        </w:rPr>
        <w:t>dotyczącej zabezpieczenia budynku w wodę do zewnętrznego gaszenia pożaru należy przewidzieć przebudowę przyłącza wodociągowego lub realizacj</w:t>
      </w:r>
      <w:r w:rsidR="00FD7F38">
        <w:rPr>
          <w:rFonts w:asciiTheme="minorHAnsi" w:eastAsia="Calibri" w:hAnsiTheme="minorHAnsi" w:cstheme="minorHAnsi"/>
          <w:szCs w:val="24"/>
        </w:rPr>
        <w:t>ę</w:t>
      </w:r>
      <w:r w:rsidR="000D4837">
        <w:rPr>
          <w:rFonts w:asciiTheme="minorHAnsi" w:eastAsia="Calibri" w:hAnsiTheme="minorHAnsi" w:cstheme="minorHAnsi"/>
          <w:szCs w:val="24"/>
        </w:rPr>
        <w:t xml:space="preserve"> zbiornika wymaganego zapasu wody pożarowej oraz stanowiska czerpania wody.</w:t>
      </w:r>
    </w:p>
    <w:p w14:paraId="26E2C3AC" w14:textId="77777777" w:rsidR="007552F1" w:rsidRPr="00B52A13" w:rsidRDefault="007552F1" w:rsidP="007552F1"/>
    <w:p w14:paraId="64796D82" w14:textId="77777777" w:rsidR="007552F1" w:rsidRDefault="004C35BD" w:rsidP="007552F1">
      <w:pPr>
        <w:pStyle w:val="Nagwek3"/>
        <w:numPr>
          <w:ilvl w:val="0"/>
          <w:numId w:val="28"/>
        </w:numPr>
        <w:tabs>
          <w:tab w:val="num" w:pos="1997"/>
        </w:tabs>
        <w:spacing w:before="0" w:after="0"/>
        <w:ind w:left="426" w:hanging="284"/>
        <w:rPr>
          <w:rFonts w:asciiTheme="minorHAnsi" w:hAnsiTheme="minorHAnsi" w:cstheme="minorHAnsi"/>
          <w:sz w:val="24"/>
          <w:szCs w:val="24"/>
        </w:rPr>
      </w:pPr>
      <w:r>
        <w:rPr>
          <w:rFonts w:asciiTheme="minorHAnsi" w:hAnsiTheme="minorHAnsi" w:cstheme="minorHAnsi"/>
          <w:sz w:val="24"/>
          <w:szCs w:val="24"/>
        </w:rPr>
        <w:t>Odprowadzenie ścieków socjalno – bytowych</w:t>
      </w:r>
    </w:p>
    <w:p w14:paraId="216AEDC5" w14:textId="708C02AD" w:rsidR="007552F1" w:rsidRPr="004C35BD" w:rsidRDefault="004C35BD" w:rsidP="004C35BD">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Odprowadzenie ścieków </w:t>
      </w:r>
      <w:r w:rsidR="00790628">
        <w:rPr>
          <w:rFonts w:asciiTheme="minorHAnsi" w:hAnsiTheme="minorHAnsi" w:cstheme="minorHAnsi"/>
          <w:szCs w:val="24"/>
        </w:rPr>
        <w:t>socjalno – bytowych do kolektora kanalizacji sanitarnej na warunkach zarządcy sieci.</w:t>
      </w:r>
      <w:r w:rsidR="00FA6239">
        <w:rPr>
          <w:rFonts w:asciiTheme="minorHAnsi" w:hAnsiTheme="minorHAnsi" w:cstheme="minorHAnsi"/>
          <w:szCs w:val="24"/>
        </w:rPr>
        <w:t xml:space="preserve"> </w:t>
      </w:r>
      <w:r w:rsidR="00FA6239" w:rsidRPr="00830A37">
        <w:rPr>
          <w:rFonts w:asciiTheme="minorHAnsi" w:eastAsia="Calibri" w:hAnsiTheme="minorHAnsi" w:cstheme="minorHAnsi"/>
          <w:szCs w:val="24"/>
        </w:rPr>
        <w:t>Przewiduje się przebudowę istniejących instalacji doziemnych</w:t>
      </w:r>
      <w:r w:rsidR="000D4837">
        <w:rPr>
          <w:rFonts w:asciiTheme="minorHAnsi" w:eastAsia="Calibri" w:hAnsiTheme="minorHAnsi" w:cstheme="minorHAnsi"/>
          <w:szCs w:val="24"/>
        </w:rPr>
        <w:t xml:space="preserve"> w uzgodnieniu z zarządcą sieci.</w:t>
      </w:r>
    </w:p>
    <w:p w14:paraId="1E30545E" w14:textId="77777777" w:rsidR="007552F1" w:rsidRDefault="007552F1" w:rsidP="007552F1"/>
    <w:p w14:paraId="3F215DA9" w14:textId="77777777" w:rsidR="007552F1" w:rsidRDefault="00905C35" w:rsidP="007552F1">
      <w:pPr>
        <w:pStyle w:val="Nagwek3"/>
        <w:numPr>
          <w:ilvl w:val="0"/>
          <w:numId w:val="28"/>
        </w:numPr>
        <w:tabs>
          <w:tab w:val="num" w:pos="1997"/>
        </w:tabs>
        <w:spacing w:before="0" w:after="0"/>
        <w:ind w:left="426" w:hanging="284"/>
        <w:rPr>
          <w:rFonts w:asciiTheme="minorHAnsi" w:hAnsiTheme="minorHAnsi" w:cstheme="minorHAnsi"/>
          <w:sz w:val="24"/>
          <w:szCs w:val="24"/>
        </w:rPr>
      </w:pPr>
      <w:r>
        <w:rPr>
          <w:rFonts w:asciiTheme="minorHAnsi" w:hAnsiTheme="minorHAnsi" w:cstheme="minorHAnsi"/>
          <w:sz w:val="24"/>
          <w:szCs w:val="24"/>
        </w:rPr>
        <w:t>Zaopatrzenie w energię elektryczną</w:t>
      </w:r>
    </w:p>
    <w:p w14:paraId="7E12E91E" w14:textId="77777777" w:rsidR="007552F1" w:rsidRPr="00B52A13" w:rsidRDefault="00905C35" w:rsidP="007552F1">
      <w:pPr>
        <w:adjustRightInd w:val="0"/>
        <w:ind w:right="135" w:firstLine="426"/>
        <w:jc w:val="both"/>
        <w:rPr>
          <w:rFonts w:asciiTheme="minorHAnsi" w:eastAsia="Calibri" w:hAnsiTheme="minorHAnsi" w:cstheme="minorHAnsi"/>
          <w:szCs w:val="24"/>
        </w:rPr>
      </w:pPr>
      <w:r w:rsidRPr="00905C35">
        <w:rPr>
          <w:rFonts w:asciiTheme="minorHAnsi" w:eastAsia="Calibri" w:hAnsiTheme="minorHAnsi" w:cstheme="minorHAnsi"/>
          <w:szCs w:val="24"/>
        </w:rPr>
        <w:t>Dopro</w:t>
      </w:r>
      <w:r>
        <w:rPr>
          <w:rFonts w:asciiTheme="minorHAnsi" w:eastAsia="Calibri" w:hAnsiTheme="minorHAnsi" w:cstheme="minorHAnsi"/>
          <w:szCs w:val="24"/>
        </w:rPr>
        <w:t>wadzenie energii elektrycznej z sieci elektroenergetycznej na warunkach zarządcy sieci.</w:t>
      </w:r>
      <w:r w:rsidR="00830A37">
        <w:rPr>
          <w:rFonts w:asciiTheme="minorHAnsi" w:eastAsia="Calibri" w:hAnsiTheme="minorHAnsi" w:cstheme="minorHAnsi"/>
          <w:szCs w:val="24"/>
        </w:rPr>
        <w:t xml:space="preserve"> </w:t>
      </w:r>
      <w:r w:rsidR="00830A37" w:rsidRPr="00830A37">
        <w:rPr>
          <w:rFonts w:asciiTheme="minorHAnsi" w:eastAsia="Calibri" w:hAnsiTheme="minorHAnsi" w:cstheme="minorHAnsi"/>
          <w:szCs w:val="24"/>
        </w:rPr>
        <w:t>Przewiduje się przebudowę istniejących instalacji doziemnych.</w:t>
      </w:r>
    </w:p>
    <w:p w14:paraId="3686241A" w14:textId="77777777" w:rsidR="000F1B0D" w:rsidRDefault="000F1B0D" w:rsidP="00F93F41">
      <w:pPr>
        <w:adjustRightInd w:val="0"/>
        <w:ind w:left="426" w:right="135"/>
        <w:jc w:val="both"/>
        <w:rPr>
          <w:rFonts w:asciiTheme="minorHAnsi" w:eastAsia="Calibri" w:hAnsiTheme="minorHAnsi" w:cstheme="minorHAnsi"/>
          <w:szCs w:val="24"/>
        </w:rPr>
      </w:pPr>
    </w:p>
    <w:p w14:paraId="5323CB31" w14:textId="77777777" w:rsidR="00F91C04" w:rsidRDefault="00F91C04" w:rsidP="00F91C04">
      <w:pPr>
        <w:pStyle w:val="Nagwek2"/>
        <w:tabs>
          <w:tab w:val="num" w:pos="426"/>
        </w:tabs>
        <w:spacing w:before="0"/>
        <w:ind w:left="426" w:hanging="426"/>
        <w:jc w:val="both"/>
        <w:rPr>
          <w:rFonts w:asciiTheme="minorHAnsi" w:hAnsiTheme="minorHAnsi" w:cstheme="minorHAnsi"/>
          <w:color w:val="44546A" w:themeColor="text2"/>
          <w:sz w:val="28"/>
        </w:rPr>
      </w:pPr>
      <w:r>
        <w:rPr>
          <w:rFonts w:asciiTheme="minorHAnsi" w:hAnsiTheme="minorHAnsi" w:cstheme="minorHAnsi"/>
          <w:color w:val="44546A" w:themeColor="text2"/>
          <w:sz w:val="28"/>
        </w:rPr>
        <w:t xml:space="preserve">Właściwości funkcjonalno – użytkowe </w:t>
      </w:r>
    </w:p>
    <w:p w14:paraId="1F36F729" w14:textId="77777777" w:rsidR="00F91C04" w:rsidRPr="00F91C04" w:rsidRDefault="00F91C04" w:rsidP="00F91C04"/>
    <w:p w14:paraId="1AB4AA00" w14:textId="77777777" w:rsidR="004B5295" w:rsidRPr="00F91C04" w:rsidRDefault="00F91C04" w:rsidP="00F91C04">
      <w:pPr>
        <w:pStyle w:val="Nagwek3"/>
        <w:tabs>
          <w:tab w:val="num" w:pos="1134"/>
        </w:tabs>
        <w:spacing w:before="0"/>
        <w:ind w:left="1134" w:hanging="708"/>
        <w:rPr>
          <w:rFonts w:asciiTheme="minorHAnsi" w:hAnsiTheme="minorHAnsi" w:cstheme="minorHAnsi"/>
          <w:b w:val="0"/>
          <w:color w:val="44546A" w:themeColor="text2"/>
          <w:sz w:val="24"/>
          <w:szCs w:val="24"/>
          <w:u w:val="single"/>
        </w:rPr>
      </w:pPr>
      <w:r w:rsidRPr="00F91C04">
        <w:rPr>
          <w:rFonts w:asciiTheme="minorHAnsi" w:hAnsiTheme="minorHAnsi" w:cstheme="minorHAnsi"/>
          <w:b w:val="0"/>
          <w:color w:val="44546A" w:themeColor="text2"/>
          <w:sz w:val="24"/>
          <w:szCs w:val="24"/>
          <w:u w:val="single"/>
        </w:rPr>
        <w:t>Założenia ogólne</w:t>
      </w:r>
    </w:p>
    <w:p w14:paraId="1FEA8E21" w14:textId="77777777" w:rsidR="00F91C04" w:rsidRDefault="00F91C04" w:rsidP="00BB7C84">
      <w:pPr>
        <w:pStyle w:val="Standard"/>
        <w:jc w:val="both"/>
        <w:rPr>
          <w:rFonts w:ascii="Calibri" w:hAnsi="Calibri" w:cstheme="minorHAnsi"/>
          <w:sz w:val="22"/>
          <w:szCs w:val="22"/>
        </w:rPr>
      </w:pPr>
    </w:p>
    <w:p w14:paraId="045B5073" w14:textId="77777777" w:rsidR="00613EEA" w:rsidRDefault="00B52A13" w:rsidP="00B52A13">
      <w:pPr>
        <w:adjustRightInd w:val="0"/>
        <w:ind w:right="135" w:firstLine="426"/>
        <w:jc w:val="both"/>
        <w:rPr>
          <w:rFonts w:asciiTheme="minorHAnsi" w:eastAsia="Calibri" w:hAnsiTheme="minorHAnsi" w:cstheme="minorHAnsi"/>
          <w:szCs w:val="24"/>
        </w:rPr>
      </w:pPr>
      <w:r w:rsidRPr="00441C35">
        <w:rPr>
          <w:rFonts w:asciiTheme="minorHAnsi" w:eastAsia="Calibri" w:hAnsiTheme="minorHAnsi" w:cstheme="minorHAnsi"/>
          <w:szCs w:val="24"/>
        </w:rPr>
        <w:lastRenderedPageBreak/>
        <w:t>Obiekt musi wpisywać się w zasady budownictwa energooszczędnego i w op</w:t>
      </w:r>
      <w:r>
        <w:rPr>
          <w:rFonts w:asciiTheme="minorHAnsi" w:eastAsia="Calibri" w:hAnsiTheme="minorHAnsi" w:cstheme="minorHAnsi"/>
          <w:szCs w:val="24"/>
        </w:rPr>
        <w:t>ty</w:t>
      </w:r>
      <w:r w:rsidRPr="00441C35">
        <w:rPr>
          <w:rFonts w:asciiTheme="minorHAnsi" w:eastAsia="Calibri" w:hAnsiTheme="minorHAnsi" w:cstheme="minorHAnsi"/>
          <w:szCs w:val="24"/>
        </w:rPr>
        <w:t>malnym</w:t>
      </w:r>
      <w:r>
        <w:rPr>
          <w:rFonts w:asciiTheme="minorHAnsi" w:eastAsia="Calibri" w:hAnsiTheme="minorHAnsi" w:cstheme="minorHAnsi"/>
          <w:szCs w:val="24"/>
        </w:rPr>
        <w:t xml:space="preserve"> </w:t>
      </w:r>
      <w:r w:rsidRPr="00441C35">
        <w:rPr>
          <w:rFonts w:asciiTheme="minorHAnsi" w:eastAsia="Calibri" w:hAnsiTheme="minorHAnsi" w:cstheme="minorHAnsi"/>
          <w:szCs w:val="24"/>
        </w:rPr>
        <w:t>zakresie należy zastosować systemy energooszczędne oraz inne technologie pozwalające na</w:t>
      </w:r>
      <w:r>
        <w:rPr>
          <w:rFonts w:asciiTheme="minorHAnsi" w:eastAsia="Calibri" w:hAnsiTheme="minorHAnsi" w:cstheme="minorHAnsi"/>
          <w:szCs w:val="24"/>
        </w:rPr>
        <w:t xml:space="preserve"> </w:t>
      </w:r>
      <w:r w:rsidRPr="00441C35">
        <w:rPr>
          <w:rFonts w:asciiTheme="minorHAnsi" w:eastAsia="Calibri" w:hAnsiTheme="minorHAnsi" w:cstheme="minorHAnsi"/>
          <w:szCs w:val="24"/>
        </w:rPr>
        <w:t xml:space="preserve">osiągnięcie minimalnych kosztów eksploatacji. </w:t>
      </w:r>
    </w:p>
    <w:p w14:paraId="3E29F1B1" w14:textId="77777777" w:rsidR="00613EEA" w:rsidRDefault="00613EEA" w:rsidP="00B52A13">
      <w:pPr>
        <w:adjustRightInd w:val="0"/>
        <w:ind w:right="135" w:firstLine="426"/>
        <w:jc w:val="both"/>
        <w:rPr>
          <w:rFonts w:asciiTheme="minorHAnsi" w:eastAsia="Calibri" w:hAnsiTheme="minorHAnsi" w:cstheme="minorHAnsi"/>
          <w:szCs w:val="24"/>
        </w:rPr>
      </w:pPr>
    </w:p>
    <w:p w14:paraId="6A29E9B1" w14:textId="77777777" w:rsidR="00B52A13" w:rsidRDefault="00B52A13" w:rsidP="00B52A13">
      <w:pPr>
        <w:adjustRightInd w:val="0"/>
        <w:ind w:right="135" w:firstLine="426"/>
        <w:jc w:val="both"/>
        <w:rPr>
          <w:rFonts w:asciiTheme="minorHAnsi" w:eastAsia="Calibri" w:hAnsiTheme="minorHAnsi" w:cstheme="minorHAnsi"/>
          <w:szCs w:val="24"/>
        </w:rPr>
      </w:pPr>
      <w:r w:rsidRPr="00441C35">
        <w:rPr>
          <w:rFonts w:asciiTheme="minorHAnsi" w:eastAsia="Calibri" w:hAnsiTheme="minorHAnsi" w:cstheme="minorHAnsi"/>
          <w:szCs w:val="24"/>
        </w:rPr>
        <w:t>Budynek powinien odznaczać się wysoką</w:t>
      </w:r>
      <w:r>
        <w:rPr>
          <w:rFonts w:asciiTheme="minorHAnsi" w:eastAsia="Calibri" w:hAnsiTheme="minorHAnsi" w:cstheme="minorHAnsi"/>
          <w:szCs w:val="24"/>
        </w:rPr>
        <w:t xml:space="preserve"> </w:t>
      </w:r>
      <w:r w:rsidRPr="00441C35">
        <w:rPr>
          <w:rFonts w:asciiTheme="minorHAnsi" w:eastAsia="Calibri" w:hAnsiTheme="minorHAnsi" w:cstheme="minorHAnsi"/>
          <w:szCs w:val="24"/>
        </w:rPr>
        <w:t>trwałością materiałów, łatwością jego konserwacji oraz racjonalnymi kosztami eksploatacji.</w:t>
      </w:r>
      <w:r>
        <w:rPr>
          <w:rFonts w:asciiTheme="minorHAnsi" w:eastAsia="Calibri" w:hAnsiTheme="minorHAnsi" w:cstheme="minorHAnsi"/>
          <w:szCs w:val="24"/>
        </w:rPr>
        <w:t xml:space="preserve"> </w:t>
      </w:r>
    </w:p>
    <w:p w14:paraId="64F715B2" w14:textId="77777777" w:rsidR="00270D89" w:rsidRDefault="00270D89" w:rsidP="00270D89"/>
    <w:p w14:paraId="76084B2A" w14:textId="77777777" w:rsidR="00270D89" w:rsidRDefault="00270D89" w:rsidP="00270D89">
      <w:pPr>
        <w:adjustRightInd w:val="0"/>
        <w:ind w:right="135" w:firstLine="426"/>
        <w:jc w:val="both"/>
        <w:rPr>
          <w:rFonts w:asciiTheme="minorHAnsi" w:eastAsia="Calibri" w:hAnsiTheme="minorHAnsi" w:cstheme="minorHAnsi"/>
          <w:szCs w:val="24"/>
        </w:rPr>
      </w:pPr>
      <w:r w:rsidRPr="00441C35">
        <w:rPr>
          <w:rFonts w:asciiTheme="minorHAnsi" w:eastAsia="Calibri" w:hAnsiTheme="minorHAnsi" w:cstheme="minorHAnsi"/>
          <w:szCs w:val="24"/>
        </w:rPr>
        <w:t xml:space="preserve">Budynek powinien umożliwiać elastyczne aranżowanie przestrzeni </w:t>
      </w:r>
      <w:r>
        <w:rPr>
          <w:rFonts w:asciiTheme="minorHAnsi" w:eastAsia="Calibri" w:hAnsiTheme="minorHAnsi" w:cstheme="minorHAnsi"/>
          <w:szCs w:val="24"/>
        </w:rPr>
        <w:t xml:space="preserve">w części warsztatowej i możliwość łączenia pomieszczeń dydaktycznych. </w:t>
      </w:r>
    </w:p>
    <w:p w14:paraId="373893FA" w14:textId="77777777" w:rsidR="005051E6" w:rsidRDefault="005051E6" w:rsidP="005051E6">
      <w:pPr>
        <w:adjustRightInd w:val="0"/>
        <w:ind w:right="135" w:firstLine="426"/>
        <w:jc w:val="both"/>
        <w:rPr>
          <w:rFonts w:asciiTheme="minorHAnsi" w:eastAsia="Calibri" w:hAnsiTheme="minorHAnsi" w:cstheme="minorHAnsi"/>
          <w:szCs w:val="24"/>
        </w:rPr>
      </w:pPr>
    </w:p>
    <w:p w14:paraId="1091B245" w14:textId="77777777" w:rsidR="005051E6" w:rsidRPr="00441C35" w:rsidRDefault="005051E6" w:rsidP="005051E6">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Za</w:t>
      </w:r>
      <w:r w:rsidRPr="005051E6">
        <w:rPr>
          <w:rFonts w:asciiTheme="minorHAnsi" w:eastAsia="Calibri" w:hAnsiTheme="minorHAnsi" w:cstheme="minorHAnsi"/>
          <w:szCs w:val="24"/>
        </w:rPr>
        <w:t xml:space="preserve">leca się, by </w:t>
      </w:r>
      <w:r>
        <w:rPr>
          <w:rFonts w:asciiTheme="minorHAnsi" w:eastAsia="Calibri" w:hAnsiTheme="minorHAnsi" w:cstheme="minorHAnsi"/>
          <w:szCs w:val="24"/>
        </w:rPr>
        <w:t>wejście główne do części dydaktycznej było wyeksponowane i widoczne od strony ul. Matejki.</w:t>
      </w:r>
    </w:p>
    <w:p w14:paraId="4070A961" w14:textId="77777777" w:rsidR="005051E6" w:rsidRDefault="005051E6" w:rsidP="005051E6"/>
    <w:p w14:paraId="3D1EBD70" w14:textId="37D24B5C" w:rsidR="005051E6" w:rsidRDefault="005051E6" w:rsidP="005051E6">
      <w:pPr>
        <w:adjustRightInd w:val="0"/>
        <w:ind w:right="135" w:firstLine="426"/>
        <w:jc w:val="both"/>
        <w:rPr>
          <w:rFonts w:asciiTheme="minorHAnsi" w:eastAsia="Calibri" w:hAnsiTheme="minorHAnsi" w:cstheme="minorHAnsi"/>
          <w:szCs w:val="24"/>
        </w:rPr>
      </w:pPr>
      <w:r w:rsidRPr="00441C35">
        <w:rPr>
          <w:rFonts w:asciiTheme="minorHAnsi" w:eastAsia="Calibri" w:hAnsiTheme="minorHAnsi" w:cstheme="minorHAnsi"/>
          <w:szCs w:val="24"/>
        </w:rPr>
        <w:t>Wszelkie urządzenia techniczne, pomieszczenia pomocnicze</w:t>
      </w:r>
      <w:r w:rsidR="000D4837">
        <w:rPr>
          <w:rFonts w:asciiTheme="minorHAnsi" w:eastAsia="Calibri" w:hAnsiTheme="minorHAnsi" w:cstheme="minorHAnsi"/>
          <w:szCs w:val="24"/>
        </w:rPr>
        <w:t xml:space="preserve">, wiaty </w:t>
      </w:r>
      <w:r w:rsidRPr="00441C35">
        <w:rPr>
          <w:rFonts w:asciiTheme="minorHAnsi" w:eastAsia="Calibri" w:hAnsiTheme="minorHAnsi" w:cstheme="minorHAnsi"/>
          <w:szCs w:val="24"/>
        </w:rPr>
        <w:t>itd. nie mogą być</w:t>
      </w:r>
      <w:r>
        <w:rPr>
          <w:rFonts w:asciiTheme="minorHAnsi" w:eastAsia="Calibri" w:hAnsiTheme="minorHAnsi" w:cstheme="minorHAnsi"/>
          <w:szCs w:val="24"/>
        </w:rPr>
        <w:t xml:space="preserve"> </w:t>
      </w:r>
      <w:r w:rsidRPr="00441C35">
        <w:rPr>
          <w:rFonts w:asciiTheme="minorHAnsi" w:eastAsia="Calibri" w:hAnsiTheme="minorHAnsi" w:cstheme="minorHAnsi"/>
          <w:szCs w:val="24"/>
        </w:rPr>
        <w:t xml:space="preserve">umieszczone w </w:t>
      </w:r>
      <w:r w:rsidR="007C46CF">
        <w:rPr>
          <w:rFonts w:asciiTheme="minorHAnsi" w:eastAsia="Calibri" w:hAnsiTheme="minorHAnsi" w:cstheme="minorHAnsi"/>
          <w:szCs w:val="24"/>
        </w:rPr>
        <w:t>miejscach widocznych od strony dojazdu i dojścia od strony ul. Matejki i powodować obniżenia walorów estetycznych budynku.</w:t>
      </w:r>
    </w:p>
    <w:p w14:paraId="5F564B4D" w14:textId="77777777" w:rsidR="005051E6" w:rsidRPr="005051E6" w:rsidRDefault="005051E6" w:rsidP="005051E6">
      <w:pPr>
        <w:rPr>
          <w:highlight w:val="lightGray"/>
        </w:rPr>
      </w:pPr>
    </w:p>
    <w:p w14:paraId="0C93AC1B" w14:textId="77777777" w:rsidR="00F91C04" w:rsidRDefault="00F91C04" w:rsidP="00130A69">
      <w:pPr>
        <w:pStyle w:val="Nagwek3"/>
        <w:tabs>
          <w:tab w:val="num" w:pos="1134"/>
        </w:tabs>
        <w:spacing w:before="0"/>
        <w:ind w:left="1134" w:hanging="708"/>
        <w:rPr>
          <w:rFonts w:asciiTheme="minorHAnsi" w:hAnsiTheme="minorHAnsi" w:cstheme="minorHAnsi"/>
          <w:b w:val="0"/>
          <w:color w:val="44546A" w:themeColor="text2"/>
          <w:sz w:val="24"/>
          <w:szCs w:val="24"/>
          <w:u w:val="single"/>
        </w:rPr>
      </w:pPr>
      <w:r w:rsidRPr="00130A69">
        <w:rPr>
          <w:rFonts w:asciiTheme="minorHAnsi" w:hAnsiTheme="minorHAnsi" w:cstheme="minorHAnsi"/>
          <w:b w:val="0"/>
          <w:color w:val="44546A" w:themeColor="text2"/>
          <w:sz w:val="24"/>
          <w:szCs w:val="24"/>
          <w:u w:val="single"/>
        </w:rPr>
        <w:t>Dostępność dla osób niepełnosprawnych.</w:t>
      </w:r>
    </w:p>
    <w:p w14:paraId="183E4733" w14:textId="77777777" w:rsidR="00130A69" w:rsidRPr="00130A69" w:rsidRDefault="00130A69" w:rsidP="00130A69">
      <w:pPr>
        <w:rPr>
          <w:rFonts w:eastAsia="Calibri"/>
        </w:rPr>
      </w:pPr>
    </w:p>
    <w:p w14:paraId="283E3CA1" w14:textId="6F755869" w:rsidR="005B7E56" w:rsidRDefault="005B7E56" w:rsidP="005B7E56">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Zamawiający</w:t>
      </w:r>
      <w:r w:rsidR="00DF3BCF">
        <w:rPr>
          <w:rFonts w:asciiTheme="minorHAnsi" w:eastAsia="Calibri" w:hAnsiTheme="minorHAnsi" w:cstheme="minorHAnsi"/>
          <w:szCs w:val="24"/>
        </w:rPr>
        <w:t>,</w:t>
      </w:r>
      <w:r>
        <w:rPr>
          <w:rFonts w:asciiTheme="minorHAnsi" w:eastAsia="Calibri" w:hAnsiTheme="minorHAnsi" w:cstheme="minorHAnsi"/>
          <w:szCs w:val="24"/>
        </w:rPr>
        <w:t xml:space="preserve"> ze względu na charakter pracy i nauki, nie przewiduje w części warsztatowej zatrudnienia</w:t>
      </w:r>
      <w:r w:rsidR="00DF3BCF">
        <w:rPr>
          <w:rFonts w:asciiTheme="minorHAnsi" w:eastAsia="Calibri" w:hAnsiTheme="minorHAnsi" w:cstheme="minorHAnsi"/>
          <w:szCs w:val="24"/>
        </w:rPr>
        <w:t xml:space="preserve"> oraz</w:t>
      </w:r>
      <w:r>
        <w:rPr>
          <w:rFonts w:asciiTheme="minorHAnsi" w:eastAsia="Calibri" w:hAnsiTheme="minorHAnsi" w:cstheme="minorHAnsi"/>
          <w:szCs w:val="24"/>
        </w:rPr>
        <w:t xml:space="preserve"> nauki osób niepełnosprawnych, </w:t>
      </w:r>
      <w:r w:rsidRPr="00A40ECB">
        <w:rPr>
          <w:rFonts w:asciiTheme="minorHAnsi" w:eastAsia="Calibri" w:hAnsiTheme="minorHAnsi" w:cstheme="minorHAnsi"/>
          <w:szCs w:val="24"/>
        </w:rPr>
        <w:t>zwłaszcza poruszających się na wózkach inwalidzkich</w:t>
      </w:r>
      <w:r>
        <w:rPr>
          <w:rFonts w:asciiTheme="minorHAnsi" w:eastAsia="Calibri" w:hAnsiTheme="minorHAnsi" w:cstheme="minorHAnsi"/>
          <w:szCs w:val="24"/>
        </w:rPr>
        <w:t>.</w:t>
      </w:r>
    </w:p>
    <w:p w14:paraId="76A8C2CD" w14:textId="77777777" w:rsidR="005B7E56" w:rsidRDefault="005B7E56" w:rsidP="00613EEA">
      <w:pPr>
        <w:adjustRightInd w:val="0"/>
        <w:ind w:right="135" w:firstLine="426"/>
        <w:jc w:val="both"/>
        <w:rPr>
          <w:rFonts w:asciiTheme="minorHAnsi" w:eastAsia="Calibri" w:hAnsiTheme="minorHAnsi" w:cstheme="minorHAnsi"/>
          <w:szCs w:val="24"/>
        </w:rPr>
      </w:pPr>
    </w:p>
    <w:p w14:paraId="43463C44" w14:textId="77777777" w:rsidR="005B7E56" w:rsidRDefault="005B7E56" w:rsidP="00613EEA">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Część dydaktyczną</w:t>
      </w:r>
      <w:r w:rsidR="00F91C04" w:rsidRPr="00F91C04">
        <w:rPr>
          <w:rFonts w:asciiTheme="minorHAnsi" w:eastAsia="Calibri" w:hAnsiTheme="minorHAnsi" w:cstheme="minorHAnsi"/>
          <w:szCs w:val="24"/>
        </w:rPr>
        <w:t xml:space="preserve"> </w:t>
      </w:r>
      <w:r>
        <w:rPr>
          <w:rFonts w:asciiTheme="minorHAnsi" w:eastAsia="Calibri" w:hAnsiTheme="minorHAnsi" w:cstheme="minorHAnsi"/>
          <w:szCs w:val="24"/>
        </w:rPr>
        <w:t xml:space="preserve">zaprojektować jako </w:t>
      </w:r>
      <w:r w:rsidR="00F91C04" w:rsidRPr="00F91C04">
        <w:rPr>
          <w:rFonts w:asciiTheme="minorHAnsi" w:eastAsia="Calibri" w:hAnsiTheme="minorHAnsi" w:cstheme="minorHAnsi"/>
          <w:szCs w:val="24"/>
        </w:rPr>
        <w:t>dostępn</w:t>
      </w:r>
      <w:r>
        <w:rPr>
          <w:rFonts w:asciiTheme="minorHAnsi" w:eastAsia="Calibri" w:hAnsiTheme="minorHAnsi" w:cstheme="minorHAnsi"/>
          <w:szCs w:val="24"/>
        </w:rPr>
        <w:t>ą</w:t>
      </w:r>
      <w:r w:rsidR="00F91C04" w:rsidRPr="00F91C04">
        <w:rPr>
          <w:rFonts w:asciiTheme="minorHAnsi" w:eastAsia="Calibri" w:hAnsiTheme="minorHAnsi" w:cstheme="minorHAnsi"/>
          <w:szCs w:val="24"/>
        </w:rPr>
        <w:t xml:space="preserve"> dla osób niepełnosprawnych, </w:t>
      </w:r>
      <w:r>
        <w:rPr>
          <w:rFonts w:asciiTheme="minorHAnsi" w:eastAsia="Calibri" w:hAnsiTheme="minorHAnsi" w:cstheme="minorHAnsi"/>
          <w:szCs w:val="24"/>
        </w:rPr>
        <w:t>w tym</w:t>
      </w:r>
      <w:r w:rsidR="00F91C04" w:rsidRPr="00F91C04">
        <w:rPr>
          <w:rFonts w:asciiTheme="minorHAnsi" w:eastAsia="Calibri" w:hAnsiTheme="minorHAnsi" w:cstheme="minorHAnsi"/>
          <w:szCs w:val="24"/>
        </w:rPr>
        <w:t xml:space="preserve"> poruszających się na wózkach inwalidzkich</w:t>
      </w:r>
      <w:r>
        <w:rPr>
          <w:rFonts w:asciiTheme="minorHAnsi" w:eastAsia="Calibri" w:hAnsiTheme="minorHAnsi" w:cstheme="minorHAnsi"/>
          <w:szCs w:val="24"/>
        </w:rPr>
        <w:t>:</w:t>
      </w:r>
    </w:p>
    <w:p w14:paraId="7882D80A" w14:textId="77777777" w:rsidR="005B7E56" w:rsidRDefault="005B7E56" w:rsidP="005B7E56">
      <w:pPr>
        <w:pStyle w:val="Akapitzlist"/>
        <w:numPr>
          <w:ilvl w:val="0"/>
          <w:numId w:val="29"/>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wejście główne dostępne z poziomu chodnika,</w:t>
      </w:r>
    </w:p>
    <w:p w14:paraId="4EA6E195" w14:textId="77777777" w:rsidR="005B7E56" w:rsidRDefault="0015735C" w:rsidP="005B7E56">
      <w:pPr>
        <w:pStyle w:val="Akapitzlist"/>
        <w:numPr>
          <w:ilvl w:val="0"/>
          <w:numId w:val="29"/>
        </w:numPr>
        <w:adjustRightInd w:val="0"/>
        <w:ind w:left="709" w:right="135" w:hanging="283"/>
        <w:jc w:val="both"/>
        <w:rPr>
          <w:rFonts w:asciiTheme="minorHAnsi" w:eastAsia="Calibri" w:hAnsiTheme="minorHAnsi" w:cstheme="minorHAnsi"/>
          <w:szCs w:val="24"/>
        </w:rPr>
      </w:pPr>
      <w:r w:rsidRPr="005B7E56">
        <w:rPr>
          <w:rFonts w:asciiTheme="minorHAnsi" w:eastAsia="Calibri" w:hAnsiTheme="minorHAnsi" w:cstheme="minorHAnsi"/>
          <w:szCs w:val="24"/>
        </w:rPr>
        <w:t>zapewnić min. jedną toaletę ogólnodostępną, przystosowaną dla osób niepełnosprawnych, poruszających się na wózkach inwalidzkich</w:t>
      </w:r>
      <w:r w:rsidR="005B7E56">
        <w:rPr>
          <w:rFonts w:asciiTheme="minorHAnsi" w:eastAsia="Calibri" w:hAnsiTheme="minorHAnsi" w:cstheme="minorHAnsi"/>
          <w:szCs w:val="24"/>
        </w:rPr>
        <w:t>;</w:t>
      </w:r>
    </w:p>
    <w:p w14:paraId="7328E4F9" w14:textId="77777777" w:rsidR="005B7E56" w:rsidRDefault="00613EEA" w:rsidP="005B7E56">
      <w:pPr>
        <w:pStyle w:val="Akapitzlist"/>
        <w:numPr>
          <w:ilvl w:val="0"/>
          <w:numId w:val="29"/>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zaprojektować d</w:t>
      </w:r>
      <w:r w:rsidRPr="00955DB0">
        <w:rPr>
          <w:rFonts w:asciiTheme="minorHAnsi" w:eastAsia="Calibri" w:hAnsiTheme="minorHAnsi" w:cstheme="minorHAnsi"/>
          <w:szCs w:val="24"/>
        </w:rPr>
        <w:t>źwig osobowy dostosowany do przewozu osób niepełnosprawnych poruszających się</w:t>
      </w:r>
      <w:r>
        <w:rPr>
          <w:rFonts w:asciiTheme="minorHAnsi" w:eastAsia="Calibri" w:hAnsiTheme="minorHAnsi" w:cstheme="minorHAnsi"/>
          <w:szCs w:val="24"/>
        </w:rPr>
        <w:t xml:space="preserve"> </w:t>
      </w:r>
      <w:r w:rsidRPr="00955DB0">
        <w:rPr>
          <w:rFonts w:asciiTheme="minorHAnsi" w:eastAsia="Calibri" w:hAnsiTheme="minorHAnsi" w:cstheme="minorHAnsi"/>
          <w:szCs w:val="24"/>
        </w:rPr>
        <w:t>na wózku inwalidzkim</w:t>
      </w:r>
      <w:r w:rsidR="005B7E56">
        <w:rPr>
          <w:rFonts w:asciiTheme="minorHAnsi" w:eastAsia="Calibri" w:hAnsiTheme="minorHAnsi" w:cstheme="minorHAnsi"/>
          <w:szCs w:val="24"/>
        </w:rPr>
        <w:t>,</w:t>
      </w:r>
    </w:p>
    <w:p w14:paraId="02E5081E" w14:textId="77777777" w:rsidR="005B7E56" w:rsidRDefault="005B7E56" w:rsidP="005B7E56">
      <w:pPr>
        <w:pStyle w:val="Akapitzlist"/>
        <w:adjustRightInd w:val="0"/>
        <w:ind w:left="709" w:right="135"/>
        <w:jc w:val="both"/>
        <w:rPr>
          <w:rFonts w:asciiTheme="minorHAnsi" w:eastAsia="Calibri" w:hAnsiTheme="minorHAnsi" w:cstheme="minorHAnsi"/>
          <w:szCs w:val="24"/>
        </w:rPr>
      </w:pPr>
    </w:p>
    <w:p w14:paraId="27750A7E" w14:textId="77777777" w:rsidR="00613EEA" w:rsidRDefault="005B7E56" w:rsidP="005B7E56">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S</w:t>
      </w:r>
      <w:r w:rsidR="00F91C04" w:rsidRPr="00F91C04">
        <w:rPr>
          <w:rFonts w:asciiTheme="minorHAnsi" w:eastAsia="Calibri" w:hAnsiTheme="minorHAnsi" w:cstheme="minorHAnsi"/>
          <w:szCs w:val="24"/>
        </w:rPr>
        <w:t xml:space="preserve">zerokość przejść i korytarzy </w:t>
      </w:r>
      <w:r w:rsidR="0015735C">
        <w:rPr>
          <w:rFonts w:asciiTheme="minorHAnsi" w:eastAsia="Calibri" w:hAnsiTheme="minorHAnsi" w:cstheme="minorHAnsi"/>
          <w:szCs w:val="24"/>
        </w:rPr>
        <w:t xml:space="preserve">w całym obiekcie </w:t>
      </w:r>
      <w:r w:rsidR="00F91C04" w:rsidRPr="00F91C04">
        <w:rPr>
          <w:rFonts w:asciiTheme="minorHAnsi" w:eastAsia="Calibri" w:hAnsiTheme="minorHAnsi" w:cstheme="minorHAnsi"/>
          <w:szCs w:val="24"/>
        </w:rPr>
        <w:t>dostosować do osób poruszających się na wózkach</w:t>
      </w:r>
      <w:r>
        <w:rPr>
          <w:rFonts w:asciiTheme="minorHAnsi" w:eastAsia="Calibri" w:hAnsiTheme="minorHAnsi" w:cstheme="minorHAnsi"/>
          <w:szCs w:val="24"/>
        </w:rPr>
        <w:t>, zarówno w części dydaktycznej, jak i warsztatowej</w:t>
      </w:r>
      <w:r w:rsidR="00F91C04" w:rsidRPr="00F91C04">
        <w:rPr>
          <w:rFonts w:asciiTheme="minorHAnsi" w:eastAsia="Calibri" w:hAnsiTheme="minorHAnsi" w:cstheme="minorHAnsi"/>
          <w:szCs w:val="24"/>
        </w:rPr>
        <w:t xml:space="preserve">. </w:t>
      </w:r>
    </w:p>
    <w:p w14:paraId="502041F7" w14:textId="77777777" w:rsidR="0015735C" w:rsidRDefault="0015735C" w:rsidP="00B52A13">
      <w:pPr>
        <w:adjustRightInd w:val="0"/>
        <w:ind w:right="135" w:firstLine="426"/>
        <w:jc w:val="both"/>
        <w:rPr>
          <w:rFonts w:asciiTheme="minorHAnsi" w:eastAsia="Calibri" w:hAnsiTheme="minorHAnsi" w:cstheme="minorHAnsi"/>
          <w:szCs w:val="24"/>
        </w:rPr>
      </w:pPr>
    </w:p>
    <w:p w14:paraId="008F886F" w14:textId="77777777" w:rsidR="00B52A13" w:rsidRDefault="00F91C04" w:rsidP="00B52A13">
      <w:pPr>
        <w:adjustRightInd w:val="0"/>
        <w:ind w:right="135" w:firstLine="426"/>
        <w:jc w:val="both"/>
        <w:rPr>
          <w:rFonts w:asciiTheme="minorHAnsi" w:eastAsia="Calibri" w:hAnsiTheme="minorHAnsi" w:cstheme="minorHAnsi"/>
          <w:szCs w:val="24"/>
        </w:rPr>
      </w:pPr>
      <w:r w:rsidRPr="00F91C04">
        <w:rPr>
          <w:rFonts w:asciiTheme="minorHAnsi" w:eastAsia="Calibri" w:hAnsiTheme="minorHAnsi" w:cstheme="minorHAnsi"/>
          <w:szCs w:val="24"/>
        </w:rPr>
        <w:t>Na zewnątrz budynku utwardzenia zaprojektować jako umożliwiające bezproblemowe poruszanie się.</w:t>
      </w:r>
      <w:r w:rsidR="00B52A13" w:rsidRPr="00B52A13">
        <w:rPr>
          <w:rFonts w:asciiTheme="minorHAnsi" w:eastAsia="Calibri" w:hAnsiTheme="minorHAnsi" w:cstheme="minorHAnsi"/>
          <w:szCs w:val="24"/>
        </w:rPr>
        <w:t xml:space="preserve"> </w:t>
      </w:r>
      <w:r w:rsidR="00B52A13" w:rsidRPr="00F91C04">
        <w:rPr>
          <w:rFonts w:asciiTheme="minorHAnsi" w:eastAsia="Calibri" w:hAnsiTheme="minorHAnsi" w:cstheme="minorHAnsi"/>
          <w:szCs w:val="24"/>
        </w:rPr>
        <w:t xml:space="preserve">Należy przewidzieć </w:t>
      </w:r>
      <w:r w:rsidR="00B52A13">
        <w:rPr>
          <w:rFonts w:asciiTheme="minorHAnsi" w:eastAsia="Calibri" w:hAnsiTheme="minorHAnsi" w:cstheme="minorHAnsi"/>
          <w:szCs w:val="24"/>
        </w:rPr>
        <w:t>minimum jedno</w:t>
      </w:r>
      <w:r w:rsidR="00B52A13" w:rsidRPr="00F91C04">
        <w:rPr>
          <w:rFonts w:asciiTheme="minorHAnsi" w:eastAsia="Calibri" w:hAnsiTheme="minorHAnsi" w:cstheme="minorHAnsi"/>
          <w:szCs w:val="24"/>
        </w:rPr>
        <w:t xml:space="preserve"> miejsc</w:t>
      </w:r>
      <w:r w:rsidR="00B52A13">
        <w:rPr>
          <w:rFonts w:asciiTheme="minorHAnsi" w:eastAsia="Calibri" w:hAnsiTheme="minorHAnsi" w:cstheme="minorHAnsi"/>
          <w:szCs w:val="24"/>
        </w:rPr>
        <w:t>e</w:t>
      </w:r>
      <w:r w:rsidR="00B52A13" w:rsidRPr="00F91C04">
        <w:rPr>
          <w:rFonts w:asciiTheme="minorHAnsi" w:eastAsia="Calibri" w:hAnsiTheme="minorHAnsi" w:cstheme="minorHAnsi"/>
          <w:szCs w:val="24"/>
        </w:rPr>
        <w:t xml:space="preserve"> parkingow</w:t>
      </w:r>
      <w:r w:rsidR="00B52A13">
        <w:rPr>
          <w:rFonts w:asciiTheme="minorHAnsi" w:eastAsia="Calibri" w:hAnsiTheme="minorHAnsi" w:cstheme="minorHAnsi"/>
          <w:szCs w:val="24"/>
        </w:rPr>
        <w:t>e</w:t>
      </w:r>
      <w:r w:rsidR="00B52A13" w:rsidRPr="00F91C04">
        <w:rPr>
          <w:rFonts w:asciiTheme="minorHAnsi" w:eastAsia="Calibri" w:hAnsiTheme="minorHAnsi" w:cstheme="minorHAnsi"/>
          <w:szCs w:val="24"/>
        </w:rPr>
        <w:t xml:space="preserve"> </w:t>
      </w:r>
      <w:r w:rsidR="00B52A13">
        <w:rPr>
          <w:rFonts w:asciiTheme="minorHAnsi" w:eastAsia="Calibri" w:hAnsiTheme="minorHAnsi" w:cstheme="minorHAnsi"/>
          <w:szCs w:val="24"/>
        </w:rPr>
        <w:t>zaopatrzone w kartę parkingową.</w:t>
      </w:r>
    </w:p>
    <w:p w14:paraId="1D71CCCA" w14:textId="77777777" w:rsidR="005051E6" w:rsidRDefault="005051E6" w:rsidP="00BB7C84">
      <w:pPr>
        <w:pStyle w:val="Standard"/>
        <w:jc w:val="both"/>
        <w:rPr>
          <w:rFonts w:ascii="Calibri" w:hAnsi="Calibri" w:cstheme="minorHAnsi"/>
          <w:sz w:val="22"/>
          <w:szCs w:val="22"/>
        </w:rPr>
      </w:pPr>
    </w:p>
    <w:p w14:paraId="31CA1948" w14:textId="77777777" w:rsidR="00130A69" w:rsidRDefault="00130A69" w:rsidP="00130A69">
      <w:pPr>
        <w:pStyle w:val="Nagwek3"/>
        <w:tabs>
          <w:tab w:val="num" w:pos="1134"/>
        </w:tabs>
        <w:spacing w:before="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 xml:space="preserve">Przewidywane zatrudnienie, liczba uczniów i szkolonych osób dorosłych </w:t>
      </w:r>
    </w:p>
    <w:p w14:paraId="3138B177" w14:textId="77777777" w:rsidR="00130A69" w:rsidRDefault="00130A69" w:rsidP="00130A69">
      <w:pPr>
        <w:adjustRightInd w:val="0"/>
        <w:ind w:right="135" w:firstLine="426"/>
        <w:jc w:val="both"/>
        <w:rPr>
          <w:rFonts w:asciiTheme="minorHAnsi" w:eastAsia="Calibri" w:hAnsiTheme="minorHAnsi" w:cstheme="minorHAnsi"/>
          <w:szCs w:val="24"/>
        </w:rPr>
      </w:pPr>
    </w:p>
    <w:p w14:paraId="66FCFD4E" w14:textId="77777777" w:rsidR="00130A69" w:rsidRDefault="00130A69" w:rsidP="00130A69">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max 50 uczniów</w:t>
      </w:r>
    </w:p>
    <w:p w14:paraId="128E7E15" w14:textId="77777777" w:rsidR="00130A69" w:rsidRDefault="00130A69" w:rsidP="00130A69">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 xml:space="preserve">max 20 osób dorosłych (szkolonych w BCU)  </w:t>
      </w:r>
    </w:p>
    <w:p w14:paraId="7F87943D" w14:textId="77777777" w:rsidR="00130A69" w:rsidRDefault="00130A69" w:rsidP="00130A69">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max 5 trenerów szkolących</w:t>
      </w:r>
    </w:p>
    <w:p w14:paraId="0F4ED33C" w14:textId="77777777" w:rsidR="00130A69" w:rsidRDefault="00130A69" w:rsidP="00130A69">
      <w:pPr>
        <w:adjustRightInd w:val="0"/>
        <w:ind w:left="426" w:right="135"/>
        <w:jc w:val="both"/>
        <w:rPr>
          <w:rFonts w:asciiTheme="minorHAnsi" w:eastAsia="Calibri" w:hAnsiTheme="minorHAnsi" w:cstheme="minorHAnsi"/>
          <w:szCs w:val="24"/>
        </w:rPr>
      </w:pPr>
      <w:r w:rsidRPr="00E04B3E">
        <w:rPr>
          <w:rFonts w:asciiTheme="minorHAnsi" w:eastAsia="Calibri" w:hAnsiTheme="minorHAnsi" w:cstheme="minorHAnsi"/>
          <w:szCs w:val="24"/>
        </w:rPr>
        <w:t>•</w:t>
      </w:r>
      <w:r>
        <w:rPr>
          <w:rFonts w:asciiTheme="minorHAnsi" w:eastAsia="Calibri" w:hAnsiTheme="minorHAnsi" w:cstheme="minorHAnsi"/>
          <w:szCs w:val="24"/>
        </w:rPr>
        <w:tab/>
        <w:t>max 3 pracowników + 2 trenerów szkolących „</w:t>
      </w:r>
      <w:r w:rsidRPr="00B32411">
        <w:rPr>
          <w:rFonts w:asciiTheme="minorHAnsi" w:eastAsia="Calibri" w:hAnsiTheme="minorHAnsi" w:cstheme="minorHAnsi"/>
          <w:szCs w:val="24"/>
        </w:rPr>
        <w:t>dochodzących</w:t>
      </w:r>
      <w:r>
        <w:rPr>
          <w:rFonts w:asciiTheme="minorHAnsi" w:eastAsia="Calibri" w:hAnsiTheme="minorHAnsi" w:cstheme="minorHAnsi"/>
          <w:szCs w:val="24"/>
        </w:rPr>
        <w:t>”</w:t>
      </w:r>
    </w:p>
    <w:p w14:paraId="5E0A6E00" w14:textId="77777777" w:rsidR="00130A69" w:rsidRDefault="00130A69" w:rsidP="00130A69">
      <w:pPr>
        <w:adjustRightInd w:val="0"/>
        <w:ind w:left="426" w:right="135"/>
        <w:jc w:val="both"/>
        <w:rPr>
          <w:rFonts w:asciiTheme="minorHAnsi" w:eastAsia="Calibri" w:hAnsiTheme="minorHAnsi" w:cstheme="minorHAnsi"/>
          <w:szCs w:val="24"/>
        </w:rPr>
      </w:pPr>
    </w:p>
    <w:p w14:paraId="512AE199" w14:textId="6E34565C" w:rsidR="00130A69" w:rsidRDefault="00130A69" w:rsidP="00130A69">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ab/>
        <w:t xml:space="preserve">RAZEM: </w:t>
      </w:r>
      <w:r w:rsidRPr="00F663BA">
        <w:rPr>
          <w:rFonts w:asciiTheme="minorHAnsi" w:eastAsia="Calibri" w:hAnsiTheme="minorHAnsi" w:cstheme="minorHAnsi"/>
          <w:szCs w:val="24"/>
        </w:rPr>
        <w:t>max</w:t>
      </w:r>
      <w:r>
        <w:rPr>
          <w:rFonts w:asciiTheme="minorHAnsi" w:eastAsia="Calibri" w:hAnsiTheme="minorHAnsi" w:cstheme="minorHAnsi"/>
          <w:szCs w:val="24"/>
        </w:rPr>
        <w:t>.</w:t>
      </w:r>
      <w:r w:rsidRPr="00F663BA">
        <w:rPr>
          <w:rFonts w:asciiTheme="minorHAnsi" w:eastAsia="Calibri" w:hAnsiTheme="minorHAnsi" w:cstheme="minorHAnsi"/>
          <w:szCs w:val="24"/>
        </w:rPr>
        <w:t xml:space="preserve"> 80 osób</w:t>
      </w:r>
    </w:p>
    <w:p w14:paraId="68E209A5" w14:textId="77777777" w:rsidR="0060421E" w:rsidRDefault="0060421E" w:rsidP="00130A69">
      <w:pPr>
        <w:adjustRightInd w:val="0"/>
        <w:ind w:left="426" w:right="135"/>
        <w:jc w:val="both"/>
        <w:rPr>
          <w:rFonts w:asciiTheme="minorHAnsi" w:eastAsia="Calibri" w:hAnsiTheme="minorHAnsi" w:cstheme="minorHAnsi"/>
          <w:szCs w:val="24"/>
        </w:rPr>
      </w:pPr>
    </w:p>
    <w:p w14:paraId="0308A90D" w14:textId="6983DC36" w:rsidR="007C46CF" w:rsidRDefault="0060421E" w:rsidP="00130A69">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Należy przewidzieć możliwość gromadzenia się w Sali konferencyjnej do stu osób nie będących stałymi użytkownikami budynku. Salę konferencyjn</w:t>
      </w:r>
      <w:r w:rsidR="00FD7F38">
        <w:rPr>
          <w:rFonts w:asciiTheme="minorHAnsi" w:eastAsia="Calibri" w:hAnsiTheme="minorHAnsi" w:cstheme="minorHAnsi"/>
          <w:szCs w:val="24"/>
        </w:rPr>
        <w:t>ą</w:t>
      </w:r>
      <w:r>
        <w:rPr>
          <w:rFonts w:asciiTheme="minorHAnsi" w:eastAsia="Calibri" w:hAnsiTheme="minorHAnsi" w:cstheme="minorHAnsi"/>
          <w:szCs w:val="24"/>
        </w:rPr>
        <w:t xml:space="preserve"> zaleca się zlokalizować na parterze z uwagi na optymalizacje warunków ewakuacji jej użytkowników.</w:t>
      </w:r>
    </w:p>
    <w:p w14:paraId="751D7E20" w14:textId="77777777" w:rsidR="005051E6" w:rsidRDefault="005051E6" w:rsidP="00130A69">
      <w:pPr>
        <w:adjustRightInd w:val="0"/>
        <w:ind w:left="426" w:right="135"/>
        <w:jc w:val="both"/>
        <w:rPr>
          <w:rFonts w:asciiTheme="minorHAnsi" w:eastAsia="Calibri" w:hAnsiTheme="minorHAnsi" w:cstheme="minorHAnsi"/>
          <w:szCs w:val="24"/>
        </w:rPr>
      </w:pPr>
    </w:p>
    <w:p w14:paraId="077C7FC6" w14:textId="77777777" w:rsidR="005051E6" w:rsidRPr="0048068B" w:rsidRDefault="005051E6" w:rsidP="005051E6">
      <w:pPr>
        <w:adjustRightInd w:val="0"/>
        <w:ind w:right="135" w:firstLine="426"/>
        <w:jc w:val="both"/>
        <w:rPr>
          <w:rFonts w:asciiTheme="minorHAnsi" w:eastAsia="Calibri" w:hAnsiTheme="minorHAnsi" w:cstheme="minorHAnsi"/>
          <w:szCs w:val="24"/>
        </w:rPr>
      </w:pPr>
      <w:r w:rsidRPr="0048068B">
        <w:rPr>
          <w:rFonts w:asciiTheme="minorHAnsi" w:eastAsia="Calibri" w:hAnsiTheme="minorHAnsi" w:cstheme="minorHAnsi"/>
          <w:szCs w:val="24"/>
        </w:rPr>
        <w:t>Należy</w:t>
      </w:r>
      <w:r>
        <w:rPr>
          <w:rFonts w:asciiTheme="minorHAnsi" w:eastAsia="Calibri" w:hAnsiTheme="minorHAnsi" w:cstheme="minorHAnsi"/>
          <w:szCs w:val="24"/>
        </w:rPr>
        <w:t xml:space="preserve"> </w:t>
      </w:r>
      <w:r w:rsidRPr="0048068B">
        <w:rPr>
          <w:rFonts w:asciiTheme="minorHAnsi" w:eastAsia="Calibri" w:hAnsiTheme="minorHAnsi" w:cstheme="minorHAnsi"/>
          <w:szCs w:val="24"/>
        </w:rPr>
        <w:t xml:space="preserve">zaprojektować zaplecza socjalne z szatniami i węzłami sanitarnymi </w:t>
      </w:r>
      <w:r>
        <w:rPr>
          <w:rFonts w:asciiTheme="minorHAnsi" w:eastAsia="Calibri" w:hAnsiTheme="minorHAnsi" w:cstheme="minorHAnsi"/>
          <w:szCs w:val="24"/>
        </w:rPr>
        <w:t xml:space="preserve">dla </w:t>
      </w:r>
      <w:r w:rsidRPr="0048068B">
        <w:rPr>
          <w:rFonts w:asciiTheme="minorHAnsi" w:eastAsia="Calibri" w:hAnsiTheme="minorHAnsi" w:cstheme="minorHAnsi"/>
          <w:szCs w:val="24"/>
        </w:rPr>
        <w:t>personelu</w:t>
      </w:r>
      <w:r>
        <w:rPr>
          <w:rFonts w:asciiTheme="minorHAnsi" w:eastAsia="Calibri" w:hAnsiTheme="minorHAnsi" w:cstheme="minorHAnsi"/>
          <w:szCs w:val="24"/>
        </w:rPr>
        <w:t xml:space="preserve"> i uczniów </w:t>
      </w:r>
      <w:r w:rsidRPr="0048068B">
        <w:rPr>
          <w:rFonts w:asciiTheme="minorHAnsi" w:eastAsia="Calibri" w:hAnsiTheme="minorHAnsi" w:cstheme="minorHAnsi"/>
          <w:szCs w:val="24"/>
        </w:rPr>
        <w:t xml:space="preserve">– </w:t>
      </w:r>
      <w:r>
        <w:rPr>
          <w:rFonts w:asciiTheme="minorHAnsi" w:eastAsia="Calibri" w:hAnsiTheme="minorHAnsi" w:cstheme="minorHAnsi"/>
          <w:szCs w:val="24"/>
        </w:rPr>
        <w:t xml:space="preserve">stosownie do zakładanej ilości osób oraz </w:t>
      </w:r>
      <w:r w:rsidRPr="0048068B">
        <w:rPr>
          <w:rFonts w:asciiTheme="minorHAnsi" w:eastAsia="Calibri" w:hAnsiTheme="minorHAnsi" w:cstheme="minorHAnsi"/>
          <w:szCs w:val="24"/>
        </w:rPr>
        <w:t>zgodnie</w:t>
      </w:r>
      <w:r>
        <w:rPr>
          <w:rFonts w:asciiTheme="minorHAnsi" w:eastAsia="Calibri" w:hAnsiTheme="minorHAnsi" w:cstheme="minorHAnsi"/>
          <w:szCs w:val="24"/>
        </w:rPr>
        <w:t xml:space="preserve"> </w:t>
      </w:r>
      <w:r w:rsidRPr="0048068B">
        <w:rPr>
          <w:rFonts w:asciiTheme="minorHAnsi" w:eastAsia="Calibri" w:hAnsiTheme="minorHAnsi" w:cstheme="minorHAnsi"/>
          <w:szCs w:val="24"/>
        </w:rPr>
        <w:t>z obowiązującymi wytycznymi i normami.</w:t>
      </w:r>
    </w:p>
    <w:p w14:paraId="4E3E8301" w14:textId="77777777" w:rsidR="00130A69" w:rsidRDefault="00130A69" w:rsidP="00BB7C84">
      <w:pPr>
        <w:pStyle w:val="Standard"/>
        <w:jc w:val="both"/>
        <w:rPr>
          <w:rFonts w:ascii="Calibri" w:hAnsi="Calibri" w:cstheme="minorHAnsi"/>
          <w:sz w:val="22"/>
          <w:szCs w:val="22"/>
        </w:rPr>
      </w:pPr>
    </w:p>
    <w:p w14:paraId="4F34A06B" w14:textId="77777777" w:rsidR="00130A69" w:rsidRPr="0060421E" w:rsidRDefault="00130A69" w:rsidP="00130A69">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60421E">
        <w:rPr>
          <w:rFonts w:asciiTheme="minorHAnsi" w:hAnsiTheme="minorHAnsi" w:cstheme="minorHAnsi"/>
          <w:b w:val="0"/>
          <w:color w:val="44546A" w:themeColor="text2"/>
          <w:sz w:val="24"/>
          <w:szCs w:val="24"/>
          <w:u w:val="single"/>
        </w:rPr>
        <w:t>Kwalifikacja obiektu pod względem pożarowym</w:t>
      </w:r>
    </w:p>
    <w:p w14:paraId="30FB07A8" w14:textId="77777777" w:rsidR="00130A69" w:rsidRPr="0060421E" w:rsidRDefault="00130A69" w:rsidP="00130A69">
      <w:pPr>
        <w:pStyle w:val="Standard"/>
        <w:jc w:val="both"/>
        <w:rPr>
          <w:rFonts w:ascii="Calibri" w:hAnsi="Calibri" w:cstheme="minorHAnsi"/>
          <w:sz w:val="22"/>
          <w:szCs w:val="22"/>
        </w:rPr>
      </w:pPr>
    </w:p>
    <w:p w14:paraId="29618941" w14:textId="510CAA03" w:rsidR="00130A69" w:rsidRDefault="00130A69" w:rsidP="00130A69">
      <w:pPr>
        <w:adjustRightInd w:val="0"/>
        <w:ind w:right="135" w:firstLine="426"/>
        <w:jc w:val="both"/>
        <w:rPr>
          <w:rFonts w:asciiTheme="minorHAnsi" w:eastAsia="Calibri" w:hAnsiTheme="minorHAnsi" w:cstheme="minorHAnsi"/>
          <w:szCs w:val="24"/>
        </w:rPr>
      </w:pPr>
      <w:r w:rsidRPr="0060421E">
        <w:rPr>
          <w:rFonts w:asciiTheme="minorHAnsi" w:eastAsia="Calibri" w:hAnsiTheme="minorHAnsi" w:cstheme="minorHAnsi"/>
          <w:szCs w:val="24"/>
        </w:rPr>
        <w:t>Założenia</w:t>
      </w:r>
      <w:r w:rsidR="002B349A">
        <w:rPr>
          <w:rFonts w:asciiTheme="minorHAnsi" w:eastAsia="Calibri" w:hAnsiTheme="minorHAnsi" w:cstheme="minorHAnsi"/>
          <w:szCs w:val="24"/>
        </w:rPr>
        <w:t xml:space="preserve"> dla części warsztatowej budynku</w:t>
      </w:r>
      <w:r w:rsidRPr="0060421E">
        <w:rPr>
          <w:rFonts w:asciiTheme="minorHAnsi" w:eastAsia="Calibri" w:hAnsiTheme="minorHAnsi" w:cstheme="minorHAnsi"/>
          <w:szCs w:val="24"/>
        </w:rPr>
        <w:t>:</w:t>
      </w:r>
    </w:p>
    <w:p w14:paraId="5B98BDB0" w14:textId="7087757E" w:rsidR="000D35E8" w:rsidRDefault="000D35E8" w:rsidP="000D35E8">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c</w:t>
      </w:r>
      <w:r w:rsidR="002B349A" w:rsidRPr="000D35E8">
        <w:rPr>
          <w:rFonts w:asciiTheme="minorHAnsi" w:eastAsia="Calibri" w:hAnsiTheme="minorHAnsi" w:cstheme="minorHAnsi"/>
          <w:szCs w:val="24"/>
        </w:rPr>
        <w:t>zęść warsztatowa powinna stanowić oddzieln</w:t>
      </w:r>
      <w:r w:rsidR="00926721">
        <w:rPr>
          <w:rFonts w:asciiTheme="minorHAnsi" w:eastAsia="Calibri" w:hAnsiTheme="minorHAnsi" w:cstheme="minorHAnsi"/>
          <w:szCs w:val="24"/>
        </w:rPr>
        <w:t>ą</w:t>
      </w:r>
      <w:r w:rsidR="002B349A" w:rsidRPr="000D35E8">
        <w:rPr>
          <w:rFonts w:asciiTheme="minorHAnsi" w:eastAsia="Calibri" w:hAnsiTheme="minorHAnsi" w:cstheme="minorHAnsi"/>
          <w:szCs w:val="24"/>
        </w:rPr>
        <w:t xml:space="preserve"> strefę pożarową</w:t>
      </w:r>
      <w:r>
        <w:rPr>
          <w:rFonts w:asciiTheme="minorHAnsi" w:eastAsia="Calibri" w:hAnsiTheme="minorHAnsi" w:cstheme="minorHAnsi"/>
          <w:szCs w:val="24"/>
        </w:rPr>
        <w:t>,</w:t>
      </w:r>
    </w:p>
    <w:p w14:paraId="02E1268B" w14:textId="605AB30B" w:rsidR="00130A69" w:rsidRPr="0060421E" w:rsidRDefault="00435B13" w:rsidP="000D35E8">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b</w:t>
      </w:r>
      <w:r w:rsidR="00DE7D2A">
        <w:rPr>
          <w:rFonts w:asciiTheme="minorHAnsi" w:eastAsia="Calibri" w:hAnsiTheme="minorHAnsi" w:cstheme="minorHAnsi"/>
          <w:szCs w:val="24"/>
        </w:rPr>
        <w:t>udynek PM  o maksymalnej gęstości obciążenia ogniowego 1000&lt;Q≤2000 MJ/</w:t>
      </w:r>
      <w:r w:rsidR="00DE7D2A" w:rsidRPr="00DE7D2A">
        <w:rPr>
          <w:rFonts w:asciiTheme="minorHAnsi" w:eastAsia="Calibri" w:hAnsiTheme="minorHAnsi" w:cstheme="minorHAnsi"/>
          <w:szCs w:val="24"/>
        </w:rPr>
        <w:t>m</w:t>
      </w:r>
      <w:r w:rsidR="00DE7D2A" w:rsidRPr="00DE7D2A">
        <w:rPr>
          <w:rFonts w:asciiTheme="minorHAnsi" w:eastAsia="Calibri" w:hAnsiTheme="minorHAnsi" w:cstheme="minorHAnsi"/>
          <w:szCs w:val="24"/>
          <w:vertAlign w:val="superscript"/>
        </w:rPr>
        <w:t>2</w:t>
      </w:r>
      <w:r w:rsidR="00DE7D2A">
        <w:rPr>
          <w:rFonts w:asciiTheme="minorHAnsi" w:eastAsia="Calibri" w:hAnsiTheme="minorHAnsi" w:cstheme="minorHAnsi"/>
          <w:szCs w:val="24"/>
        </w:rPr>
        <w:t xml:space="preserve"> .</w:t>
      </w:r>
    </w:p>
    <w:p w14:paraId="56FE2544" w14:textId="0C585A41" w:rsidR="000D35E8" w:rsidRDefault="00435B13" w:rsidP="000D35E8">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budynek</w:t>
      </w:r>
      <w:r w:rsidR="006E2302">
        <w:rPr>
          <w:rFonts w:asciiTheme="minorHAnsi" w:eastAsia="Calibri" w:hAnsiTheme="minorHAnsi" w:cstheme="minorHAnsi"/>
          <w:szCs w:val="24"/>
        </w:rPr>
        <w:t>,</w:t>
      </w:r>
      <w:r>
        <w:rPr>
          <w:rFonts w:asciiTheme="minorHAnsi" w:eastAsia="Calibri" w:hAnsiTheme="minorHAnsi" w:cstheme="minorHAnsi"/>
          <w:szCs w:val="24"/>
        </w:rPr>
        <w:t xml:space="preserve"> niski</w:t>
      </w:r>
      <w:r w:rsidR="00130A69" w:rsidRPr="0060421E">
        <w:rPr>
          <w:rFonts w:asciiTheme="minorHAnsi" w:eastAsia="Calibri" w:hAnsiTheme="minorHAnsi" w:cstheme="minorHAnsi"/>
          <w:szCs w:val="24"/>
        </w:rPr>
        <w:t xml:space="preserve"> – N (poniżej 12m wysokości),</w:t>
      </w:r>
    </w:p>
    <w:p w14:paraId="43CC5F53" w14:textId="35782EBB" w:rsidR="00130A69" w:rsidRDefault="000D35E8" w:rsidP="000D35E8">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liczba kondygnacji nadziemnych</w:t>
      </w:r>
      <w:r w:rsidR="00DE7D2A">
        <w:rPr>
          <w:rFonts w:asciiTheme="minorHAnsi" w:eastAsia="Calibri" w:hAnsiTheme="minorHAnsi" w:cstheme="minorHAnsi"/>
          <w:szCs w:val="24"/>
        </w:rPr>
        <w:t xml:space="preserve">: </w:t>
      </w:r>
      <w:r>
        <w:rPr>
          <w:rFonts w:asciiTheme="minorHAnsi" w:eastAsia="Calibri" w:hAnsiTheme="minorHAnsi" w:cstheme="minorHAnsi"/>
          <w:szCs w:val="24"/>
        </w:rPr>
        <w:t>1</w:t>
      </w:r>
      <w:r w:rsidR="00130A69" w:rsidRPr="0060421E">
        <w:rPr>
          <w:rFonts w:asciiTheme="minorHAnsi" w:eastAsia="Calibri" w:hAnsiTheme="minorHAnsi" w:cstheme="minorHAnsi"/>
          <w:szCs w:val="24"/>
        </w:rPr>
        <w:t xml:space="preserve"> </w:t>
      </w:r>
    </w:p>
    <w:p w14:paraId="5EA58BA8" w14:textId="17B34E69" w:rsidR="00926721" w:rsidRDefault="00926721" w:rsidP="000D35E8">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klasa odporności pożarowej budynku „C”</w:t>
      </w:r>
    </w:p>
    <w:p w14:paraId="54D3D61B" w14:textId="5DC999FB" w:rsidR="00926721" w:rsidRDefault="00926721" w:rsidP="00926721">
      <w:pPr>
        <w:pStyle w:val="Akapitzlist"/>
        <w:adjustRightInd w:val="0"/>
        <w:ind w:left="1146" w:right="135"/>
        <w:jc w:val="both"/>
        <w:rPr>
          <w:rFonts w:asciiTheme="minorHAnsi" w:eastAsia="Calibri" w:hAnsiTheme="minorHAnsi" w:cstheme="minorHAnsi"/>
          <w:szCs w:val="24"/>
        </w:rPr>
      </w:pPr>
    </w:p>
    <w:p w14:paraId="1A2519AA" w14:textId="6128A354" w:rsidR="00926721" w:rsidRDefault="00435B13" w:rsidP="00435B13">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Założenia dla części </w:t>
      </w:r>
      <w:proofErr w:type="spellStart"/>
      <w:r>
        <w:rPr>
          <w:rFonts w:asciiTheme="minorHAnsi" w:eastAsia="Calibri" w:hAnsiTheme="minorHAnsi" w:cstheme="minorHAnsi"/>
          <w:szCs w:val="24"/>
        </w:rPr>
        <w:t>dydaktyczno</w:t>
      </w:r>
      <w:proofErr w:type="spellEnd"/>
      <w:r>
        <w:rPr>
          <w:rFonts w:asciiTheme="minorHAnsi" w:eastAsia="Calibri" w:hAnsiTheme="minorHAnsi" w:cstheme="minorHAnsi"/>
          <w:szCs w:val="24"/>
        </w:rPr>
        <w:t xml:space="preserve"> – socjalnej budynku:</w:t>
      </w:r>
    </w:p>
    <w:p w14:paraId="6F0EB42A" w14:textId="02A3EE52" w:rsidR="00435B13" w:rsidRDefault="00435B13" w:rsidP="00435B13">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część dydaktyczna powinna stanowić oddzielną strefę pożarową,</w:t>
      </w:r>
    </w:p>
    <w:p w14:paraId="5C113159" w14:textId="522AE023" w:rsidR="00435B13" w:rsidRDefault="00435B13" w:rsidP="00435B13">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budynek ZL III z wydzieloną pożarowo salą konferencyjną zakwalifikowan</w:t>
      </w:r>
      <w:r w:rsidR="00FD7F38">
        <w:rPr>
          <w:rFonts w:asciiTheme="minorHAnsi" w:eastAsia="Calibri" w:hAnsiTheme="minorHAnsi" w:cstheme="minorHAnsi"/>
          <w:szCs w:val="24"/>
        </w:rPr>
        <w:t>ą</w:t>
      </w:r>
      <w:r>
        <w:rPr>
          <w:rFonts w:asciiTheme="minorHAnsi" w:eastAsia="Calibri" w:hAnsiTheme="minorHAnsi" w:cstheme="minorHAnsi"/>
          <w:szCs w:val="24"/>
        </w:rPr>
        <w:t xml:space="preserve"> jako ZL I,</w:t>
      </w:r>
    </w:p>
    <w:p w14:paraId="1D1BBF28" w14:textId="40B8289D" w:rsidR="00435B13" w:rsidRDefault="006E2302" w:rsidP="00435B13">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budynek z trzema kondygnacjami nadziemnymi, niski</w:t>
      </w:r>
      <w:r w:rsidRPr="0060421E">
        <w:rPr>
          <w:rFonts w:asciiTheme="minorHAnsi" w:eastAsia="Calibri" w:hAnsiTheme="minorHAnsi" w:cstheme="minorHAnsi"/>
          <w:szCs w:val="24"/>
        </w:rPr>
        <w:t xml:space="preserve"> – N (poniżej 12m wysokości),</w:t>
      </w:r>
    </w:p>
    <w:p w14:paraId="27CF13B7" w14:textId="326044D7" w:rsidR="006E2302" w:rsidRDefault="006E2302" w:rsidP="006E2302">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liczba kondygnacji nadziemnych: 3</w:t>
      </w:r>
      <w:r w:rsidRPr="0060421E">
        <w:rPr>
          <w:rFonts w:asciiTheme="minorHAnsi" w:eastAsia="Calibri" w:hAnsiTheme="minorHAnsi" w:cstheme="minorHAnsi"/>
          <w:szCs w:val="24"/>
        </w:rPr>
        <w:t xml:space="preserve"> </w:t>
      </w:r>
    </w:p>
    <w:p w14:paraId="323DAD5F" w14:textId="1AD2E7F8" w:rsidR="006E2302" w:rsidRDefault="006E2302" w:rsidP="006E2302">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liczba kondygnacji podziemnych: 1</w:t>
      </w:r>
    </w:p>
    <w:p w14:paraId="4E341E09" w14:textId="41B81721" w:rsidR="006E2302" w:rsidRDefault="006E2302" w:rsidP="006E2302">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 xml:space="preserve">klasa odporności pożarowej </w:t>
      </w:r>
      <w:r w:rsidR="003B1211">
        <w:rPr>
          <w:rFonts w:asciiTheme="minorHAnsi" w:eastAsia="Calibri" w:hAnsiTheme="minorHAnsi" w:cstheme="minorHAnsi"/>
          <w:szCs w:val="24"/>
        </w:rPr>
        <w:t xml:space="preserve">części </w:t>
      </w:r>
      <w:r>
        <w:rPr>
          <w:rFonts w:asciiTheme="minorHAnsi" w:eastAsia="Calibri" w:hAnsiTheme="minorHAnsi" w:cstheme="minorHAnsi"/>
          <w:szCs w:val="24"/>
        </w:rPr>
        <w:t>budynku dla części ZL I „B”</w:t>
      </w:r>
    </w:p>
    <w:p w14:paraId="423E8E2F" w14:textId="7F434B1D" w:rsidR="003B1211" w:rsidRDefault="003B1211" w:rsidP="003B1211">
      <w:pPr>
        <w:pStyle w:val="Akapitzlist"/>
        <w:numPr>
          <w:ilvl w:val="0"/>
          <w:numId w:val="41"/>
        </w:numPr>
        <w:adjustRightInd w:val="0"/>
        <w:ind w:right="135"/>
        <w:jc w:val="both"/>
        <w:rPr>
          <w:rFonts w:asciiTheme="minorHAnsi" w:eastAsia="Calibri" w:hAnsiTheme="minorHAnsi" w:cstheme="minorHAnsi"/>
          <w:szCs w:val="24"/>
        </w:rPr>
      </w:pPr>
      <w:r>
        <w:rPr>
          <w:rFonts w:asciiTheme="minorHAnsi" w:eastAsia="Calibri" w:hAnsiTheme="minorHAnsi" w:cstheme="minorHAnsi"/>
          <w:szCs w:val="24"/>
        </w:rPr>
        <w:t xml:space="preserve">klasa odporności pożarowej części budynku dla części ZL </w:t>
      </w:r>
      <w:r w:rsidR="00E71B75">
        <w:rPr>
          <w:rFonts w:asciiTheme="minorHAnsi" w:eastAsia="Calibri" w:hAnsiTheme="minorHAnsi" w:cstheme="minorHAnsi"/>
          <w:szCs w:val="24"/>
        </w:rPr>
        <w:t>II</w:t>
      </w:r>
      <w:r>
        <w:rPr>
          <w:rFonts w:asciiTheme="minorHAnsi" w:eastAsia="Calibri" w:hAnsiTheme="minorHAnsi" w:cstheme="minorHAnsi"/>
          <w:szCs w:val="24"/>
        </w:rPr>
        <w:t>I „C”</w:t>
      </w:r>
    </w:p>
    <w:p w14:paraId="6C236F2F" w14:textId="77777777" w:rsidR="006E2302" w:rsidRDefault="006E2302" w:rsidP="003B1211">
      <w:pPr>
        <w:pStyle w:val="Akapitzlist"/>
        <w:adjustRightInd w:val="0"/>
        <w:ind w:left="1146" w:right="135"/>
        <w:jc w:val="both"/>
        <w:rPr>
          <w:rFonts w:asciiTheme="minorHAnsi" w:eastAsia="Calibri" w:hAnsiTheme="minorHAnsi" w:cstheme="minorHAnsi"/>
          <w:szCs w:val="24"/>
        </w:rPr>
      </w:pPr>
    </w:p>
    <w:p w14:paraId="0066816C" w14:textId="77777777" w:rsidR="00130A69" w:rsidRDefault="00130A69" w:rsidP="00BB7C84">
      <w:pPr>
        <w:pStyle w:val="Standard"/>
        <w:jc w:val="both"/>
        <w:rPr>
          <w:rFonts w:ascii="Calibri" w:hAnsi="Calibri" w:cstheme="minorHAnsi"/>
          <w:sz w:val="22"/>
          <w:szCs w:val="22"/>
        </w:rPr>
      </w:pPr>
    </w:p>
    <w:p w14:paraId="777FB152" w14:textId="77777777" w:rsidR="00E04B3E" w:rsidRDefault="00E442A8" w:rsidP="00E04B3E">
      <w:pPr>
        <w:pStyle w:val="Nagwek3"/>
        <w:tabs>
          <w:tab w:val="num" w:pos="1134"/>
        </w:tabs>
        <w:spacing w:before="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w:t>
      </w:r>
      <w:r w:rsidR="00E04B3E" w:rsidRPr="00BF6F49">
        <w:rPr>
          <w:rFonts w:asciiTheme="minorHAnsi" w:hAnsiTheme="minorHAnsi" w:cstheme="minorHAnsi"/>
          <w:b w:val="0"/>
          <w:color w:val="44546A" w:themeColor="text2"/>
          <w:sz w:val="24"/>
          <w:szCs w:val="24"/>
          <w:u w:val="single"/>
        </w:rPr>
        <w:t xml:space="preserve">rogram </w:t>
      </w:r>
      <w:r w:rsidR="00BE6707">
        <w:rPr>
          <w:rFonts w:asciiTheme="minorHAnsi" w:hAnsiTheme="minorHAnsi" w:cstheme="minorHAnsi"/>
          <w:b w:val="0"/>
          <w:color w:val="44546A" w:themeColor="text2"/>
          <w:sz w:val="24"/>
          <w:szCs w:val="24"/>
          <w:u w:val="single"/>
        </w:rPr>
        <w:t>użytkowy</w:t>
      </w:r>
      <w:r>
        <w:rPr>
          <w:rFonts w:asciiTheme="minorHAnsi" w:hAnsiTheme="minorHAnsi" w:cstheme="minorHAnsi"/>
          <w:b w:val="0"/>
          <w:color w:val="44546A" w:themeColor="text2"/>
          <w:sz w:val="24"/>
          <w:szCs w:val="24"/>
          <w:u w:val="single"/>
        </w:rPr>
        <w:t xml:space="preserve"> b</w:t>
      </w:r>
      <w:r w:rsidRPr="00BF6F49">
        <w:rPr>
          <w:rFonts w:asciiTheme="minorHAnsi" w:hAnsiTheme="minorHAnsi" w:cstheme="minorHAnsi"/>
          <w:b w:val="0"/>
          <w:color w:val="44546A" w:themeColor="text2"/>
          <w:sz w:val="24"/>
          <w:szCs w:val="24"/>
          <w:u w:val="single"/>
        </w:rPr>
        <w:t>udyn</w:t>
      </w:r>
      <w:r>
        <w:rPr>
          <w:rFonts w:asciiTheme="minorHAnsi" w:hAnsiTheme="minorHAnsi" w:cstheme="minorHAnsi"/>
          <w:b w:val="0"/>
          <w:color w:val="44546A" w:themeColor="text2"/>
          <w:sz w:val="24"/>
          <w:szCs w:val="24"/>
          <w:u w:val="single"/>
        </w:rPr>
        <w:t>ku BCU</w:t>
      </w:r>
    </w:p>
    <w:p w14:paraId="78C2939E" w14:textId="77777777" w:rsidR="00BF6F49" w:rsidRPr="00BF6F49" w:rsidRDefault="00BF6F49" w:rsidP="00BF6F49"/>
    <w:p w14:paraId="5BA61426" w14:textId="77777777" w:rsidR="00A035F5" w:rsidRDefault="00E04B3E" w:rsidP="00F93F41">
      <w:pPr>
        <w:adjustRightInd w:val="0"/>
        <w:ind w:right="135" w:firstLine="426"/>
        <w:jc w:val="both"/>
        <w:rPr>
          <w:rFonts w:asciiTheme="minorHAnsi" w:eastAsia="Calibri" w:hAnsiTheme="minorHAnsi" w:cstheme="minorHAnsi"/>
          <w:szCs w:val="24"/>
        </w:rPr>
      </w:pPr>
      <w:r w:rsidRPr="00E04B3E">
        <w:rPr>
          <w:rFonts w:asciiTheme="minorHAnsi" w:eastAsia="Calibri" w:hAnsiTheme="minorHAnsi" w:cstheme="minorHAnsi"/>
          <w:szCs w:val="24"/>
        </w:rPr>
        <w:t xml:space="preserve">Projekt </w:t>
      </w:r>
      <w:r>
        <w:rPr>
          <w:rFonts w:asciiTheme="minorHAnsi" w:eastAsia="Calibri" w:hAnsiTheme="minorHAnsi" w:cstheme="minorHAnsi"/>
          <w:szCs w:val="24"/>
        </w:rPr>
        <w:t>budynku</w:t>
      </w:r>
      <w:r w:rsidRPr="00E04B3E">
        <w:rPr>
          <w:rFonts w:asciiTheme="minorHAnsi" w:eastAsia="Calibri" w:hAnsiTheme="minorHAnsi" w:cstheme="minorHAnsi"/>
          <w:szCs w:val="24"/>
        </w:rPr>
        <w:t xml:space="preserve"> Branżowego Centrum Umiejętności </w:t>
      </w:r>
      <w:r w:rsidR="004B39D6">
        <w:rPr>
          <w:rFonts w:asciiTheme="minorHAnsi" w:eastAsia="Calibri" w:hAnsiTheme="minorHAnsi" w:cstheme="minorHAnsi"/>
          <w:szCs w:val="24"/>
        </w:rPr>
        <w:t xml:space="preserve">(BCU) </w:t>
      </w:r>
      <w:r w:rsidRPr="00E04B3E">
        <w:rPr>
          <w:rFonts w:asciiTheme="minorHAnsi" w:eastAsia="Calibri" w:hAnsiTheme="minorHAnsi" w:cstheme="minorHAnsi"/>
          <w:szCs w:val="24"/>
        </w:rPr>
        <w:t xml:space="preserve">przemysłu jachtowego powinien uwzględniać </w:t>
      </w:r>
      <w:r w:rsidR="00BE6707">
        <w:rPr>
          <w:rFonts w:asciiTheme="minorHAnsi" w:eastAsia="Calibri" w:hAnsiTheme="minorHAnsi" w:cstheme="minorHAnsi"/>
          <w:szCs w:val="24"/>
        </w:rPr>
        <w:t>poniższy</w:t>
      </w:r>
      <w:r w:rsidRPr="00E04B3E">
        <w:rPr>
          <w:rFonts w:asciiTheme="minorHAnsi" w:eastAsia="Calibri" w:hAnsiTheme="minorHAnsi" w:cstheme="minorHAnsi"/>
          <w:szCs w:val="24"/>
        </w:rPr>
        <w:t xml:space="preserve"> program</w:t>
      </w:r>
      <w:r w:rsidR="00BE6707">
        <w:rPr>
          <w:rFonts w:asciiTheme="minorHAnsi" w:eastAsia="Calibri" w:hAnsiTheme="minorHAnsi" w:cstheme="minorHAnsi"/>
          <w:szCs w:val="24"/>
        </w:rPr>
        <w:t xml:space="preserve"> użytkowy. </w:t>
      </w:r>
      <w:r>
        <w:rPr>
          <w:rFonts w:asciiTheme="minorHAnsi" w:eastAsia="Calibri" w:hAnsiTheme="minorHAnsi" w:cstheme="minorHAnsi"/>
          <w:szCs w:val="24"/>
        </w:rPr>
        <w:t xml:space="preserve"> </w:t>
      </w:r>
    </w:p>
    <w:p w14:paraId="0D5FEA79" w14:textId="77777777" w:rsidR="00A035F5" w:rsidRDefault="00A035F5" w:rsidP="00F93F41">
      <w:pPr>
        <w:adjustRightInd w:val="0"/>
        <w:ind w:right="135" w:firstLine="426"/>
        <w:jc w:val="both"/>
        <w:rPr>
          <w:rFonts w:asciiTheme="minorHAnsi" w:eastAsia="Calibri" w:hAnsiTheme="minorHAnsi" w:cstheme="minorHAnsi"/>
          <w:szCs w:val="24"/>
        </w:rPr>
      </w:pPr>
    </w:p>
    <w:p w14:paraId="33B2D051" w14:textId="77777777" w:rsidR="00A035F5" w:rsidRDefault="00A035F5" w:rsidP="00186C95">
      <w:pPr>
        <w:pStyle w:val="Nagwek4"/>
        <w:numPr>
          <w:ilvl w:val="3"/>
          <w:numId w:val="15"/>
        </w:numPr>
        <w:spacing w:before="0" w:after="0"/>
        <w:ind w:left="709" w:hanging="283"/>
        <w:rPr>
          <w:rFonts w:asciiTheme="minorHAnsi" w:hAnsiTheme="minorHAnsi" w:cstheme="minorHAnsi"/>
          <w:b w:val="0"/>
          <w:sz w:val="24"/>
          <w:szCs w:val="24"/>
        </w:rPr>
      </w:pPr>
      <w:r w:rsidRPr="00794D12">
        <w:rPr>
          <w:rFonts w:asciiTheme="minorHAnsi" w:hAnsiTheme="minorHAnsi" w:cstheme="minorHAnsi"/>
          <w:b w:val="0"/>
          <w:sz w:val="24"/>
          <w:szCs w:val="24"/>
        </w:rPr>
        <w:t>Część dydaktyczna</w:t>
      </w:r>
      <w:r w:rsidR="00794D12">
        <w:rPr>
          <w:rFonts w:asciiTheme="minorHAnsi" w:hAnsiTheme="minorHAnsi" w:cstheme="minorHAnsi"/>
          <w:b w:val="0"/>
          <w:sz w:val="24"/>
          <w:szCs w:val="24"/>
        </w:rPr>
        <w:t>:</w:t>
      </w:r>
    </w:p>
    <w:p w14:paraId="6DEE7B48" w14:textId="77777777" w:rsidR="00794D12" w:rsidRPr="00F663BA" w:rsidRDefault="00794D12" w:rsidP="00F663BA">
      <w:pPr>
        <w:adjustRightInd w:val="0"/>
        <w:ind w:right="135" w:firstLine="426"/>
        <w:jc w:val="both"/>
        <w:rPr>
          <w:rFonts w:asciiTheme="minorHAnsi" w:eastAsia="Calibri" w:hAnsiTheme="minorHAnsi" w:cstheme="minorHAnsi"/>
          <w:szCs w:val="24"/>
        </w:rPr>
      </w:pPr>
    </w:p>
    <w:p w14:paraId="70FC5A69" w14:textId="77777777" w:rsidR="00F276D7" w:rsidRDefault="00F276D7" w:rsidP="00186C95">
      <w:pPr>
        <w:pStyle w:val="Nagwek4"/>
        <w:numPr>
          <w:ilvl w:val="3"/>
          <w:numId w:val="16"/>
        </w:numPr>
        <w:spacing w:before="0" w:after="0"/>
        <w:ind w:left="993" w:hanging="284"/>
        <w:jc w:val="both"/>
        <w:rPr>
          <w:rFonts w:asciiTheme="minorHAnsi" w:hAnsiTheme="minorHAnsi" w:cstheme="minorHAnsi"/>
          <w:b w:val="0"/>
          <w:sz w:val="24"/>
          <w:szCs w:val="24"/>
        </w:rPr>
      </w:pPr>
      <w:r>
        <w:rPr>
          <w:rFonts w:asciiTheme="minorHAnsi" w:hAnsiTheme="minorHAnsi" w:cstheme="minorHAnsi"/>
          <w:b w:val="0"/>
          <w:sz w:val="24"/>
          <w:szCs w:val="24"/>
        </w:rPr>
        <w:t>Piwnica:</w:t>
      </w:r>
    </w:p>
    <w:p w14:paraId="1C2565A8" w14:textId="77777777" w:rsidR="00F276D7" w:rsidRDefault="00F276D7"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komunikacja pionowa i pozioma budynku</w:t>
      </w:r>
      <w:r w:rsidRPr="00F663BA">
        <w:rPr>
          <w:rFonts w:asciiTheme="minorHAnsi" w:hAnsiTheme="minorHAnsi" w:cstheme="minorHAnsi"/>
          <w:b w:val="0"/>
          <w:sz w:val="24"/>
          <w:szCs w:val="24"/>
        </w:rPr>
        <w:t>,</w:t>
      </w:r>
    </w:p>
    <w:p w14:paraId="61B9AD14" w14:textId="51919933" w:rsidR="00F276D7"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szatnie i umywalnie uczniowskie</w:t>
      </w:r>
      <w:r w:rsidR="00BE6707">
        <w:rPr>
          <w:rFonts w:asciiTheme="minorHAnsi" w:hAnsiTheme="minorHAnsi" w:cstheme="minorHAnsi"/>
          <w:b w:val="0"/>
          <w:sz w:val="24"/>
          <w:szCs w:val="24"/>
        </w:rPr>
        <w:t>,</w:t>
      </w:r>
    </w:p>
    <w:p w14:paraId="59AF165D" w14:textId="4159EE8C" w:rsidR="00F94182" w:rsidRPr="00F94182" w:rsidRDefault="00F94182" w:rsidP="00F94182">
      <w:pPr>
        <w:pStyle w:val="Nagwek4"/>
        <w:numPr>
          <w:ilvl w:val="3"/>
          <w:numId w:val="17"/>
        </w:numPr>
        <w:spacing w:before="0" w:after="0"/>
        <w:ind w:left="1276" w:hanging="283"/>
        <w:jc w:val="both"/>
        <w:rPr>
          <w:rFonts w:asciiTheme="minorHAnsi" w:hAnsiTheme="minorHAnsi" w:cstheme="minorHAnsi"/>
          <w:b w:val="0"/>
          <w:sz w:val="24"/>
          <w:szCs w:val="24"/>
        </w:rPr>
      </w:pPr>
      <w:r w:rsidRPr="00F94182">
        <w:rPr>
          <w:rFonts w:asciiTheme="minorHAnsi" w:hAnsiTheme="minorHAnsi" w:cstheme="minorHAnsi"/>
          <w:b w:val="0"/>
          <w:sz w:val="24"/>
          <w:szCs w:val="24"/>
        </w:rPr>
        <w:t>jadalnia</w:t>
      </w:r>
      <w:r>
        <w:rPr>
          <w:rFonts w:asciiTheme="minorHAnsi" w:hAnsiTheme="minorHAnsi" w:cstheme="minorHAnsi"/>
          <w:b w:val="0"/>
          <w:sz w:val="24"/>
          <w:szCs w:val="24"/>
        </w:rPr>
        <w:t>,</w:t>
      </w:r>
      <w:r w:rsidRPr="00F94182">
        <w:rPr>
          <w:rFonts w:asciiTheme="minorHAnsi" w:hAnsiTheme="minorHAnsi" w:cstheme="minorHAnsi"/>
          <w:b w:val="0"/>
          <w:sz w:val="24"/>
          <w:szCs w:val="24"/>
        </w:rPr>
        <w:t xml:space="preserve"> </w:t>
      </w:r>
    </w:p>
    <w:p w14:paraId="2B31CA4F" w14:textId="77777777" w:rsidR="00BA107D"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sidRPr="00B32411">
        <w:rPr>
          <w:rFonts w:asciiTheme="minorHAnsi" w:hAnsiTheme="minorHAnsi" w:cstheme="minorHAnsi"/>
          <w:b w:val="0"/>
          <w:sz w:val="24"/>
          <w:szCs w:val="24"/>
        </w:rPr>
        <w:t>pomieszczenie gospodarcze dla sprzątaczki</w:t>
      </w:r>
      <w:r w:rsidRPr="00F663BA">
        <w:rPr>
          <w:rFonts w:asciiTheme="minorHAnsi" w:hAnsiTheme="minorHAnsi" w:cstheme="minorHAnsi"/>
          <w:b w:val="0"/>
          <w:sz w:val="24"/>
          <w:szCs w:val="24"/>
        </w:rPr>
        <w:t xml:space="preserve"> (środki czystości /personel sprz</w:t>
      </w:r>
      <w:r>
        <w:rPr>
          <w:rFonts w:asciiTheme="minorHAnsi" w:hAnsiTheme="minorHAnsi" w:cstheme="minorHAnsi"/>
          <w:b w:val="0"/>
          <w:sz w:val="24"/>
          <w:szCs w:val="24"/>
        </w:rPr>
        <w:t>ą</w:t>
      </w:r>
      <w:r w:rsidRPr="00F663BA">
        <w:rPr>
          <w:rFonts w:asciiTheme="minorHAnsi" w:hAnsiTheme="minorHAnsi" w:cstheme="minorHAnsi"/>
          <w:b w:val="0"/>
          <w:sz w:val="24"/>
          <w:szCs w:val="24"/>
        </w:rPr>
        <w:t>tający)</w:t>
      </w:r>
      <w:r>
        <w:rPr>
          <w:rFonts w:asciiTheme="minorHAnsi" w:hAnsiTheme="minorHAnsi" w:cstheme="minorHAnsi"/>
          <w:b w:val="0"/>
          <w:sz w:val="24"/>
          <w:szCs w:val="24"/>
        </w:rPr>
        <w:t>.</w:t>
      </w:r>
    </w:p>
    <w:p w14:paraId="302AFDB6" w14:textId="77777777" w:rsidR="00F276D7" w:rsidRPr="00F276D7" w:rsidRDefault="00F276D7" w:rsidP="00F276D7"/>
    <w:p w14:paraId="7C53EDC1" w14:textId="77777777" w:rsidR="00F663BA" w:rsidRDefault="00F663BA" w:rsidP="00186C95">
      <w:pPr>
        <w:pStyle w:val="Nagwek4"/>
        <w:numPr>
          <w:ilvl w:val="3"/>
          <w:numId w:val="16"/>
        </w:numPr>
        <w:spacing w:before="0" w:after="0"/>
        <w:ind w:left="993" w:hanging="284"/>
        <w:jc w:val="both"/>
        <w:rPr>
          <w:rFonts w:asciiTheme="minorHAnsi" w:hAnsiTheme="minorHAnsi" w:cstheme="minorHAnsi"/>
          <w:b w:val="0"/>
          <w:sz w:val="24"/>
          <w:szCs w:val="24"/>
        </w:rPr>
      </w:pPr>
      <w:r w:rsidRPr="00F663BA">
        <w:rPr>
          <w:rFonts w:asciiTheme="minorHAnsi" w:hAnsiTheme="minorHAnsi" w:cstheme="minorHAnsi"/>
          <w:b w:val="0"/>
          <w:sz w:val="24"/>
          <w:szCs w:val="24"/>
        </w:rPr>
        <w:lastRenderedPageBreak/>
        <w:t>Parter</w:t>
      </w:r>
      <w:r>
        <w:rPr>
          <w:rFonts w:asciiTheme="minorHAnsi" w:hAnsiTheme="minorHAnsi" w:cstheme="minorHAnsi"/>
          <w:b w:val="0"/>
          <w:sz w:val="24"/>
          <w:szCs w:val="24"/>
        </w:rPr>
        <w:t>:</w:t>
      </w:r>
    </w:p>
    <w:p w14:paraId="3AD4FF9F" w14:textId="77777777" w:rsidR="00032ED0" w:rsidRDefault="00032ED0"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hol + komunikacja pionowa i pozioma budynku</w:t>
      </w:r>
      <w:r w:rsidRPr="00F663BA">
        <w:rPr>
          <w:rFonts w:asciiTheme="minorHAnsi" w:hAnsiTheme="minorHAnsi" w:cstheme="minorHAnsi"/>
          <w:b w:val="0"/>
          <w:sz w:val="24"/>
          <w:szCs w:val="24"/>
        </w:rPr>
        <w:t>,</w:t>
      </w:r>
    </w:p>
    <w:p w14:paraId="185F5001" w14:textId="436951DA" w:rsidR="00BA107D"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sidRPr="00F663BA">
        <w:rPr>
          <w:rFonts w:asciiTheme="minorHAnsi" w:hAnsiTheme="minorHAnsi" w:cstheme="minorHAnsi"/>
          <w:b w:val="0"/>
          <w:sz w:val="24"/>
          <w:szCs w:val="24"/>
        </w:rPr>
        <w:t xml:space="preserve">sala konferencyjna dzielona </w:t>
      </w:r>
      <w:r w:rsidR="00F94182">
        <w:rPr>
          <w:rFonts w:asciiTheme="minorHAnsi" w:hAnsiTheme="minorHAnsi" w:cstheme="minorHAnsi"/>
          <w:b w:val="0"/>
          <w:sz w:val="24"/>
          <w:szCs w:val="24"/>
        </w:rPr>
        <w:t>ścianką mobilną,</w:t>
      </w:r>
    </w:p>
    <w:p w14:paraId="1B8CF6A8" w14:textId="06AF5195" w:rsidR="00BA107D"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pomieszczenie</w:t>
      </w:r>
      <w:r w:rsidRPr="00F663BA">
        <w:rPr>
          <w:rFonts w:asciiTheme="minorHAnsi" w:hAnsiTheme="minorHAnsi" w:cstheme="minorHAnsi"/>
          <w:b w:val="0"/>
          <w:sz w:val="24"/>
          <w:szCs w:val="24"/>
        </w:rPr>
        <w:t xml:space="preserve"> </w:t>
      </w:r>
      <w:r w:rsidR="00F94182">
        <w:rPr>
          <w:rFonts w:asciiTheme="minorHAnsi" w:hAnsiTheme="minorHAnsi" w:cstheme="minorHAnsi"/>
          <w:b w:val="0"/>
          <w:sz w:val="24"/>
          <w:szCs w:val="24"/>
        </w:rPr>
        <w:t>socjalne przy sali konferencyjnej - aneks kuchenny dostępny z sali konferencyjnej jak również z pomieszczeń komunikacji ogólnej</w:t>
      </w:r>
      <w:r>
        <w:rPr>
          <w:rFonts w:asciiTheme="minorHAnsi" w:hAnsiTheme="minorHAnsi" w:cstheme="minorHAnsi"/>
          <w:b w:val="0"/>
          <w:sz w:val="24"/>
          <w:szCs w:val="24"/>
        </w:rPr>
        <w:t>,</w:t>
      </w:r>
    </w:p>
    <w:p w14:paraId="09DF38AB" w14:textId="26C2D125" w:rsidR="008A24AB" w:rsidRDefault="008A24AB"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zesp</w:t>
      </w:r>
      <w:r w:rsidR="003C3CF0">
        <w:rPr>
          <w:rFonts w:asciiTheme="minorHAnsi" w:hAnsiTheme="minorHAnsi" w:cstheme="minorHAnsi"/>
          <w:b w:val="0"/>
          <w:sz w:val="24"/>
          <w:szCs w:val="24"/>
        </w:rPr>
        <w:t>ół</w:t>
      </w:r>
      <w:r>
        <w:rPr>
          <w:rFonts w:asciiTheme="minorHAnsi" w:hAnsiTheme="minorHAnsi" w:cstheme="minorHAnsi"/>
          <w:b w:val="0"/>
          <w:sz w:val="24"/>
          <w:szCs w:val="24"/>
        </w:rPr>
        <w:t xml:space="preserve"> sanitarn</w:t>
      </w:r>
      <w:r w:rsidR="003C3CF0">
        <w:rPr>
          <w:rFonts w:asciiTheme="minorHAnsi" w:hAnsiTheme="minorHAnsi" w:cstheme="minorHAnsi"/>
          <w:b w:val="0"/>
          <w:sz w:val="24"/>
          <w:szCs w:val="24"/>
        </w:rPr>
        <w:t>y</w:t>
      </w:r>
      <w:r>
        <w:rPr>
          <w:rFonts w:asciiTheme="minorHAnsi" w:hAnsiTheme="minorHAnsi" w:cstheme="minorHAnsi"/>
          <w:b w:val="0"/>
          <w:sz w:val="24"/>
          <w:szCs w:val="24"/>
        </w:rPr>
        <w:t xml:space="preserve"> uczniów i personelu,</w:t>
      </w:r>
    </w:p>
    <w:p w14:paraId="538D9CFC" w14:textId="77777777" w:rsidR="008A24AB" w:rsidRPr="008A24AB" w:rsidRDefault="008A24AB" w:rsidP="008A24AB"/>
    <w:p w14:paraId="7ACC5778" w14:textId="77777777" w:rsidR="00F663BA" w:rsidRDefault="00F663BA" w:rsidP="00186C95">
      <w:pPr>
        <w:pStyle w:val="Nagwek4"/>
        <w:numPr>
          <w:ilvl w:val="3"/>
          <w:numId w:val="16"/>
        </w:numPr>
        <w:spacing w:before="0" w:after="0"/>
        <w:ind w:left="993" w:hanging="284"/>
        <w:jc w:val="both"/>
        <w:rPr>
          <w:rFonts w:asciiTheme="minorHAnsi" w:hAnsiTheme="minorHAnsi" w:cstheme="minorHAnsi"/>
          <w:b w:val="0"/>
          <w:sz w:val="24"/>
          <w:szCs w:val="24"/>
        </w:rPr>
      </w:pPr>
      <w:r w:rsidRPr="00F663BA">
        <w:rPr>
          <w:rFonts w:asciiTheme="minorHAnsi" w:hAnsiTheme="minorHAnsi" w:cstheme="minorHAnsi"/>
          <w:b w:val="0"/>
          <w:sz w:val="24"/>
          <w:szCs w:val="24"/>
        </w:rPr>
        <w:t>I piętro</w:t>
      </w:r>
      <w:r>
        <w:rPr>
          <w:rFonts w:asciiTheme="minorHAnsi" w:hAnsiTheme="minorHAnsi" w:cstheme="minorHAnsi"/>
          <w:b w:val="0"/>
          <w:sz w:val="24"/>
          <w:szCs w:val="24"/>
        </w:rPr>
        <w:t>:</w:t>
      </w:r>
    </w:p>
    <w:p w14:paraId="0C449454" w14:textId="77777777" w:rsidR="00032ED0" w:rsidRDefault="00032ED0"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hol + komunikacja pionowa i pozioma budynku</w:t>
      </w:r>
      <w:r w:rsidRPr="00F663BA">
        <w:rPr>
          <w:rFonts w:asciiTheme="minorHAnsi" w:hAnsiTheme="minorHAnsi" w:cstheme="minorHAnsi"/>
          <w:b w:val="0"/>
          <w:sz w:val="24"/>
          <w:szCs w:val="24"/>
        </w:rPr>
        <w:t>,</w:t>
      </w:r>
    </w:p>
    <w:p w14:paraId="3DFB0633" w14:textId="1AD498D4" w:rsidR="00BA107D" w:rsidRDefault="00F94182"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pomieszczenie biurowe - sekretariat</w:t>
      </w:r>
      <w:r w:rsidR="00BA107D" w:rsidRPr="00F663BA">
        <w:rPr>
          <w:rFonts w:asciiTheme="minorHAnsi" w:hAnsiTheme="minorHAnsi" w:cstheme="minorHAnsi"/>
          <w:b w:val="0"/>
          <w:sz w:val="24"/>
          <w:szCs w:val="24"/>
        </w:rPr>
        <w:t>,</w:t>
      </w:r>
    </w:p>
    <w:p w14:paraId="6229A865" w14:textId="4D99CCA0" w:rsidR="00BA107D" w:rsidRDefault="00F94182"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 xml:space="preserve">pomieszczenie biurowe - </w:t>
      </w:r>
      <w:r w:rsidR="00BA107D" w:rsidRPr="00F663BA">
        <w:rPr>
          <w:rFonts w:asciiTheme="minorHAnsi" w:hAnsiTheme="minorHAnsi" w:cstheme="minorHAnsi"/>
          <w:b w:val="0"/>
          <w:sz w:val="24"/>
          <w:szCs w:val="24"/>
        </w:rPr>
        <w:t>księgowość,</w:t>
      </w:r>
    </w:p>
    <w:p w14:paraId="732E0AAC" w14:textId="77777777" w:rsidR="00A77E81"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1</w:t>
      </w:r>
      <w:r w:rsidR="00F663BA" w:rsidRPr="00F663BA">
        <w:rPr>
          <w:rFonts w:asciiTheme="minorHAnsi" w:hAnsiTheme="minorHAnsi" w:cstheme="minorHAnsi"/>
          <w:b w:val="0"/>
          <w:sz w:val="24"/>
          <w:szCs w:val="24"/>
        </w:rPr>
        <w:t xml:space="preserve"> sal</w:t>
      </w:r>
      <w:r>
        <w:rPr>
          <w:rFonts w:asciiTheme="minorHAnsi" w:hAnsiTheme="minorHAnsi" w:cstheme="minorHAnsi"/>
          <w:b w:val="0"/>
          <w:sz w:val="24"/>
          <w:szCs w:val="24"/>
        </w:rPr>
        <w:t>a</w:t>
      </w:r>
      <w:r w:rsidR="00F663BA" w:rsidRPr="00F663BA">
        <w:rPr>
          <w:rFonts w:asciiTheme="minorHAnsi" w:hAnsiTheme="minorHAnsi" w:cstheme="minorHAnsi"/>
          <w:b w:val="0"/>
          <w:sz w:val="24"/>
          <w:szCs w:val="24"/>
        </w:rPr>
        <w:t xml:space="preserve"> dydaktyczn</w:t>
      </w:r>
      <w:r>
        <w:rPr>
          <w:rFonts w:asciiTheme="minorHAnsi" w:hAnsiTheme="minorHAnsi" w:cstheme="minorHAnsi"/>
          <w:b w:val="0"/>
          <w:sz w:val="24"/>
          <w:szCs w:val="24"/>
        </w:rPr>
        <w:t>a</w:t>
      </w:r>
      <w:r w:rsidR="00F663BA" w:rsidRPr="00F663BA">
        <w:rPr>
          <w:rFonts w:asciiTheme="minorHAnsi" w:hAnsiTheme="minorHAnsi" w:cstheme="minorHAnsi"/>
          <w:b w:val="0"/>
          <w:sz w:val="24"/>
          <w:szCs w:val="24"/>
        </w:rPr>
        <w:t xml:space="preserve"> z infrastrukturą pod pracownie komputerowe</w:t>
      </w:r>
      <w:r w:rsidR="008A24AB">
        <w:rPr>
          <w:rFonts w:asciiTheme="minorHAnsi" w:hAnsiTheme="minorHAnsi" w:cstheme="minorHAnsi"/>
          <w:b w:val="0"/>
          <w:sz w:val="24"/>
          <w:szCs w:val="24"/>
        </w:rPr>
        <w:t xml:space="preserve"> (każda przeznaczona dla 20 słuchaczy + 1 prowadzący),</w:t>
      </w:r>
    </w:p>
    <w:p w14:paraId="485C5C79" w14:textId="70C8F2AE" w:rsidR="008A24AB" w:rsidRPr="008A24AB" w:rsidRDefault="008A24AB"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zesp</w:t>
      </w:r>
      <w:r w:rsidR="003C3CF0">
        <w:rPr>
          <w:rFonts w:asciiTheme="minorHAnsi" w:hAnsiTheme="minorHAnsi" w:cstheme="minorHAnsi"/>
          <w:b w:val="0"/>
          <w:sz w:val="24"/>
          <w:szCs w:val="24"/>
        </w:rPr>
        <w:t>ół</w:t>
      </w:r>
      <w:r>
        <w:rPr>
          <w:rFonts w:asciiTheme="minorHAnsi" w:hAnsiTheme="minorHAnsi" w:cstheme="minorHAnsi"/>
          <w:b w:val="0"/>
          <w:sz w:val="24"/>
          <w:szCs w:val="24"/>
        </w:rPr>
        <w:t xml:space="preserve"> sanitarn</w:t>
      </w:r>
      <w:r w:rsidR="003C3CF0">
        <w:rPr>
          <w:rFonts w:asciiTheme="minorHAnsi" w:hAnsiTheme="minorHAnsi" w:cstheme="minorHAnsi"/>
          <w:b w:val="0"/>
          <w:sz w:val="24"/>
          <w:szCs w:val="24"/>
        </w:rPr>
        <w:t>y</w:t>
      </w:r>
      <w:r>
        <w:rPr>
          <w:rFonts w:asciiTheme="minorHAnsi" w:hAnsiTheme="minorHAnsi" w:cstheme="minorHAnsi"/>
          <w:b w:val="0"/>
          <w:sz w:val="24"/>
          <w:szCs w:val="24"/>
        </w:rPr>
        <w:t xml:space="preserve"> uczniów i personelu,</w:t>
      </w:r>
    </w:p>
    <w:p w14:paraId="1A546EB1" w14:textId="77777777" w:rsidR="008A24AB" w:rsidRPr="008A24AB" w:rsidRDefault="008A24AB" w:rsidP="008A24AB"/>
    <w:p w14:paraId="342742E2" w14:textId="77777777" w:rsidR="00A77E81" w:rsidRDefault="00F663BA" w:rsidP="00186C95">
      <w:pPr>
        <w:pStyle w:val="Nagwek4"/>
        <w:numPr>
          <w:ilvl w:val="3"/>
          <w:numId w:val="16"/>
        </w:numPr>
        <w:spacing w:before="0" w:after="0"/>
        <w:ind w:left="993" w:hanging="284"/>
        <w:jc w:val="both"/>
        <w:rPr>
          <w:rFonts w:asciiTheme="minorHAnsi" w:hAnsiTheme="minorHAnsi" w:cstheme="minorHAnsi"/>
          <w:b w:val="0"/>
          <w:sz w:val="24"/>
          <w:szCs w:val="24"/>
        </w:rPr>
      </w:pPr>
      <w:r w:rsidRPr="00F663BA">
        <w:rPr>
          <w:rFonts w:asciiTheme="minorHAnsi" w:hAnsiTheme="minorHAnsi" w:cstheme="minorHAnsi"/>
          <w:b w:val="0"/>
          <w:sz w:val="24"/>
          <w:szCs w:val="24"/>
        </w:rPr>
        <w:t>II piętro</w:t>
      </w:r>
      <w:r w:rsidR="00A77E81">
        <w:rPr>
          <w:rFonts w:asciiTheme="minorHAnsi" w:hAnsiTheme="minorHAnsi" w:cstheme="minorHAnsi"/>
          <w:b w:val="0"/>
          <w:sz w:val="24"/>
          <w:szCs w:val="24"/>
        </w:rPr>
        <w:t>:</w:t>
      </w:r>
    </w:p>
    <w:p w14:paraId="613DB5FC" w14:textId="77777777" w:rsidR="002274C8" w:rsidRDefault="002274C8"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hol + komunikacja pionowa i pozioma budynku</w:t>
      </w:r>
      <w:r w:rsidRPr="00F663BA">
        <w:rPr>
          <w:rFonts w:asciiTheme="minorHAnsi" w:hAnsiTheme="minorHAnsi" w:cstheme="minorHAnsi"/>
          <w:b w:val="0"/>
          <w:sz w:val="24"/>
          <w:szCs w:val="24"/>
        </w:rPr>
        <w:t>,</w:t>
      </w:r>
    </w:p>
    <w:p w14:paraId="177B753E" w14:textId="22AD5E3C" w:rsidR="00BA107D" w:rsidRDefault="00BA107D"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2</w:t>
      </w:r>
      <w:r w:rsidRPr="00F663BA">
        <w:rPr>
          <w:rFonts w:asciiTheme="minorHAnsi" w:hAnsiTheme="minorHAnsi" w:cstheme="minorHAnsi"/>
          <w:b w:val="0"/>
          <w:sz w:val="24"/>
          <w:szCs w:val="24"/>
        </w:rPr>
        <w:t xml:space="preserve"> sal</w:t>
      </w:r>
      <w:r w:rsidR="003C3CF0">
        <w:rPr>
          <w:rFonts w:asciiTheme="minorHAnsi" w:hAnsiTheme="minorHAnsi" w:cstheme="minorHAnsi"/>
          <w:b w:val="0"/>
          <w:sz w:val="24"/>
          <w:szCs w:val="24"/>
        </w:rPr>
        <w:t>e</w:t>
      </w:r>
      <w:r w:rsidRPr="00F663BA">
        <w:rPr>
          <w:rFonts w:asciiTheme="minorHAnsi" w:hAnsiTheme="minorHAnsi" w:cstheme="minorHAnsi"/>
          <w:b w:val="0"/>
          <w:sz w:val="24"/>
          <w:szCs w:val="24"/>
        </w:rPr>
        <w:t xml:space="preserve"> dydaktyczn</w:t>
      </w:r>
      <w:r w:rsidR="003C3CF0">
        <w:rPr>
          <w:rFonts w:asciiTheme="minorHAnsi" w:hAnsiTheme="minorHAnsi" w:cstheme="minorHAnsi"/>
          <w:b w:val="0"/>
          <w:sz w:val="24"/>
          <w:szCs w:val="24"/>
        </w:rPr>
        <w:t>e</w:t>
      </w:r>
      <w:r w:rsidRPr="00F663BA">
        <w:rPr>
          <w:rFonts w:asciiTheme="minorHAnsi" w:hAnsiTheme="minorHAnsi" w:cstheme="minorHAnsi"/>
          <w:b w:val="0"/>
          <w:sz w:val="24"/>
          <w:szCs w:val="24"/>
        </w:rPr>
        <w:t xml:space="preserve"> z infrastrukturą pod pracownie komputerowe</w:t>
      </w:r>
      <w:r>
        <w:rPr>
          <w:rFonts w:asciiTheme="minorHAnsi" w:hAnsiTheme="minorHAnsi" w:cstheme="minorHAnsi"/>
          <w:b w:val="0"/>
          <w:sz w:val="24"/>
          <w:szCs w:val="24"/>
        </w:rPr>
        <w:t xml:space="preserve"> (każda przeznaczona dla 20 słuchaczy + 1 prowadzący),</w:t>
      </w:r>
    </w:p>
    <w:p w14:paraId="764D8630" w14:textId="603D3B95" w:rsidR="00BA107D" w:rsidRDefault="003C3CF0"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 xml:space="preserve">Pomieszczenie biurowe - </w:t>
      </w:r>
      <w:r w:rsidR="00BA107D" w:rsidRPr="00F663BA">
        <w:rPr>
          <w:rFonts w:asciiTheme="minorHAnsi" w:hAnsiTheme="minorHAnsi" w:cstheme="minorHAnsi"/>
          <w:b w:val="0"/>
          <w:sz w:val="24"/>
          <w:szCs w:val="24"/>
        </w:rPr>
        <w:t>pokój trenerów</w:t>
      </w:r>
      <w:r w:rsidR="00BA107D">
        <w:rPr>
          <w:rFonts w:asciiTheme="minorHAnsi" w:hAnsiTheme="minorHAnsi" w:cstheme="minorHAnsi"/>
          <w:b w:val="0"/>
          <w:sz w:val="24"/>
          <w:szCs w:val="24"/>
        </w:rPr>
        <w:t>,</w:t>
      </w:r>
    </w:p>
    <w:p w14:paraId="1721E842" w14:textId="6ABFECB4" w:rsidR="002274C8" w:rsidRPr="002274C8" w:rsidRDefault="002274C8"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zesp</w:t>
      </w:r>
      <w:r w:rsidR="003C3CF0">
        <w:rPr>
          <w:rFonts w:asciiTheme="minorHAnsi" w:hAnsiTheme="minorHAnsi" w:cstheme="minorHAnsi"/>
          <w:b w:val="0"/>
          <w:sz w:val="24"/>
          <w:szCs w:val="24"/>
        </w:rPr>
        <w:t>ół</w:t>
      </w:r>
      <w:r>
        <w:rPr>
          <w:rFonts w:asciiTheme="minorHAnsi" w:hAnsiTheme="minorHAnsi" w:cstheme="minorHAnsi"/>
          <w:b w:val="0"/>
          <w:sz w:val="24"/>
          <w:szCs w:val="24"/>
        </w:rPr>
        <w:t xml:space="preserve"> sanitarn</w:t>
      </w:r>
      <w:r w:rsidR="003C3CF0">
        <w:rPr>
          <w:rFonts w:asciiTheme="minorHAnsi" w:hAnsiTheme="minorHAnsi" w:cstheme="minorHAnsi"/>
          <w:b w:val="0"/>
          <w:sz w:val="24"/>
          <w:szCs w:val="24"/>
        </w:rPr>
        <w:t>y</w:t>
      </w:r>
      <w:r>
        <w:rPr>
          <w:rFonts w:asciiTheme="minorHAnsi" w:hAnsiTheme="minorHAnsi" w:cstheme="minorHAnsi"/>
          <w:b w:val="0"/>
          <w:sz w:val="24"/>
          <w:szCs w:val="24"/>
        </w:rPr>
        <w:t xml:space="preserve"> uczniów i personelu.</w:t>
      </w:r>
    </w:p>
    <w:p w14:paraId="0AD7F988" w14:textId="77777777" w:rsidR="00F663BA" w:rsidRDefault="00F663BA" w:rsidP="00794D12">
      <w:pPr>
        <w:ind w:left="709" w:hanging="283"/>
      </w:pPr>
    </w:p>
    <w:p w14:paraId="1A8C89CF" w14:textId="77777777" w:rsidR="00BE6707" w:rsidRPr="00BE6707" w:rsidRDefault="00BE6707" w:rsidP="00BE6707">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Dopuszcza się zmianę lokalizacji pomieszczeń na poszczególnych kondygnacjach i przyjęcia innych rozwiązań</w:t>
      </w:r>
      <w:r w:rsidR="000F6B42">
        <w:rPr>
          <w:rFonts w:asciiTheme="minorHAnsi" w:eastAsia="Calibri" w:hAnsiTheme="minorHAnsi" w:cstheme="minorHAnsi"/>
          <w:szCs w:val="24"/>
        </w:rPr>
        <w:t xml:space="preserve"> funkcjonalnych</w:t>
      </w:r>
      <w:r>
        <w:rPr>
          <w:rFonts w:asciiTheme="minorHAnsi" w:eastAsia="Calibri" w:hAnsiTheme="minorHAnsi" w:cstheme="minorHAnsi"/>
          <w:szCs w:val="24"/>
        </w:rPr>
        <w:t xml:space="preserve">, w uzgodnieniu z Zamawiającym. </w:t>
      </w:r>
    </w:p>
    <w:p w14:paraId="1C8F94E8" w14:textId="77777777" w:rsidR="00BE6707" w:rsidRPr="00794D12" w:rsidRDefault="00BE6707" w:rsidP="00794D12">
      <w:pPr>
        <w:ind w:left="709" w:hanging="283"/>
      </w:pPr>
    </w:p>
    <w:p w14:paraId="4B503F6E" w14:textId="77777777" w:rsidR="00EB4573" w:rsidRDefault="00A035F5" w:rsidP="00186C95">
      <w:pPr>
        <w:pStyle w:val="Nagwek4"/>
        <w:numPr>
          <w:ilvl w:val="3"/>
          <w:numId w:val="15"/>
        </w:numPr>
        <w:spacing w:before="0" w:after="0"/>
        <w:ind w:left="709" w:hanging="283"/>
        <w:jc w:val="both"/>
        <w:rPr>
          <w:rFonts w:asciiTheme="minorHAnsi" w:hAnsiTheme="minorHAnsi" w:cstheme="minorHAnsi"/>
          <w:b w:val="0"/>
          <w:sz w:val="24"/>
          <w:szCs w:val="24"/>
        </w:rPr>
      </w:pPr>
      <w:r w:rsidRPr="00794D12">
        <w:rPr>
          <w:rFonts w:asciiTheme="minorHAnsi" w:hAnsiTheme="minorHAnsi" w:cstheme="minorHAnsi"/>
          <w:b w:val="0"/>
          <w:sz w:val="24"/>
          <w:szCs w:val="24"/>
        </w:rPr>
        <w:t>Część warsztatowa</w:t>
      </w:r>
      <w:r w:rsidR="00794D12">
        <w:rPr>
          <w:rFonts w:asciiTheme="minorHAnsi" w:hAnsiTheme="minorHAnsi" w:cstheme="minorHAnsi"/>
          <w:b w:val="0"/>
          <w:sz w:val="24"/>
          <w:szCs w:val="24"/>
        </w:rPr>
        <w:t>:</w:t>
      </w:r>
    </w:p>
    <w:p w14:paraId="609E2CCF" w14:textId="77777777" w:rsidR="00695420" w:rsidRPr="00695420" w:rsidRDefault="00695420" w:rsidP="00695420"/>
    <w:p w14:paraId="2F29F6D7" w14:textId="77777777" w:rsidR="002274C8" w:rsidRDefault="002274C8" w:rsidP="00186C9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komunikacja pozioma budynku</w:t>
      </w:r>
      <w:r w:rsidRPr="00F663BA">
        <w:rPr>
          <w:rFonts w:asciiTheme="minorHAnsi" w:hAnsiTheme="minorHAnsi" w:cstheme="minorHAnsi"/>
          <w:b w:val="0"/>
          <w:sz w:val="24"/>
          <w:szCs w:val="24"/>
        </w:rPr>
        <w:t>,</w:t>
      </w:r>
    </w:p>
    <w:p w14:paraId="77EF5052" w14:textId="77777777" w:rsidR="004A1585" w:rsidRDefault="004A1585" w:rsidP="004A158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pomieszczenie dla trenerów</w:t>
      </w:r>
      <w:r w:rsidRPr="00F663BA">
        <w:rPr>
          <w:rFonts w:asciiTheme="minorHAnsi" w:hAnsiTheme="minorHAnsi" w:cstheme="minorHAnsi"/>
          <w:b w:val="0"/>
          <w:sz w:val="24"/>
          <w:szCs w:val="24"/>
        </w:rPr>
        <w:t>,</w:t>
      </w:r>
    </w:p>
    <w:p w14:paraId="32E95F2A" w14:textId="77777777" w:rsidR="004A1585" w:rsidRDefault="004A1585" w:rsidP="004A158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magazynki podręczne (dwa pomieszczenia)</w:t>
      </w:r>
      <w:r w:rsidRPr="00F663BA">
        <w:rPr>
          <w:rFonts w:asciiTheme="minorHAnsi" w:hAnsiTheme="minorHAnsi" w:cstheme="minorHAnsi"/>
          <w:b w:val="0"/>
          <w:sz w:val="24"/>
          <w:szCs w:val="24"/>
        </w:rPr>
        <w:t>,</w:t>
      </w:r>
    </w:p>
    <w:p w14:paraId="3DF48E06" w14:textId="335A0C7D" w:rsidR="004A1585" w:rsidRDefault="003C3CF0" w:rsidP="004A158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zespół sanitarny uczniów i personelu</w:t>
      </w:r>
      <w:r w:rsidR="00C1195B">
        <w:rPr>
          <w:rFonts w:asciiTheme="minorHAnsi" w:hAnsiTheme="minorHAnsi" w:cstheme="minorHAnsi"/>
          <w:b w:val="0"/>
          <w:sz w:val="24"/>
          <w:szCs w:val="24"/>
        </w:rPr>
        <w:t>,</w:t>
      </w:r>
    </w:p>
    <w:p w14:paraId="69F945C2" w14:textId="77777777" w:rsidR="004A1585" w:rsidRPr="004A1585" w:rsidRDefault="004A1585" w:rsidP="004A1585">
      <w:pPr>
        <w:pStyle w:val="Nagwek4"/>
        <w:numPr>
          <w:ilvl w:val="3"/>
          <w:numId w:val="17"/>
        </w:numPr>
        <w:spacing w:before="0" w:after="0"/>
        <w:ind w:left="1276" w:hanging="283"/>
        <w:jc w:val="both"/>
        <w:rPr>
          <w:rFonts w:asciiTheme="minorHAnsi" w:hAnsiTheme="minorHAnsi" w:cstheme="minorHAnsi"/>
          <w:b w:val="0"/>
          <w:sz w:val="24"/>
          <w:szCs w:val="24"/>
        </w:rPr>
      </w:pPr>
      <w:r>
        <w:rPr>
          <w:rFonts w:asciiTheme="minorHAnsi" w:hAnsiTheme="minorHAnsi" w:cstheme="minorHAnsi"/>
          <w:b w:val="0"/>
          <w:sz w:val="24"/>
          <w:szCs w:val="24"/>
        </w:rPr>
        <w:t>p</w:t>
      </w:r>
      <w:r w:rsidRPr="004A1585">
        <w:rPr>
          <w:rFonts w:asciiTheme="minorHAnsi" w:hAnsiTheme="minorHAnsi" w:cstheme="minorHAnsi"/>
          <w:b w:val="0"/>
          <w:sz w:val="24"/>
          <w:szCs w:val="24"/>
        </w:rPr>
        <w:t>omieszczenie techniczne</w:t>
      </w:r>
      <w:r>
        <w:rPr>
          <w:rFonts w:asciiTheme="minorHAnsi" w:hAnsiTheme="minorHAnsi" w:cstheme="minorHAnsi"/>
          <w:b w:val="0"/>
          <w:sz w:val="24"/>
          <w:szCs w:val="24"/>
        </w:rPr>
        <w:t xml:space="preserve"> (</w:t>
      </w:r>
      <w:proofErr w:type="spellStart"/>
      <w:r>
        <w:rPr>
          <w:rFonts w:asciiTheme="minorHAnsi" w:hAnsiTheme="minorHAnsi" w:cstheme="minorHAnsi"/>
          <w:b w:val="0"/>
          <w:sz w:val="24"/>
          <w:szCs w:val="24"/>
        </w:rPr>
        <w:t>sprężarkownia</w:t>
      </w:r>
      <w:proofErr w:type="spellEnd"/>
      <w:r>
        <w:rPr>
          <w:rFonts w:asciiTheme="minorHAnsi" w:hAnsiTheme="minorHAnsi" w:cstheme="minorHAnsi"/>
          <w:b w:val="0"/>
          <w:sz w:val="24"/>
          <w:szCs w:val="24"/>
        </w:rPr>
        <w:t>)</w:t>
      </w:r>
    </w:p>
    <w:p w14:paraId="1AF60B8E" w14:textId="5DEA3A3C" w:rsidR="00211F8B" w:rsidRDefault="00211F8B" w:rsidP="00186C95">
      <w:pPr>
        <w:pStyle w:val="Nagwek4"/>
        <w:numPr>
          <w:ilvl w:val="3"/>
          <w:numId w:val="17"/>
        </w:numPr>
        <w:spacing w:before="0" w:after="0"/>
        <w:ind w:left="1276" w:hanging="283"/>
        <w:jc w:val="both"/>
        <w:rPr>
          <w:rFonts w:asciiTheme="minorHAnsi" w:hAnsiTheme="minorHAnsi" w:cstheme="minorHAnsi"/>
          <w:b w:val="0"/>
          <w:sz w:val="24"/>
          <w:szCs w:val="24"/>
        </w:rPr>
      </w:pPr>
      <w:r w:rsidRPr="00211F8B">
        <w:rPr>
          <w:rFonts w:asciiTheme="minorHAnsi" w:hAnsiTheme="minorHAnsi" w:cstheme="minorHAnsi"/>
          <w:b w:val="0"/>
          <w:sz w:val="24"/>
          <w:szCs w:val="24"/>
        </w:rPr>
        <w:t>Pracownie</w:t>
      </w:r>
      <w:r>
        <w:rPr>
          <w:rFonts w:asciiTheme="minorHAnsi" w:hAnsiTheme="minorHAnsi" w:cstheme="minorHAnsi"/>
          <w:b w:val="0"/>
          <w:sz w:val="24"/>
          <w:szCs w:val="24"/>
        </w:rPr>
        <w:t>:</w:t>
      </w:r>
    </w:p>
    <w:p w14:paraId="7DC8F1A6" w14:textId="77777777" w:rsidR="004D67A7" w:rsidRPr="004D67A7" w:rsidRDefault="004D67A7" w:rsidP="004D67A7"/>
    <w:p w14:paraId="6C260586" w14:textId="77777777" w:rsidR="00211F8B" w:rsidRPr="00211F8B" w:rsidRDefault="00211F8B" w:rsidP="00186C95">
      <w:pPr>
        <w:pStyle w:val="Nagwek4"/>
        <w:numPr>
          <w:ilvl w:val="3"/>
          <w:numId w:val="20"/>
        </w:numPr>
        <w:spacing w:before="0" w:after="0"/>
        <w:ind w:left="1560" w:hanging="284"/>
        <w:jc w:val="both"/>
        <w:rPr>
          <w:rFonts w:asciiTheme="minorHAnsi" w:hAnsiTheme="minorHAnsi" w:cstheme="minorHAnsi"/>
          <w:b w:val="0"/>
          <w:sz w:val="24"/>
          <w:szCs w:val="24"/>
        </w:rPr>
      </w:pPr>
      <w:r w:rsidRPr="00211F8B">
        <w:rPr>
          <w:rFonts w:asciiTheme="minorHAnsi" w:hAnsiTheme="minorHAnsi" w:cstheme="minorHAnsi"/>
          <w:b w:val="0"/>
          <w:sz w:val="24"/>
          <w:szCs w:val="24"/>
        </w:rPr>
        <w:t>Nr 1:</w:t>
      </w:r>
      <w:r w:rsidRPr="00211F8B">
        <w:rPr>
          <w:rFonts w:asciiTheme="minorHAnsi" w:hAnsiTheme="minorHAnsi" w:cstheme="minorHAnsi"/>
          <w:b w:val="0"/>
          <w:sz w:val="24"/>
          <w:szCs w:val="24"/>
        </w:rPr>
        <w:tab/>
      </w:r>
      <w:r w:rsidRPr="00211F8B">
        <w:rPr>
          <w:rFonts w:asciiTheme="minorHAnsi" w:hAnsiTheme="minorHAnsi" w:cstheme="minorHAnsi"/>
          <w:sz w:val="24"/>
          <w:szCs w:val="24"/>
        </w:rPr>
        <w:t>Modelarnia – formiernia:</w:t>
      </w:r>
    </w:p>
    <w:p w14:paraId="09AED5B3" w14:textId="77777777" w:rsidR="002274C8" w:rsidRDefault="002274C8" w:rsidP="00211F8B">
      <w:pPr>
        <w:pStyle w:val="Akapitzlist"/>
        <w:numPr>
          <w:ilvl w:val="3"/>
          <w:numId w:val="2"/>
        </w:numPr>
        <w:ind w:left="2410" w:hanging="283"/>
        <w:rPr>
          <w:rFonts w:asciiTheme="minorHAnsi" w:hAnsiTheme="minorHAnsi" w:cstheme="minorHAnsi"/>
          <w:szCs w:val="24"/>
        </w:rPr>
      </w:pPr>
      <w:r w:rsidRPr="002274C8">
        <w:rPr>
          <w:rFonts w:asciiTheme="minorHAnsi" w:hAnsiTheme="minorHAnsi" w:cstheme="minorHAnsi"/>
          <w:szCs w:val="24"/>
        </w:rPr>
        <w:t>Stanowisko</w:t>
      </w:r>
      <w:r>
        <w:rPr>
          <w:rFonts w:asciiTheme="minorHAnsi" w:hAnsiTheme="minorHAnsi" w:cstheme="minorHAnsi"/>
          <w:szCs w:val="24"/>
        </w:rPr>
        <w:t xml:space="preserve"> </w:t>
      </w:r>
      <w:r w:rsidRPr="002274C8">
        <w:rPr>
          <w:rFonts w:asciiTheme="minorHAnsi" w:hAnsiTheme="minorHAnsi" w:cstheme="minorHAnsi"/>
          <w:szCs w:val="24"/>
        </w:rPr>
        <w:t>do wykonywania i przygotowania form i kopyt</w:t>
      </w:r>
    </w:p>
    <w:p w14:paraId="1348FCC9" w14:textId="77777777" w:rsidR="002274C8" w:rsidRDefault="002274C8" w:rsidP="00211F8B">
      <w:pPr>
        <w:pStyle w:val="Akapitzlist"/>
        <w:numPr>
          <w:ilvl w:val="3"/>
          <w:numId w:val="2"/>
        </w:numPr>
        <w:ind w:left="2410" w:hanging="283"/>
        <w:rPr>
          <w:rFonts w:asciiTheme="minorHAnsi" w:hAnsiTheme="minorHAnsi" w:cstheme="minorHAnsi"/>
          <w:szCs w:val="24"/>
        </w:rPr>
      </w:pPr>
      <w:r w:rsidRPr="002274C8">
        <w:rPr>
          <w:rFonts w:asciiTheme="minorHAnsi" w:hAnsiTheme="minorHAnsi" w:cstheme="minorHAnsi"/>
          <w:szCs w:val="24"/>
        </w:rPr>
        <w:t>Stanowisko do nakładania żelkotu</w:t>
      </w:r>
      <w:r w:rsidR="00211F8B">
        <w:rPr>
          <w:rFonts w:asciiTheme="minorHAnsi" w:hAnsiTheme="minorHAnsi" w:cstheme="minorHAnsi"/>
          <w:szCs w:val="24"/>
        </w:rPr>
        <w:t>.</w:t>
      </w:r>
    </w:p>
    <w:p w14:paraId="72166CCE" w14:textId="209DEDA8" w:rsidR="00211F8B" w:rsidRDefault="00211F8B" w:rsidP="00186C95">
      <w:pPr>
        <w:pStyle w:val="Nagwek4"/>
        <w:numPr>
          <w:ilvl w:val="3"/>
          <w:numId w:val="20"/>
        </w:numPr>
        <w:spacing w:before="0" w:after="0"/>
        <w:ind w:left="1560" w:hanging="284"/>
        <w:jc w:val="both"/>
        <w:rPr>
          <w:rFonts w:asciiTheme="minorHAnsi" w:hAnsiTheme="minorHAnsi" w:cstheme="minorHAnsi"/>
          <w:sz w:val="24"/>
          <w:szCs w:val="24"/>
        </w:rPr>
      </w:pPr>
      <w:r>
        <w:rPr>
          <w:rFonts w:asciiTheme="minorHAnsi" w:hAnsiTheme="minorHAnsi" w:cstheme="minorHAnsi"/>
          <w:b w:val="0"/>
          <w:sz w:val="24"/>
          <w:szCs w:val="24"/>
        </w:rPr>
        <w:t>Nr 2:</w:t>
      </w:r>
      <w:r>
        <w:rPr>
          <w:rFonts w:asciiTheme="minorHAnsi" w:hAnsiTheme="minorHAnsi" w:cstheme="minorHAnsi"/>
          <w:b w:val="0"/>
          <w:sz w:val="24"/>
          <w:szCs w:val="24"/>
        </w:rPr>
        <w:tab/>
      </w:r>
      <w:r w:rsidRPr="00211F8B">
        <w:rPr>
          <w:rFonts w:asciiTheme="minorHAnsi" w:hAnsiTheme="minorHAnsi" w:cstheme="minorHAnsi"/>
          <w:sz w:val="24"/>
          <w:szCs w:val="24"/>
        </w:rPr>
        <w:t>Pracownia laminowania</w:t>
      </w:r>
      <w:r w:rsidR="00695420">
        <w:rPr>
          <w:rFonts w:asciiTheme="minorHAnsi" w:hAnsiTheme="minorHAnsi" w:cstheme="minorHAnsi"/>
          <w:sz w:val="24"/>
          <w:szCs w:val="24"/>
        </w:rPr>
        <w:t>:</w:t>
      </w:r>
    </w:p>
    <w:p w14:paraId="65B2FC21" w14:textId="4C815766" w:rsidR="003C3CF0" w:rsidRDefault="003C3CF0" w:rsidP="003C3CF0">
      <w:pPr>
        <w:pStyle w:val="Akapitzlist"/>
        <w:numPr>
          <w:ilvl w:val="6"/>
          <w:numId w:val="2"/>
        </w:numPr>
        <w:ind w:left="2410" w:hanging="283"/>
        <w:rPr>
          <w:rFonts w:asciiTheme="minorHAnsi" w:hAnsiTheme="minorHAnsi" w:cstheme="minorHAnsi"/>
          <w:szCs w:val="24"/>
        </w:rPr>
      </w:pPr>
      <w:r w:rsidRPr="003C3CF0">
        <w:rPr>
          <w:rFonts w:asciiTheme="minorHAnsi" w:hAnsiTheme="minorHAnsi" w:cstheme="minorHAnsi"/>
          <w:szCs w:val="24"/>
        </w:rPr>
        <w:t>Strefa laminowania ręcznego</w:t>
      </w:r>
      <w:r>
        <w:rPr>
          <w:rFonts w:asciiTheme="minorHAnsi" w:hAnsiTheme="minorHAnsi" w:cstheme="minorHAnsi"/>
          <w:szCs w:val="24"/>
        </w:rPr>
        <w:t>,</w:t>
      </w:r>
    </w:p>
    <w:p w14:paraId="1902CF6E" w14:textId="72CFC6C9" w:rsidR="003C3CF0" w:rsidRDefault="003C3CF0" w:rsidP="003C3CF0">
      <w:pPr>
        <w:pStyle w:val="Akapitzlist"/>
        <w:numPr>
          <w:ilvl w:val="6"/>
          <w:numId w:val="2"/>
        </w:numPr>
        <w:ind w:left="2410" w:hanging="283"/>
        <w:rPr>
          <w:rFonts w:asciiTheme="minorHAnsi" w:hAnsiTheme="minorHAnsi" w:cstheme="minorHAnsi"/>
          <w:szCs w:val="24"/>
        </w:rPr>
      </w:pPr>
      <w:r>
        <w:rPr>
          <w:rFonts w:asciiTheme="minorHAnsi" w:hAnsiTheme="minorHAnsi" w:cstheme="minorHAnsi"/>
          <w:szCs w:val="24"/>
        </w:rPr>
        <w:t xml:space="preserve">Strefa laminowania </w:t>
      </w:r>
      <w:r w:rsidR="00441249">
        <w:rPr>
          <w:rFonts w:asciiTheme="minorHAnsi" w:hAnsiTheme="minorHAnsi" w:cstheme="minorHAnsi"/>
          <w:szCs w:val="24"/>
        </w:rPr>
        <w:t>metodami natryskowymi</w:t>
      </w:r>
    </w:p>
    <w:p w14:paraId="48BC5E3E" w14:textId="3271F526" w:rsidR="003C3CF0" w:rsidRPr="003C3CF0" w:rsidRDefault="003C3CF0" w:rsidP="003C3CF0">
      <w:pPr>
        <w:pStyle w:val="Akapitzlist"/>
        <w:numPr>
          <w:ilvl w:val="6"/>
          <w:numId w:val="2"/>
        </w:numPr>
        <w:ind w:left="2410" w:hanging="283"/>
        <w:rPr>
          <w:rFonts w:asciiTheme="minorHAnsi" w:hAnsiTheme="minorHAnsi" w:cstheme="minorHAnsi"/>
          <w:szCs w:val="24"/>
        </w:rPr>
      </w:pPr>
      <w:r>
        <w:rPr>
          <w:rFonts w:asciiTheme="minorHAnsi" w:hAnsiTheme="minorHAnsi" w:cstheme="minorHAnsi"/>
          <w:szCs w:val="24"/>
        </w:rPr>
        <w:t>Strefa laminowania metodą infuzji próżniowej i RTM</w:t>
      </w:r>
    </w:p>
    <w:p w14:paraId="23E0A785" w14:textId="7CA0682C" w:rsidR="00695420" w:rsidRDefault="00695420" w:rsidP="00211F8B">
      <w:pPr>
        <w:pStyle w:val="Akapitzlist"/>
        <w:numPr>
          <w:ilvl w:val="6"/>
          <w:numId w:val="2"/>
        </w:numPr>
        <w:ind w:left="2410" w:hanging="283"/>
        <w:rPr>
          <w:rFonts w:asciiTheme="minorHAnsi" w:hAnsiTheme="minorHAnsi" w:cstheme="minorHAnsi"/>
          <w:szCs w:val="24"/>
        </w:rPr>
      </w:pPr>
      <w:r w:rsidRPr="00695420">
        <w:rPr>
          <w:rFonts w:asciiTheme="minorHAnsi" w:hAnsiTheme="minorHAnsi" w:cstheme="minorHAnsi"/>
          <w:szCs w:val="24"/>
        </w:rPr>
        <w:t>Stanowiska do obróbki laminatów</w:t>
      </w:r>
      <w:r w:rsidR="00887E81">
        <w:rPr>
          <w:rFonts w:asciiTheme="minorHAnsi" w:hAnsiTheme="minorHAnsi" w:cstheme="minorHAnsi"/>
          <w:szCs w:val="24"/>
        </w:rPr>
        <w:t xml:space="preserve"> </w:t>
      </w:r>
      <w:r w:rsidR="00441249">
        <w:rPr>
          <w:rFonts w:asciiTheme="minorHAnsi" w:hAnsiTheme="minorHAnsi" w:cstheme="minorHAnsi"/>
          <w:szCs w:val="24"/>
        </w:rPr>
        <w:t>(wydzielone pomieszczenie)</w:t>
      </w:r>
    </w:p>
    <w:p w14:paraId="2E4ED597" w14:textId="77777777" w:rsidR="00887E81" w:rsidRDefault="00887E81" w:rsidP="00887E81">
      <w:pPr>
        <w:pStyle w:val="Akapitzlist"/>
        <w:ind w:left="2410"/>
        <w:rPr>
          <w:rFonts w:asciiTheme="minorHAnsi" w:hAnsiTheme="minorHAnsi" w:cstheme="minorHAnsi"/>
          <w:szCs w:val="24"/>
        </w:rPr>
      </w:pPr>
    </w:p>
    <w:p w14:paraId="0563A88C" w14:textId="77777777" w:rsidR="00887E81" w:rsidRPr="00C504C1" w:rsidRDefault="00887E81" w:rsidP="00887E81">
      <w:pPr>
        <w:rPr>
          <w:rFonts w:asciiTheme="minorHAnsi" w:hAnsiTheme="minorHAnsi" w:cstheme="minorHAnsi"/>
          <w:b/>
          <w:bCs w:val="0"/>
          <w:szCs w:val="24"/>
        </w:rPr>
      </w:pPr>
      <w:r w:rsidRPr="00C504C1">
        <w:rPr>
          <w:rFonts w:asciiTheme="minorHAnsi" w:hAnsiTheme="minorHAnsi" w:cstheme="minorHAnsi"/>
          <w:b/>
          <w:bCs w:val="0"/>
          <w:szCs w:val="24"/>
        </w:rPr>
        <w:t xml:space="preserve">UWAGI: </w:t>
      </w:r>
    </w:p>
    <w:p w14:paraId="52D025F6" w14:textId="0472D24A" w:rsidR="00887E81" w:rsidRDefault="00887E81" w:rsidP="00887E81">
      <w:pPr>
        <w:pStyle w:val="Akapitzlist"/>
        <w:numPr>
          <w:ilvl w:val="0"/>
          <w:numId w:val="43"/>
        </w:numPr>
        <w:rPr>
          <w:rFonts w:asciiTheme="minorHAnsi" w:hAnsiTheme="minorHAnsi" w:cstheme="minorHAnsi"/>
          <w:szCs w:val="24"/>
        </w:rPr>
      </w:pPr>
      <w:r w:rsidRPr="00887E81">
        <w:rPr>
          <w:rFonts w:asciiTheme="minorHAnsi" w:hAnsiTheme="minorHAnsi" w:cstheme="minorHAnsi"/>
          <w:szCs w:val="24"/>
        </w:rPr>
        <w:t>Pomieszczenia: pracowni laminowania oraz obróbki laminatów należy wyposażyć w instalacje detekcji styrenu oraz odpowiedni</w:t>
      </w:r>
      <w:r w:rsidR="00C504C1">
        <w:rPr>
          <w:rFonts w:asciiTheme="minorHAnsi" w:hAnsiTheme="minorHAnsi" w:cstheme="minorHAnsi"/>
          <w:szCs w:val="24"/>
        </w:rPr>
        <w:t xml:space="preserve">o </w:t>
      </w:r>
      <w:r w:rsidRPr="00887E81">
        <w:rPr>
          <w:rFonts w:asciiTheme="minorHAnsi" w:hAnsiTheme="minorHAnsi" w:cstheme="minorHAnsi"/>
          <w:szCs w:val="24"/>
        </w:rPr>
        <w:t xml:space="preserve"> je wentylować.</w:t>
      </w:r>
    </w:p>
    <w:p w14:paraId="48211A86" w14:textId="6F5968D3" w:rsidR="00887E81" w:rsidRDefault="00887E81" w:rsidP="00887E81">
      <w:pPr>
        <w:pStyle w:val="Akapitzlist"/>
        <w:numPr>
          <w:ilvl w:val="0"/>
          <w:numId w:val="43"/>
        </w:numPr>
        <w:rPr>
          <w:rFonts w:asciiTheme="minorHAnsi" w:hAnsiTheme="minorHAnsi" w:cstheme="minorHAnsi"/>
          <w:szCs w:val="24"/>
        </w:rPr>
      </w:pPr>
      <w:r>
        <w:rPr>
          <w:rFonts w:asciiTheme="minorHAnsi" w:hAnsiTheme="minorHAnsi" w:cstheme="minorHAnsi"/>
          <w:szCs w:val="24"/>
        </w:rPr>
        <w:lastRenderedPageBreak/>
        <w:t xml:space="preserve">Pomieszczenie obróbki laminatów należy wyposażyć w </w:t>
      </w:r>
      <w:r w:rsidR="00C504C1">
        <w:rPr>
          <w:rFonts w:asciiTheme="minorHAnsi" w:hAnsiTheme="minorHAnsi" w:cstheme="minorHAnsi"/>
          <w:szCs w:val="24"/>
        </w:rPr>
        <w:t>urządzenia do</w:t>
      </w:r>
      <w:r>
        <w:rPr>
          <w:rFonts w:asciiTheme="minorHAnsi" w:hAnsiTheme="minorHAnsi" w:cstheme="minorHAnsi"/>
          <w:szCs w:val="24"/>
        </w:rPr>
        <w:t xml:space="preserve"> filtrowentylacji pyłów  kompozytowych oraz </w:t>
      </w:r>
      <w:r w:rsidR="00A73166">
        <w:rPr>
          <w:rFonts w:asciiTheme="minorHAnsi" w:hAnsiTheme="minorHAnsi" w:cstheme="minorHAnsi"/>
          <w:szCs w:val="24"/>
        </w:rPr>
        <w:t xml:space="preserve">centralny odkurzacz umożliwiający podłączanie urządzeń </w:t>
      </w:r>
      <w:r w:rsidR="00F021CF">
        <w:rPr>
          <w:rFonts w:asciiTheme="minorHAnsi" w:hAnsiTheme="minorHAnsi" w:cstheme="minorHAnsi"/>
          <w:szCs w:val="24"/>
        </w:rPr>
        <w:t xml:space="preserve">pneumatycznych </w:t>
      </w:r>
      <w:r w:rsidR="00A73166">
        <w:rPr>
          <w:rFonts w:asciiTheme="minorHAnsi" w:hAnsiTheme="minorHAnsi" w:cstheme="minorHAnsi"/>
          <w:szCs w:val="24"/>
        </w:rPr>
        <w:t>(przecinarek, szlifierek kątowych</w:t>
      </w:r>
      <w:r w:rsidR="00F021CF">
        <w:rPr>
          <w:rFonts w:asciiTheme="minorHAnsi" w:hAnsiTheme="minorHAnsi" w:cstheme="minorHAnsi"/>
          <w:szCs w:val="24"/>
        </w:rPr>
        <w:t>, szlifierek oscylacyjnych</w:t>
      </w:r>
      <w:r w:rsidR="00A73166">
        <w:rPr>
          <w:rFonts w:asciiTheme="minorHAnsi" w:hAnsiTheme="minorHAnsi" w:cstheme="minorHAnsi"/>
          <w:szCs w:val="24"/>
        </w:rPr>
        <w:t>, wiertarek)</w:t>
      </w:r>
      <w:r w:rsidR="00F021CF">
        <w:rPr>
          <w:rFonts w:asciiTheme="minorHAnsi" w:hAnsiTheme="minorHAnsi" w:cstheme="minorHAnsi"/>
          <w:szCs w:val="24"/>
        </w:rPr>
        <w:t xml:space="preserve"> z odciągiem miejscowym</w:t>
      </w:r>
      <w:r w:rsidR="00A73166">
        <w:rPr>
          <w:rFonts w:asciiTheme="minorHAnsi" w:hAnsiTheme="minorHAnsi" w:cstheme="minorHAnsi"/>
          <w:szCs w:val="24"/>
        </w:rPr>
        <w:t>.</w:t>
      </w:r>
    </w:p>
    <w:p w14:paraId="5D87D11B" w14:textId="1BA09523" w:rsidR="00A73166" w:rsidRDefault="00A73166" w:rsidP="00887E81">
      <w:pPr>
        <w:pStyle w:val="Akapitzlist"/>
        <w:numPr>
          <w:ilvl w:val="0"/>
          <w:numId w:val="43"/>
        </w:numPr>
        <w:rPr>
          <w:rFonts w:asciiTheme="minorHAnsi" w:hAnsiTheme="minorHAnsi" w:cstheme="minorHAnsi"/>
          <w:szCs w:val="24"/>
        </w:rPr>
      </w:pPr>
      <w:r>
        <w:rPr>
          <w:rFonts w:asciiTheme="minorHAnsi" w:hAnsiTheme="minorHAnsi" w:cstheme="minorHAnsi"/>
          <w:szCs w:val="24"/>
        </w:rPr>
        <w:t xml:space="preserve">Ze względu na możliwość wystąpienia stref zagrożenia wybuchem w pracowni laminowania oraz obróbki laminatów należy na etapie wykonywania projektu opracować ocenę zagrożenia wybuchem oraz scenariusz pożarowy w </w:t>
      </w:r>
      <w:r w:rsidR="00C504C1">
        <w:rPr>
          <w:rFonts w:asciiTheme="minorHAnsi" w:hAnsiTheme="minorHAnsi" w:cstheme="minorHAnsi"/>
          <w:szCs w:val="24"/>
        </w:rPr>
        <w:t>celu zapewnienia bezpiecznego użytkowania pomieszczeń.</w:t>
      </w:r>
    </w:p>
    <w:p w14:paraId="420540A2" w14:textId="77777777" w:rsidR="00887E81" w:rsidRPr="00211F8B" w:rsidRDefault="00887E81" w:rsidP="00887E81">
      <w:pPr>
        <w:pStyle w:val="Akapitzlist"/>
        <w:ind w:left="2410"/>
        <w:rPr>
          <w:rFonts w:asciiTheme="minorHAnsi" w:hAnsiTheme="minorHAnsi" w:cstheme="minorHAnsi"/>
          <w:szCs w:val="24"/>
        </w:rPr>
      </w:pPr>
    </w:p>
    <w:p w14:paraId="7C87660A" w14:textId="77777777" w:rsidR="00211F8B" w:rsidRDefault="00695420" w:rsidP="00186C95">
      <w:pPr>
        <w:pStyle w:val="Nagwek4"/>
        <w:numPr>
          <w:ilvl w:val="3"/>
          <w:numId w:val="20"/>
        </w:numPr>
        <w:spacing w:before="0" w:after="0"/>
        <w:ind w:left="1560" w:hanging="284"/>
        <w:jc w:val="both"/>
        <w:rPr>
          <w:rFonts w:asciiTheme="minorHAnsi" w:hAnsiTheme="minorHAnsi" w:cstheme="minorHAnsi"/>
          <w:sz w:val="24"/>
          <w:szCs w:val="24"/>
        </w:rPr>
      </w:pPr>
      <w:r>
        <w:rPr>
          <w:rFonts w:asciiTheme="minorHAnsi" w:hAnsiTheme="minorHAnsi" w:cstheme="minorHAnsi"/>
          <w:b w:val="0"/>
          <w:sz w:val="24"/>
          <w:szCs w:val="24"/>
        </w:rPr>
        <w:t>Nr 3:</w:t>
      </w:r>
      <w:r>
        <w:rPr>
          <w:rFonts w:asciiTheme="minorHAnsi" w:hAnsiTheme="minorHAnsi" w:cstheme="minorHAnsi"/>
          <w:b w:val="0"/>
          <w:sz w:val="24"/>
          <w:szCs w:val="24"/>
        </w:rPr>
        <w:tab/>
      </w:r>
      <w:r w:rsidRPr="00695420">
        <w:rPr>
          <w:rFonts w:asciiTheme="minorHAnsi" w:hAnsiTheme="minorHAnsi" w:cstheme="minorHAnsi"/>
          <w:sz w:val="24"/>
          <w:szCs w:val="24"/>
        </w:rPr>
        <w:t>Pracownia nowoczesnych technologii</w:t>
      </w:r>
    </w:p>
    <w:p w14:paraId="71628DD5" w14:textId="7A845298" w:rsidR="00695420" w:rsidRDefault="00695420" w:rsidP="00186C95">
      <w:pPr>
        <w:pStyle w:val="Akapitzlist"/>
        <w:numPr>
          <w:ilvl w:val="3"/>
          <w:numId w:val="21"/>
        </w:numPr>
        <w:ind w:left="2410" w:hanging="283"/>
        <w:rPr>
          <w:rFonts w:asciiTheme="minorHAnsi" w:hAnsiTheme="minorHAnsi" w:cstheme="minorHAnsi"/>
          <w:szCs w:val="24"/>
        </w:rPr>
      </w:pPr>
      <w:r>
        <w:rPr>
          <w:rFonts w:asciiTheme="minorHAnsi" w:hAnsiTheme="minorHAnsi" w:cstheme="minorHAnsi"/>
          <w:szCs w:val="24"/>
        </w:rPr>
        <w:t xml:space="preserve">Stanowisko – </w:t>
      </w:r>
      <w:r w:rsidR="00C504C1">
        <w:rPr>
          <w:rFonts w:asciiTheme="minorHAnsi" w:hAnsiTheme="minorHAnsi" w:cstheme="minorHAnsi"/>
          <w:szCs w:val="24"/>
        </w:rPr>
        <w:t>programowania i obsługi drukarki 3D</w:t>
      </w:r>
    </w:p>
    <w:p w14:paraId="6CE81C7D" w14:textId="7DDE661E" w:rsidR="00695420" w:rsidRDefault="00695420" w:rsidP="00186C95">
      <w:pPr>
        <w:pStyle w:val="Akapitzlist"/>
        <w:numPr>
          <w:ilvl w:val="3"/>
          <w:numId w:val="21"/>
        </w:numPr>
        <w:ind w:left="2410" w:hanging="283"/>
        <w:rPr>
          <w:rFonts w:asciiTheme="minorHAnsi" w:hAnsiTheme="minorHAnsi" w:cstheme="minorHAnsi"/>
          <w:szCs w:val="24"/>
        </w:rPr>
      </w:pPr>
      <w:r w:rsidRPr="00695420">
        <w:rPr>
          <w:rFonts w:asciiTheme="minorHAnsi" w:hAnsiTheme="minorHAnsi" w:cstheme="minorHAnsi"/>
          <w:szCs w:val="24"/>
        </w:rPr>
        <w:t xml:space="preserve">Stanowisko </w:t>
      </w:r>
      <w:r w:rsidR="00B608A7">
        <w:rPr>
          <w:rFonts w:asciiTheme="minorHAnsi" w:hAnsiTheme="minorHAnsi" w:cstheme="minorHAnsi"/>
          <w:szCs w:val="24"/>
        </w:rPr>
        <w:t>–</w:t>
      </w:r>
      <w:r w:rsidRPr="00695420">
        <w:rPr>
          <w:rFonts w:asciiTheme="minorHAnsi" w:hAnsiTheme="minorHAnsi" w:cstheme="minorHAnsi"/>
          <w:szCs w:val="24"/>
        </w:rPr>
        <w:t xml:space="preserve"> </w:t>
      </w:r>
      <w:r w:rsidR="00B608A7">
        <w:rPr>
          <w:rFonts w:asciiTheme="minorHAnsi" w:hAnsiTheme="minorHAnsi" w:cstheme="minorHAnsi"/>
          <w:szCs w:val="24"/>
        </w:rPr>
        <w:t>programowania i obsługi lasera grawerującego</w:t>
      </w:r>
    </w:p>
    <w:p w14:paraId="1F99C7D8" w14:textId="4D348A25" w:rsidR="00695420" w:rsidRPr="004A1585" w:rsidRDefault="00695420" w:rsidP="00186C95">
      <w:pPr>
        <w:pStyle w:val="Akapitzlist"/>
        <w:numPr>
          <w:ilvl w:val="3"/>
          <w:numId w:val="21"/>
        </w:numPr>
        <w:ind w:left="2410" w:hanging="283"/>
        <w:rPr>
          <w:rFonts w:asciiTheme="minorHAnsi" w:hAnsiTheme="minorHAnsi" w:cstheme="minorHAnsi"/>
          <w:szCs w:val="24"/>
        </w:rPr>
      </w:pPr>
      <w:r w:rsidRPr="009915DB">
        <w:rPr>
          <w:rFonts w:asciiTheme="minorHAnsi" w:hAnsiTheme="minorHAnsi" w:cstheme="minorHAnsi"/>
          <w:szCs w:val="22"/>
        </w:rPr>
        <w:t xml:space="preserve">Stanowisko </w:t>
      </w:r>
      <w:r>
        <w:rPr>
          <w:rFonts w:asciiTheme="minorHAnsi" w:hAnsiTheme="minorHAnsi" w:cstheme="minorHAnsi"/>
          <w:szCs w:val="22"/>
        </w:rPr>
        <w:t>–</w:t>
      </w:r>
      <w:r w:rsidRPr="009915DB">
        <w:rPr>
          <w:rFonts w:asciiTheme="minorHAnsi" w:hAnsiTheme="minorHAnsi" w:cstheme="minorHAnsi"/>
          <w:szCs w:val="22"/>
        </w:rPr>
        <w:t xml:space="preserve"> </w:t>
      </w:r>
      <w:r w:rsidR="00B608A7">
        <w:rPr>
          <w:rFonts w:asciiTheme="minorHAnsi" w:hAnsiTheme="minorHAnsi" w:cstheme="minorHAnsi"/>
          <w:szCs w:val="22"/>
        </w:rPr>
        <w:t>prace wykonywane z użyciem termoplastów</w:t>
      </w:r>
    </w:p>
    <w:p w14:paraId="69947A9D" w14:textId="62DFC2DA" w:rsidR="004A1585" w:rsidRPr="00B608A7" w:rsidRDefault="004A1585" w:rsidP="00186C95">
      <w:pPr>
        <w:pStyle w:val="Akapitzlist"/>
        <w:numPr>
          <w:ilvl w:val="3"/>
          <w:numId w:val="21"/>
        </w:numPr>
        <w:ind w:left="2410" w:hanging="283"/>
        <w:rPr>
          <w:rFonts w:asciiTheme="minorHAnsi" w:hAnsiTheme="minorHAnsi" w:cstheme="minorHAnsi"/>
          <w:szCs w:val="22"/>
        </w:rPr>
      </w:pPr>
      <w:r w:rsidRPr="00B608A7">
        <w:rPr>
          <w:rFonts w:asciiTheme="minorHAnsi" w:hAnsiTheme="minorHAnsi" w:cstheme="minorHAnsi"/>
          <w:szCs w:val="22"/>
        </w:rPr>
        <w:t>Stanowisko –</w:t>
      </w:r>
      <w:r w:rsidR="00C1195B" w:rsidRPr="00B608A7">
        <w:rPr>
          <w:rFonts w:asciiTheme="minorHAnsi" w:hAnsiTheme="minorHAnsi" w:cstheme="minorHAnsi"/>
          <w:szCs w:val="22"/>
        </w:rPr>
        <w:t xml:space="preserve"> </w:t>
      </w:r>
      <w:r w:rsidR="00B608A7" w:rsidRPr="00B608A7">
        <w:rPr>
          <w:rFonts w:asciiTheme="minorHAnsi" w:hAnsiTheme="minorHAnsi" w:cstheme="minorHAnsi"/>
          <w:szCs w:val="22"/>
        </w:rPr>
        <w:t>programowanie i obsługa obrabiarki sterowanej numerycznie CNC</w:t>
      </w:r>
    </w:p>
    <w:p w14:paraId="0030CE61" w14:textId="77777777" w:rsidR="00695420" w:rsidRDefault="00695420" w:rsidP="00186C95">
      <w:pPr>
        <w:pStyle w:val="Nagwek4"/>
        <w:numPr>
          <w:ilvl w:val="3"/>
          <w:numId w:val="20"/>
        </w:numPr>
        <w:spacing w:before="0" w:after="0"/>
        <w:ind w:left="1560" w:hanging="284"/>
        <w:jc w:val="both"/>
        <w:rPr>
          <w:rFonts w:asciiTheme="minorHAnsi" w:hAnsiTheme="minorHAnsi" w:cstheme="minorHAnsi"/>
          <w:sz w:val="24"/>
          <w:szCs w:val="24"/>
        </w:rPr>
      </w:pPr>
      <w:r>
        <w:rPr>
          <w:rFonts w:asciiTheme="minorHAnsi" w:hAnsiTheme="minorHAnsi" w:cstheme="minorHAnsi"/>
          <w:b w:val="0"/>
          <w:sz w:val="24"/>
          <w:szCs w:val="24"/>
        </w:rPr>
        <w:t>Nr 4:</w:t>
      </w:r>
      <w:r>
        <w:rPr>
          <w:rFonts w:asciiTheme="minorHAnsi" w:hAnsiTheme="minorHAnsi" w:cstheme="minorHAnsi"/>
          <w:b w:val="0"/>
          <w:sz w:val="24"/>
          <w:szCs w:val="24"/>
        </w:rPr>
        <w:tab/>
      </w:r>
      <w:r w:rsidRPr="00695420">
        <w:rPr>
          <w:rFonts w:asciiTheme="minorHAnsi" w:hAnsiTheme="minorHAnsi" w:cstheme="minorHAnsi"/>
          <w:sz w:val="24"/>
          <w:szCs w:val="24"/>
        </w:rPr>
        <w:t>Pracownia montażu</w:t>
      </w:r>
    </w:p>
    <w:p w14:paraId="39783C92" w14:textId="77777777" w:rsidR="00B608A7" w:rsidRDefault="00695420" w:rsidP="00186C95">
      <w:pPr>
        <w:pStyle w:val="Akapitzlist"/>
        <w:numPr>
          <w:ilvl w:val="6"/>
          <w:numId w:val="21"/>
        </w:numPr>
        <w:ind w:left="2410" w:hanging="283"/>
        <w:rPr>
          <w:rFonts w:asciiTheme="minorHAnsi" w:hAnsiTheme="minorHAnsi" w:cstheme="minorHAnsi"/>
          <w:szCs w:val="24"/>
        </w:rPr>
      </w:pPr>
      <w:r w:rsidRPr="00695420">
        <w:rPr>
          <w:rFonts w:asciiTheme="minorHAnsi" w:hAnsiTheme="minorHAnsi" w:cstheme="minorHAnsi"/>
          <w:szCs w:val="24"/>
        </w:rPr>
        <w:t>Stanowisk</w:t>
      </w:r>
      <w:r w:rsidR="00B608A7">
        <w:rPr>
          <w:rFonts w:asciiTheme="minorHAnsi" w:hAnsiTheme="minorHAnsi" w:cstheme="minorHAnsi"/>
          <w:szCs w:val="24"/>
        </w:rPr>
        <w:t>o</w:t>
      </w:r>
      <w:r w:rsidRPr="00695420">
        <w:rPr>
          <w:rFonts w:asciiTheme="minorHAnsi" w:hAnsiTheme="minorHAnsi" w:cstheme="minorHAnsi"/>
          <w:szCs w:val="24"/>
        </w:rPr>
        <w:t xml:space="preserve"> </w:t>
      </w:r>
      <w:r w:rsidR="00B608A7">
        <w:rPr>
          <w:rFonts w:asciiTheme="minorHAnsi" w:hAnsiTheme="minorHAnsi" w:cstheme="minorHAnsi"/>
          <w:szCs w:val="24"/>
        </w:rPr>
        <w:t>montażu jachtów żaglowych</w:t>
      </w:r>
    </w:p>
    <w:p w14:paraId="2B1A4D4B" w14:textId="77777777" w:rsidR="00B608A7" w:rsidRDefault="00B608A7"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wyposażenia pokładowego,</w:t>
      </w:r>
    </w:p>
    <w:p w14:paraId="1B16310F" w14:textId="77777777" w:rsidR="00B608A7" w:rsidRDefault="00B608A7"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jachtowych instalacji elektrycznych,</w:t>
      </w:r>
    </w:p>
    <w:p w14:paraId="5A32A3C2" w14:textId="77777777" w:rsidR="00B608A7" w:rsidRDefault="00B608A7"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systemu kotwiczenia,</w:t>
      </w:r>
    </w:p>
    <w:p w14:paraId="0F0488F8" w14:textId="21DB21C0" w:rsidR="00B608A7" w:rsidRDefault="00B608A7"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hydraulicznego systemu płetwy sterowej,</w:t>
      </w:r>
    </w:p>
    <w:p w14:paraId="4593A827" w14:textId="77777777" w:rsidR="007E68B3" w:rsidRDefault="007E68B3"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sterów strumieniowych,</w:t>
      </w:r>
    </w:p>
    <w:p w14:paraId="6E6E1EB4" w14:textId="77777777" w:rsidR="007E68B3" w:rsidRDefault="007E68B3" w:rsidP="00186C95">
      <w:pPr>
        <w:pStyle w:val="Akapitzlist"/>
        <w:numPr>
          <w:ilvl w:val="6"/>
          <w:numId w:val="21"/>
        </w:numPr>
        <w:ind w:left="2410" w:hanging="283"/>
        <w:rPr>
          <w:rFonts w:asciiTheme="minorHAnsi" w:hAnsiTheme="minorHAnsi" w:cstheme="minorHAnsi"/>
          <w:szCs w:val="24"/>
        </w:rPr>
      </w:pPr>
      <w:r>
        <w:rPr>
          <w:rFonts w:asciiTheme="minorHAnsi" w:hAnsiTheme="minorHAnsi" w:cstheme="minorHAnsi"/>
          <w:szCs w:val="24"/>
        </w:rPr>
        <w:t>Stanowisko montażu silników spalinowych,</w:t>
      </w:r>
    </w:p>
    <w:p w14:paraId="193C5F06" w14:textId="77777777" w:rsidR="007E68B3" w:rsidRDefault="007E68B3" w:rsidP="007E68B3">
      <w:pPr>
        <w:pStyle w:val="Akapitzlist"/>
        <w:numPr>
          <w:ilvl w:val="6"/>
          <w:numId w:val="21"/>
        </w:numPr>
        <w:ind w:left="2410" w:hanging="283"/>
        <w:rPr>
          <w:rFonts w:asciiTheme="minorHAnsi" w:hAnsiTheme="minorHAnsi" w:cstheme="minorHAnsi"/>
          <w:szCs w:val="24"/>
        </w:rPr>
      </w:pPr>
      <w:r w:rsidRPr="007E68B3">
        <w:rPr>
          <w:rFonts w:asciiTheme="minorHAnsi" w:hAnsiTheme="minorHAnsi" w:cstheme="minorHAnsi"/>
          <w:szCs w:val="24"/>
        </w:rPr>
        <w:t xml:space="preserve">Stanowisko montażu systemów sanitarnych </w:t>
      </w:r>
    </w:p>
    <w:p w14:paraId="5C322C9F" w14:textId="78A6273E" w:rsidR="004A1585" w:rsidRPr="007E68B3" w:rsidRDefault="004A1585" w:rsidP="00F15181">
      <w:pPr>
        <w:pStyle w:val="Akapitzlist"/>
        <w:numPr>
          <w:ilvl w:val="3"/>
          <w:numId w:val="20"/>
        </w:numPr>
        <w:ind w:left="1560" w:hanging="284"/>
        <w:jc w:val="both"/>
        <w:rPr>
          <w:rFonts w:asciiTheme="minorHAnsi" w:hAnsiTheme="minorHAnsi" w:cstheme="minorHAnsi"/>
          <w:szCs w:val="24"/>
        </w:rPr>
      </w:pPr>
      <w:r w:rsidRPr="007E68B3">
        <w:rPr>
          <w:rFonts w:asciiTheme="minorHAnsi" w:hAnsiTheme="minorHAnsi" w:cstheme="minorHAnsi"/>
          <w:szCs w:val="24"/>
        </w:rPr>
        <w:t>Nr 5:</w:t>
      </w:r>
      <w:r w:rsidRPr="007E68B3">
        <w:rPr>
          <w:rFonts w:asciiTheme="minorHAnsi" w:hAnsiTheme="minorHAnsi" w:cstheme="minorHAnsi"/>
          <w:szCs w:val="24"/>
        </w:rPr>
        <w:tab/>
        <w:t>Stolarnia - tapicernia</w:t>
      </w:r>
    </w:p>
    <w:p w14:paraId="0BE6C2C8" w14:textId="77777777" w:rsidR="004A1585" w:rsidRPr="004A1585" w:rsidRDefault="004A1585" w:rsidP="004A1585">
      <w:pPr>
        <w:pStyle w:val="Akapitzlist"/>
        <w:numPr>
          <w:ilvl w:val="0"/>
          <w:numId w:val="35"/>
        </w:numPr>
        <w:tabs>
          <w:tab w:val="left" w:pos="2410"/>
        </w:tabs>
        <w:ind w:left="2127" w:firstLine="0"/>
        <w:rPr>
          <w:rFonts w:asciiTheme="minorHAnsi" w:hAnsiTheme="minorHAnsi" w:cstheme="minorHAnsi"/>
          <w:szCs w:val="24"/>
        </w:rPr>
      </w:pPr>
      <w:r w:rsidRPr="004A1585">
        <w:rPr>
          <w:rFonts w:asciiTheme="minorHAnsi" w:hAnsiTheme="minorHAnsi" w:cstheme="minorHAnsi"/>
        </w:rPr>
        <w:t>Stanowisko stolarskie</w:t>
      </w:r>
    </w:p>
    <w:p w14:paraId="2ECB1F2A" w14:textId="59A75BE9" w:rsidR="004A1585" w:rsidRDefault="004A1585" w:rsidP="004A1585">
      <w:pPr>
        <w:pStyle w:val="Akapitzlist"/>
        <w:numPr>
          <w:ilvl w:val="0"/>
          <w:numId w:val="35"/>
        </w:numPr>
        <w:tabs>
          <w:tab w:val="left" w:pos="2410"/>
        </w:tabs>
        <w:ind w:left="2127" w:firstLine="0"/>
        <w:rPr>
          <w:rFonts w:asciiTheme="minorHAnsi" w:hAnsiTheme="minorHAnsi" w:cstheme="minorHAnsi"/>
        </w:rPr>
      </w:pPr>
      <w:r w:rsidRPr="004A1585">
        <w:rPr>
          <w:rFonts w:asciiTheme="minorHAnsi" w:hAnsiTheme="minorHAnsi" w:cstheme="minorHAnsi"/>
        </w:rPr>
        <w:t>Stanowisko tapicerskie</w:t>
      </w:r>
    </w:p>
    <w:p w14:paraId="047DD4C3" w14:textId="17E6961C" w:rsidR="00DD460D" w:rsidRDefault="00DD460D" w:rsidP="004A1585">
      <w:pPr>
        <w:pStyle w:val="Akapitzlist"/>
        <w:numPr>
          <w:ilvl w:val="0"/>
          <w:numId w:val="35"/>
        </w:numPr>
        <w:tabs>
          <w:tab w:val="left" w:pos="2410"/>
        </w:tabs>
        <w:ind w:left="2127" w:firstLine="0"/>
        <w:rPr>
          <w:rFonts w:asciiTheme="minorHAnsi" w:hAnsiTheme="minorHAnsi" w:cstheme="minorHAnsi"/>
        </w:rPr>
      </w:pPr>
      <w:r>
        <w:rPr>
          <w:rFonts w:asciiTheme="minorHAnsi" w:hAnsiTheme="minorHAnsi" w:cstheme="minorHAnsi"/>
        </w:rPr>
        <w:t>Magazynek materiałów i narzędzi</w:t>
      </w:r>
    </w:p>
    <w:p w14:paraId="0CC29F4C" w14:textId="77777777" w:rsidR="007E68B3" w:rsidRPr="00C504C1" w:rsidRDefault="007E68B3" w:rsidP="007E68B3">
      <w:pPr>
        <w:rPr>
          <w:rFonts w:asciiTheme="minorHAnsi" w:hAnsiTheme="minorHAnsi" w:cstheme="minorHAnsi"/>
          <w:b/>
          <w:bCs w:val="0"/>
          <w:szCs w:val="24"/>
        </w:rPr>
      </w:pPr>
      <w:r w:rsidRPr="00C504C1">
        <w:rPr>
          <w:rFonts w:asciiTheme="minorHAnsi" w:hAnsiTheme="minorHAnsi" w:cstheme="minorHAnsi"/>
          <w:b/>
          <w:bCs w:val="0"/>
          <w:szCs w:val="24"/>
        </w:rPr>
        <w:t xml:space="preserve">UWAGI: </w:t>
      </w:r>
    </w:p>
    <w:p w14:paraId="2165EDDE" w14:textId="6EBAB8D5" w:rsidR="007E68B3" w:rsidRDefault="007E68B3" w:rsidP="007E68B3">
      <w:pPr>
        <w:pStyle w:val="Akapitzlist"/>
        <w:numPr>
          <w:ilvl w:val="0"/>
          <w:numId w:val="44"/>
        </w:numPr>
        <w:rPr>
          <w:rFonts w:asciiTheme="minorHAnsi" w:hAnsiTheme="minorHAnsi" w:cstheme="minorHAnsi"/>
          <w:szCs w:val="24"/>
        </w:rPr>
      </w:pPr>
      <w:r>
        <w:rPr>
          <w:rFonts w:asciiTheme="minorHAnsi" w:hAnsiTheme="minorHAnsi" w:cstheme="minorHAnsi"/>
          <w:szCs w:val="24"/>
        </w:rPr>
        <w:t>Stanowiska stolarni i tapicerni należy wydzielić od pozostałej części hali.</w:t>
      </w:r>
    </w:p>
    <w:p w14:paraId="0C51BE0A" w14:textId="0384B9F3" w:rsidR="007E68B3" w:rsidRDefault="00A31393" w:rsidP="007E68B3">
      <w:pPr>
        <w:pStyle w:val="Akapitzlist"/>
        <w:numPr>
          <w:ilvl w:val="0"/>
          <w:numId w:val="44"/>
        </w:numPr>
        <w:rPr>
          <w:rFonts w:asciiTheme="minorHAnsi" w:hAnsiTheme="minorHAnsi" w:cstheme="minorHAnsi"/>
          <w:szCs w:val="24"/>
        </w:rPr>
      </w:pPr>
      <w:r>
        <w:rPr>
          <w:rFonts w:asciiTheme="minorHAnsi" w:hAnsiTheme="minorHAnsi" w:cstheme="minorHAnsi"/>
          <w:szCs w:val="24"/>
        </w:rPr>
        <w:t>Stolarnię należy wyposażyć w urządzenia umożliwiające odprowadzanie trocin i pyłu drzewnego z urządzeń do obróbki drewna.</w:t>
      </w:r>
    </w:p>
    <w:p w14:paraId="15DE4D10" w14:textId="622EFA6C" w:rsidR="00A31393" w:rsidRDefault="00A31393" w:rsidP="007E68B3">
      <w:pPr>
        <w:pStyle w:val="Akapitzlist"/>
        <w:numPr>
          <w:ilvl w:val="0"/>
          <w:numId w:val="44"/>
        </w:numPr>
        <w:rPr>
          <w:rFonts w:asciiTheme="minorHAnsi" w:hAnsiTheme="minorHAnsi" w:cstheme="minorHAnsi"/>
          <w:szCs w:val="24"/>
        </w:rPr>
      </w:pPr>
      <w:r>
        <w:rPr>
          <w:rFonts w:asciiTheme="minorHAnsi" w:hAnsiTheme="minorHAnsi" w:cstheme="minorHAnsi"/>
          <w:szCs w:val="24"/>
        </w:rPr>
        <w:t>W pomieszczeniu  stolarni może wystąpić atmosfera wybuchowa, dlatego na etapie projektowania należy wykonać analizę zagrożenia wybuchem i scenariusz pożarowy.</w:t>
      </w:r>
    </w:p>
    <w:p w14:paraId="0E8F58B9" w14:textId="77777777" w:rsidR="007E68B3" w:rsidRPr="007E68B3" w:rsidRDefault="007E68B3" w:rsidP="007E68B3">
      <w:pPr>
        <w:tabs>
          <w:tab w:val="left" w:pos="2410"/>
        </w:tabs>
        <w:ind w:left="2127"/>
        <w:rPr>
          <w:rFonts w:asciiTheme="minorHAnsi" w:hAnsiTheme="minorHAnsi" w:cstheme="minorHAnsi"/>
        </w:rPr>
      </w:pPr>
    </w:p>
    <w:p w14:paraId="4177640D" w14:textId="77777777" w:rsidR="004A1585" w:rsidRDefault="004A1585" w:rsidP="004A1585">
      <w:pPr>
        <w:pStyle w:val="Nagwek4"/>
        <w:numPr>
          <w:ilvl w:val="3"/>
          <w:numId w:val="20"/>
        </w:numPr>
        <w:spacing w:before="0" w:after="0"/>
        <w:ind w:left="1560" w:hanging="284"/>
        <w:jc w:val="both"/>
        <w:rPr>
          <w:rFonts w:asciiTheme="minorHAnsi" w:hAnsiTheme="minorHAnsi" w:cstheme="minorHAnsi"/>
          <w:sz w:val="24"/>
          <w:szCs w:val="24"/>
        </w:rPr>
      </w:pPr>
      <w:r>
        <w:rPr>
          <w:rFonts w:asciiTheme="minorHAnsi" w:hAnsiTheme="minorHAnsi" w:cstheme="minorHAnsi"/>
          <w:b w:val="0"/>
          <w:sz w:val="24"/>
          <w:szCs w:val="24"/>
        </w:rPr>
        <w:t>Nr 6:</w:t>
      </w:r>
      <w:r>
        <w:rPr>
          <w:rFonts w:asciiTheme="minorHAnsi" w:hAnsiTheme="minorHAnsi" w:cstheme="minorHAnsi"/>
          <w:b w:val="0"/>
          <w:sz w:val="24"/>
          <w:szCs w:val="24"/>
        </w:rPr>
        <w:tab/>
      </w:r>
      <w:r>
        <w:rPr>
          <w:rFonts w:asciiTheme="minorHAnsi" w:hAnsiTheme="minorHAnsi" w:cstheme="minorHAnsi"/>
          <w:sz w:val="24"/>
          <w:szCs w:val="24"/>
        </w:rPr>
        <w:t>Pracownia budowlana</w:t>
      </w:r>
    </w:p>
    <w:p w14:paraId="1C461FBD" w14:textId="171C4DAB" w:rsidR="004A1585" w:rsidRDefault="004A1585" w:rsidP="00A31393">
      <w:pPr>
        <w:pStyle w:val="Akapitzlist"/>
        <w:numPr>
          <w:ilvl w:val="0"/>
          <w:numId w:val="45"/>
        </w:numPr>
        <w:rPr>
          <w:rFonts w:asciiTheme="minorHAnsi" w:hAnsiTheme="minorHAnsi" w:cstheme="minorHAnsi"/>
        </w:rPr>
      </w:pPr>
      <w:r w:rsidRPr="00A31393">
        <w:rPr>
          <w:rFonts w:asciiTheme="minorHAnsi" w:hAnsiTheme="minorHAnsi" w:cstheme="minorHAnsi"/>
        </w:rPr>
        <w:t xml:space="preserve">6 stanowisk </w:t>
      </w:r>
      <w:r w:rsidR="00637D41">
        <w:rPr>
          <w:rFonts w:asciiTheme="minorHAnsi" w:hAnsiTheme="minorHAnsi" w:cstheme="minorHAnsi"/>
        </w:rPr>
        <w:t>treningowych</w:t>
      </w:r>
    </w:p>
    <w:p w14:paraId="5A87EFC3" w14:textId="2B4B6B5F" w:rsidR="00DD460D" w:rsidRDefault="00DD460D" w:rsidP="00A31393">
      <w:pPr>
        <w:pStyle w:val="Akapitzlist"/>
        <w:numPr>
          <w:ilvl w:val="0"/>
          <w:numId w:val="45"/>
        </w:numPr>
        <w:rPr>
          <w:rFonts w:asciiTheme="minorHAnsi" w:hAnsiTheme="minorHAnsi" w:cstheme="minorHAnsi"/>
        </w:rPr>
      </w:pPr>
      <w:r>
        <w:rPr>
          <w:rFonts w:asciiTheme="minorHAnsi" w:hAnsiTheme="minorHAnsi" w:cstheme="minorHAnsi"/>
        </w:rPr>
        <w:t xml:space="preserve">Magazynek materiałów i narzędzi </w:t>
      </w:r>
    </w:p>
    <w:p w14:paraId="0762EFCF" w14:textId="73D70B9C" w:rsidR="00B15EC6" w:rsidRPr="00A31393" w:rsidRDefault="00B15EC6" w:rsidP="00A31393">
      <w:pPr>
        <w:pStyle w:val="Akapitzlist"/>
        <w:numPr>
          <w:ilvl w:val="0"/>
          <w:numId w:val="45"/>
        </w:numPr>
        <w:rPr>
          <w:rFonts w:asciiTheme="minorHAnsi" w:hAnsiTheme="minorHAnsi" w:cstheme="minorHAnsi"/>
        </w:rPr>
      </w:pPr>
      <w:r>
        <w:rPr>
          <w:rFonts w:asciiTheme="minorHAnsi" w:hAnsiTheme="minorHAnsi" w:cstheme="minorHAnsi"/>
        </w:rPr>
        <w:t>Pokój trenerów</w:t>
      </w:r>
    </w:p>
    <w:p w14:paraId="493C6768" w14:textId="77777777" w:rsidR="00353BF7" w:rsidRPr="004A1585" w:rsidRDefault="00353BF7" w:rsidP="004A1585">
      <w:pPr>
        <w:pStyle w:val="Nagwek4"/>
        <w:numPr>
          <w:ilvl w:val="0"/>
          <w:numId w:val="0"/>
        </w:numPr>
        <w:spacing w:before="0" w:after="0"/>
        <w:ind w:left="1560"/>
        <w:jc w:val="both"/>
        <w:rPr>
          <w:rFonts w:asciiTheme="minorHAnsi" w:hAnsiTheme="minorHAnsi" w:cstheme="minorHAnsi"/>
          <w:b w:val="0"/>
          <w:sz w:val="24"/>
          <w:szCs w:val="24"/>
        </w:rPr>
      </w:pPr>
    </w:p>
    <w:p w14:paraId="1F64EC2F" w14:textId="5C59D9B2" w:rsidR="0048005C" w:rsidRDefault="0048005C" w:rsidP="00EB4573"/>
    <w:p w14:paraId="7E01737A" w14:textId="77777777" w:rsidR="00E71B75" w:rsidRDefault="00E71B75" w:rsidP="00EB4573"/>
    <w:p w14:paraId="7A262C79" w14:textId="316F35C2" w:rsidR="004B5295" w:rsidRDefault="004B5295" w:rsidP="00BB7C84">
      <w:pPr>
        <w:pStyle w:val="Standard"/>
        <w:jc w:val="both"/>
        <w:rPr>
          <w:rFonts w:ascii="Calibri" w:hAnsi="Calibri" w:cstheme="minorHAnsi"/>
          <w:sz w:val="22"/>
          <w:szCs w:val="22"/>
        </w:rPr>
      </w:pPr>
    </w:p>
    <w:p w14:paraId="126E1C3C" w14:textId="253DEB96" w:rsidR="00B15EC6" w:rsidRDefault="00B15EC6" w:rsidP="00BB7C84">
      <w:pPr>
        <w:pStyle w:val="Standard"/>
        <w:jc w:val="both"/>
        <w:rPr>
          <w:rFonts w:ascii="Calibri" w:hAnsi="Calibri" w:cstheme="minorHAnsi"/>
          <w:sz w:val="22"/>
          <w:szCs w:val="22"/>
        </w:rPr>
      </w:pPr>
    </w:p>
    <w:p w14:paraId="53839F66" w14:textId="77777777" w:rsidR="00B15EC6" w:rsidRDefault="00B15EC6" w:rsidP="00BB7C84">
      <w:pPr>
        <w:pStyle w:val="Standard"/>
        <w:jc w:val="both"/>
        <w:rPr>
          <w:rFonts w:ascii="Calibri" w:hAnsi="Calibri" w:cstheme="minorHAnsi"/>
          <w:sz w:val="22"/>
          <w:szCs w:val="22"/>
        </w:rPr>
      </w:pPr>
    </w:p>
    <w:p w14:paraId="258509EE" w14:textId="77777777" w:rsidR="004B5295" w:rsidRDefault="004B5295" w:rsidP="00BB7C84">
      <w:pPr>
        <w:pStyle w:val="Standard"/>
        <w:jc w:val="both"/>
        <w:rPr>
          <w:rFonts w:ascii="Calibri" w:hAnsi="Calibri" w:cstheme="minorHAnsi"/>
          <w:sz w:val="22"/>
          <w:szCs w:val="22"/>
        </w:rPr>
      </w:pPr>
    </w:p>
    <w:p w14:paraId="0F9FD1CE" w14:textId="43DE61A4" w:rsidR="00F820FD" w:rsidRDefault="00AC6CA1" w:rsidP="002A5AA6">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E71B75">
        <w:rPr>
          <w:rFonts w:asciiTheme="minorHAnsi" w:hAnsiTheme="minorHAnsi" w:cstheme="minorHAnsi"/>
          <w:b w:val="0"/>
          <w:color w:val="44546A" w:themeColor="text2"/>
          <w:sz w:val="24"/>
          <w:szCs w:val="24"/>
          <w:u w:val="single"/>
        </w:rPr>
        <w:lastRenderedPageBreak/>
        <w:t xml:space="preserve">Wskaźniki powierzchniowo – kubaturowe, </w:t>
      </w:r>
    </w:p>
    <w:p w14:paraId="4554AC11" w14:textId="77777777" w:rsidR="00E71B75" w:rsidRPr="00E71B75" w:rsidRDefault="00E71B75" w:rsidP="00E71B75"/>
    <w:tbl>
      <w:tblPr>
        <w:tblW w:w="9351" w:type="dxa"/>
        <w:tblInd w:w="75" w:type="dxa"/>
        <w:tblCellMar>
          <w:left w:w="70" w:type="dxa"/>
          <w:right w:w="70" w:type="dxa"/>
        </w:tblCellMar>
        <w:tblLook w:val="04A0" w:firstRow="1" w:lastRow="0" w:firstColumn="1" w:lastColumn="0" w:noHBand="0" w:noVBand="1"/>
      </w:tblPr>
      <w:tblGrid>
        <w:gridCol w:w="820"/>
        <w:gridCol w:w="4562"/>
        <w:gridCol w:w="1409"/>
        <w:gridCol w:w="1001"/>
        <w:gridCol w:w="1559"/>
      </w:tblGrid>
      <w:tr w:rsidR="00F820FD" w:rsidRPr="00F820FD" w14:paraId="64950D43" w14:textId="77777777" w:rsidTr="00F820FD">
        <w:trPr>
          <w:trHeight w:val="94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786F" w14:textId="77777777" w:rsidR="00F820FD" w:rsidRPr="00F820FD" w:rsidRDefault="00F820FD" w:rsidP="00F820FD">
            <w:pPr>
              <w:jc w:val="center"/>
              <w:rPr>
                <w:rFonts w:ascii="Calibri" w:hAnsi="Calibri" w:cs="Calibri"/>
                <w:bCs w:val="0"/>
                <w:color w:val="000000"/>
                <w:sz w:val="22"/>
                <w:szCs w:val="22"/>
              </w:rPr>
            </w:pPr>
            <w:r w:rsidRPr="00F820FD">
              <w:rPr>
                <w:rFonts w:ascii="Calibri" w:hAnsi="Calibri" w:cs="Calibri"/>
                <w:bCs w:val="0"/>
                <w:color w:val="000000"/>
                <w:sz w:val="22"/>
                <w:szCs w:val="22"/>
              </w:rPr>
              <w:t>Lp.</w:t>
            </w:r>
          </w:p>
        </w:tc>
        <w:tc>
          <w:tcPr>
            <w:tcW w:w="4562" w:type="dxa"/>
            <w:tcBorders>
              <w:top w:val="single" w:sz="4" w:space="0" w:color="auto"/>
              <w:left w:val="nil"/>
              <w:bottom w:val="single" w:sz="4" w:space="0" w:color="auto"/>
              <w:right w:val="single" w:sz="4" w:space="0" w:color="auto"/>
            </w:tcBorders>
            <w:shd w:val="clear" w:color="auto" w:fill="auto"/>
            <w:noWrap/>
            <w:vAlign w:val="center"/>
            <w:hideMark/>
          </w:tcPr>
          <w:p w14:paraId="6650EA94" w14:textId="77777777" w:rsidR="00F820FD" w:rsidRPr="00F820FD" w:rsidRDefault="00F820FD" w:rsidP="00F820FD">
            <w:pPr>
              <w:jc w:val="center"/>
              <w:rPr>
                <w:rFonts w:ascii="Calibri" w:hAnsi="Calibri" w:cs="Calibri"/>
                <w:bCs w:val="0"/>
                <w:color w:val="000000"/>
                <w:sz w:val="22"/>
                <w:szCs w:val="22"/>
              </w:rPr>
            </w:pPr>
            <w:r w:rsidRPr="00F820FD">
              <w:rPr>
                <w:rFonts w:ascii="Calibri" w:hAnsi="Calibri" w:cs="Calibri"/>
                <w:bCs w:val="0"/>
                <w:color w:val="000000"/>
                <w:sz w:val="22"/>
                <w:szCs w:val="22"/>
              </w:rPr>
              <w:t>Kondygnacja</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49441435" w14:textId="3B81F7DC" w:rsidR="00F820FD" w:rsidRPr="00F820FD" w:rsidRDefault="00F820FD" w:rsidP="00F820FD">
            <w:pPr>
              <w:jc w:val="center"/>
              <w:rPr>
                <w:rFonts w:ascii="Calibri" w:hAnsi="Calibri" w:cs="Calibri"/>
                <w:bCs w:val="0"/>
                <w:color w:val="000000"/>
                <w:sz w:val="22"/>
                <w:szCs w:val="22"/>
              </w:rPr>
            </w:pPr>
            <w:r w:rsidRPr="00F820FD">
              <w:rPr>
                <w:rFonts w:ascii="Calibri" w:hAnsi="Calibri" w:cs="Calibri"/>
                <w:bCs w:val="0"/>
                <w:color w:val="000000"/>
                <w:sz w:val="22"/>
                <w:szCs w:val="22"/>
              </w:rPr>
              <w:t xml:space="preserve">Powierzchnia </w:t>
            </w:r>
            <w:r>
              <w:rPr>
                <w:rFonts w:ascii="Calibri" w:hAnsi="Calibri" w:cs="Calibri"/>
                <w:bCs w:val="0"/>
                <w:color w:val="000000"/>
                <w:sz w:val="22"/>
                <w:szCs w:val="22"/>
              </w:rPr>
              <w:t xml:space="preserve">netto </w:t>
            </w:r>
            <w:r w:rsidRPr="00F820FD">
              <w:rPr>
                <w:rFonts w:ascii="Calibri" w:hAnsi="Calibri" w:cs="Calibri"/>
                <w:bCs w:val="0"/>
                <w:color w:val="000000"/>
                <w:sz w:val="22"/>
                <w:szCs w:val="22"/>
              </w:rPr>
              <w:t>[m</w:t>
            </w:r>
            <w:r w:rsidRPr="00F820FD">
              <w:rPr>
                <w:rFonts w:ascii="Calibri" w:hAnsi="Calibri" w:cs="Calibri"/>
                <w:bCs w:val="0"/>
                <w:color w:val="000000"/>
                <w:sz w:val="22"/>
                <w:szCs w:val="22"/>
                <w:vertAlign w:val="superscript"/>
              </w:rPr>
              <w:t>2</w:t>
            </w:r>
            <w:r w:rsidRPr="00F820FD">
              <w:rPr>
                <w:rFonts w:ascii="Calibri" w:hAnsi="Calibri" w:cs="Calibri"/>
                <w:bCs w:val="0"/>
                <w:color w:val="000000"/>
                <w:sz w:val="22"/>
                <w:szCs w:val="22"/>
              </w:rPr>
              <w:t>]</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53C80EB8" w14:textId="77777777" w:rsidR="00F820FD" w:rsidRPr="00F820FD" w:rsidRDefault="00F820FD" w:rsidP="00F820FD">
            <w:pPr>
              <w:jc w:val="center"/>
              <w:rPr>
                <w:rFonts w:ascii="Calibri" w:hAnsi="Calibri" w:cs="Calibri"/>
                <w:bCs w:val="0"/>
                <w:color w:val="000000"/>
                <w:sz w:val="22"/>
                <w:szCs w:val="22"/>
              </w:rPr>
            </w:pPr>
            <w:r w:rsidRPr="00F820FD">
              <w:rPr>
                <w:rFonts w:ascii="Calibri" w:hAnsi="Calibri" w:cs="Calibri"/>
                <w:bCs w:val="0"/>
                <w:color w:val="000000"/>
                <w:sz w:val="22"/>
                <w:szCs w:val="22"/>
              </w:rPr>
              <w:t>średnia wysokość [m]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E97E0A" w14:textId="77777777" w:rsidR="00F820FD" w:rsidRPr="00F820FD" w:rsidRDefault="00F820FD" w:rsidP="00F820FD">
            <w:pPr>
              <w:jc w:val="center"/>
              <w:rPr>
                <w:rFonts w:ascii="Calibri" w:hAnsi="Calibri" w:cs="Calibri"/>
                <w:bCs w:val="0"/>
                <w:color w:val="000000"/>
                <w:sz w:val="22"/>
                <w:szCs w:val="22"/>
              </w:rPr>
            </w:pPr>
            <w:r w:rsidRPr="00F820FD">
              <w:rPr>
                <w:rFonts w:ascii="Calibri" w:hAnsi="Calibri" w:cs="Calibri"/>
                <w:bCs w:val="0"/>
                <w:color w:val="000000"/>
                <w:sz w:val="22"/>
                <w:szCs w:val="22"/>
              </w:rPr>
              <w:t>Kubatura netto [m</w:t>
            </w:r>
            <w:r w:rsidRPr="00F820FD">
              <w:rPr>
                <w:rFonts w:ascii="Calibri" w:hAnsi="Calibri" w:cs="Calibri"/>
                <w:bCs w:val="0"/>
                <w:color w:val="000000"/>
                <w:sz w:val="22"/>
                <w:szCs w:val="22"/>
                <w:vertAlign w:val="superscript"/>
              </w:rPr>
              <w:t>3</w:t>
            </w:r>
            <w:r w:rsidRPr="00F820FD">
              <w:rPr>
                <w:rFonts w:ascii="Calibri" w:hAnsi="Calibri" w:cs="Calibri"/>
                <w:bCs w:val="0"/>
                <w:color w:val="000000"/>
                <w:sz w:val="22"/>
                <w:szCs w:val="22"/>
              </w:rPr>
              <w:t>]</w:t>
            </w:r>
          </w:p>
        </w:tc>
      </w:tr>
      <w:tr w:rsidR="00F820FD" w:rsidRPr="00F820FD" w14:paraId="1920059B"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2AB60E"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1</w:t>
            </w:r>
          </w:p>
        </w:tc>
        <w:tc>
          <w:tcPr>
            <w:tcW w:w="4562" w:type="dxa"/>
            <w:tcBorders>
              <w:top w:val="nil"/>
              <w:left w:val="nil"/>
              <w:bottom w:val="single" w:sz="4" w:space="0" w:color="auto"/>
              <w:right w:val="single" w:sz="4" w:space="0" w:color="auto"/>
            </w:tcBorders>
            <w:shd w:val="clear" w:color="auto" w:fill="auto"/>
            <w:noWrap/>
            <w:vAlign w:val="bottom"/>
            <w:hideMark/>
          </w:tcPr>
          <w:p w14:paraId="12971473" w14:textId="77777777" w:rsidR="00F820FD" w:rsidRPr="00F820FD" w:rsidRDefault="00F820FD" w:rsidP="00F820FD">
            <w:pPr>
              <w:rPr>
                <w:rFonts w:ascii="Calibri" w:hAnsi="Calibri" w:cs="Calibri"/>
                <w:bCs w:val="0"/>
                <w:color w:val="000000"/>
                <w:sz w:val="22"/>
                <w:szCs w:val="22"/>
              </w:rPr>
            </w:pPr>
            <w:r w:rsidRPr="00F820FD">
              <w:rPr>
                <w:rFonts w:ascii="Calibri" w:hAnsi="Calibri" w:cs="Calibri"/>
                <w:bCs w:val="0"/>
                <w:color w:val="000000"/>
                <w:sz w:val="22"/>
                <w:szCs w:val="22"/>
              </w:rPr>
              <w:t>Piwnica</w:t>
            </w:r>
          </w:p>
        </w:tc>
        <w:tc>
          <w:tcPr>
            <w:tcW w:w="1409" w:type="dxa"/>
            <w:tcBorders>
              <w:top w:val="nil"/>
              <w:left w:val="nil"/>
              <w:bottom w:val="single" w:sz="4" w:space="0" w:color="auto"/>
              <w:right w:val="single" w:sz="4" w:space="0" w:color="auto"/>
            </w:tcBorders>
            <w:shd w:val="clear" w:color="auto" w:fill="auto"/>
            <w:noWrap/>
            <w:vAlign w:val="bottom"/>
            <w:hideMark/>
          </w:tcPr>
          <w:p w14:paraId="48F83FB1"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228,83</w:t>
            </w:r>
          </w:p>
        </w:tc>
        <w:tc>
          <w:tcPr>
            <w:tcW w:w="1001" w:type="dxa"/>
            <w:tcBorders>
              <w:top w:val="nil"/>
              <w:left w:val="nil"/>
              <w:bottom w:val="single" w:sz="4" w:space="0" w:color="auto"/>
              <w:right w:val="single" w:sz="4" w:space="0" w:color="auto"/>
            </w:tcBorders>
            <w:shd w:val="clear" w:color="auto" w:fill="auto"/>
            <w:noWrap/>
            <w:vAlign w:val="bottom"/>
            <w:hideMark/>
          </w:tcPr>
          <w:p w14:paraId="76B040D0"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3,2</w:t>
            </w:r>
          </w:p>
        </w:tc>
        <w:tc>
          <w:tcPr>
            <w:tcW w:w="1559" w:type="dxa"/>
            <w:tcBorders>
              <w:top w:val="nil"/>
              <w:left w:val="nil"/>
              <w:bottom w:val="single" w:sz="4" w:space="0" w:color="auto"/>
              <w:right w:val="single" w:sz="4" w:space="0" w:color="auto"/>
            </w:tcBorders>
            <w:shd w:val="clear" w:color="auto" w:fill="auto"/>
            <w:noWrap/>
            <w:vAlign w:val="bottom"/>
            <w:hideMark/>
          </w:tcPr>
          <w:p w14:paraId="62B371C2"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732,256</w:t>
            </w:r>
          </w:p>
        </w:tc>
      </w:tr>
      <w:tr w:rsidR="00F820FD" w:rsidRPr="00F820FD" w14:paraId="0A309AB1"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83D4E3"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2</w:t>
            </w:r>
          </w:p>
        </w:tc>
        <w:tc>
          <w:tcPr>
            <w:tcW w:w="4562" w:type="dxa"/>
            <w:tcBorders>
              <w:top w:val="nil"/>
              <w:left w:val="nil"/>
              <w:bottom w:val="single" w:sz="4" w:space="0" w:color="auto"/>
              <w:right w:val="single" w:sz="4" w:space="0" w:color="auto"/>
            </w:tcBorders>
            <w:shd w:val="clear" w:color="auto" w:fill="auto"/>
            <w:noWrap/>
            <w:vAlign w:val="bottom"/>
            <w:hideMark/>
          </w:tcPr>
          <w:p w14:paraId="688AF08A" w14:textId="77777777" w:rsidR="00F820FD" w:rsidRPr="00F820FD" w:rsidRDefault="00F820FD" w:rsidP="00F820FD">
            <w:pPr>
              <w:rPr>
                <w:rFonts w:ascii="Calibri" w:hAnsi="Calibri" w:cs="Calibri"/>
                <w:bCs w:val="0"/>
                <w:color w:val="000000"/>
                <w:sz w:val="22"/>
                <w:szCs w:val="22"/>
              </w:rPr>
            </w:pPr>
            <w:r w:rsidRPr="00F820FD">
              <w:rPr>
                <w:rFonts w:ascii="Calibri" w:hAnsi="Calibri" w:cs="Calibri"/>
                <w:bCs w:val="0"/>
                <w:color w:val="000000"/>
                <w:sz w:val="22"/>
                <w:szCs w:val="22"/>
              </w:rPr>
              <w:t>Parter</w:t>
            </w:r>
          </w:p>
        </w:tc>
        <w:tc>
          <w:tcPr>
            <w:tcW w:w="1409" w:type="dxa"/>
            <w:tcBorders>
              <w:top w:val="nil"/>
              <w:left w:val="nil"/>
              <w:bottom w:val="single" w:sz="4" w:space="0" w:color="auto"/>
              <w:right w:val="single" w:sz="4" w:space="0" w:color="auto"/>
            </w:tcBorders>
            <w:shd w:val="clear" w:color="auto" w:fill="auto"/>
            <w:noWrap/>
            <w:vAlign w:val="bottom"/>
            <w:hideMark/>
          </w:tcPr>
          <w:p w14:paraId="353AC383"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949,42</w:t>
            </w:r>
          </w:p>
        </w:tc>
        <w:tc>
          <w:tcPr>
            <w:tcW w:w="1001" w:type="dxa"/>
            <w:tcBorders>
              <w:top w:val="nil"/>
              <w:left w:val="nil"/>
              <w:bottom w:val="single" w:sz="4" w:space="0" w:color="auto"/>
              <w:right w:val="single" w:sz="4" w:space="0" w:color="auto"/>
            </w:tcBorders>
            <w:shd w:val="clear" w:color="auto" w:fill="auto"/>
            <w:noWrap/>
            <w:vAlign w:val="bottom"/>
            <w:hideMark/>
          </w:tcPr>
          <w:p w14:paraId="2A6B4937" w14:textId="77777777" w:rsidR="00F820FD" w:rsidRPr="00F820FD" w:rsidRDefault="00F820FD" w:rsidP="00F820FD">
            <w:pPr>
              <w:rPr>
                <w:rFonts w:ascii="Calibri" w:hAnsi="Calibri" w:cs="Calibri"/>
                <w:bCs w:val="0"/>
                <w:color w:val="000000"/>
                <w:sz w:val="22"/>
                <w:szCs w:val="22"/>
              </w:rPr>
            </w:pPr>
            <w:r w:rsidRPr="00F820FD">
              <w:rPr>
                <w:rFonts w:ascii="Calibri" w:hAnsi="Calibri" w:cs="Calibri"/>
                <w:bCs w:val="0"/>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70E4878A"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4779,072</w:t>
            </w:r>
          </w:p>
        </w:tc>
      </w:tr>
      <w:tr w:rsidR="00F820FD" w:rsidRPr="00F820FD" w14:paraId="7F7E8848"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AB3EF6"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 xml:space="preserve"> 2.1</w:t>
            </w:r>
          </w:p>
        </w:tc>
        <w:tc>
          <w:tcPr>
            <w:tcW w:w="4562" w:type="dxa"/>
            <w:tcBorders>
              <w:top w:val="nil"/>
              <w:left w:val="nil"/>
              <w:bottom w:val="single" w:sz="4" w:space="0" w:color="auto"/>
              <w:right w:val="single" w:sz="4" w:space="0" w:color="auto"/>
            </w:tcBorders>
            <w:shd w:val="clear" w:color="auto" w:fill="auto"/>
            <w:noWrap/>
            <w:vAlign w:val="bottom"/>
            <w:hideMark/>
          </w:tcPr>
          <w:p w14:paraId="159B21DC" w14:textId="77777777" w:rsidR="00F820FD" w:rsidRPr="00F820FD" w:rsidRDefault="00F820FD" w:rsidP="00F820FD">
            <w:pPr>
              <w:rPr>
                <w:rFonts w:ascii="Calibri" w:hAnsi="Calibri" w:cs="Calibri"/>
                <w:bCs w:val="0"/>
                <w:color w:val="4472C4"/>
                <w:sz w:val="22"/>
                <w:szCs w:val="22"/>
              </w:rPr>
            </w:pPr>
            <w:r w:rsidRPr="00F820FD">
              <w:rPr>
                <w:rFonts w:ascii="Calibri" w:hAnsi="Calibri" w:cs="Calibri"/>
                <w:bCs w:val="0"/>
                <w:color w:val="4472C4"/>
                <w:sz w:val="22"/>
                <w:szCs w:val="22"/>
              </w:rPr>
              <w:t>Hala warsztatowa</w:t>
            </w:r>
          </w:p>
        </w:tc>
        <w:tc>
          <w:tcPr>
            <w:tcW w:w="1409" w:type="dxa"/>
            <w:tcBorders>
              <w:top w:val="nil"/>
              <w:left w:val="nil"/>
              <w:bottom w:val="single" w:sz="4" w:space="0" w:color="auto"/>
              <w:right w:val="single" w:sz="4" w:space="0" w:color="auto"/>
            </w:tcBorders>
            <w:shd w:val="clear" w:color="auto" w:fill="auto"/>
            <w:noWrap/>
            <w:vAlign w:val="bottom"/>
            <w:hideMark/>
          </w:tcPr>
          <w:p w14:paraId="7B6EBB20"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716,4</w:t>
            </w:r>
          </w:p>
        </w:tc>
        <w:tc>
          <w:tcPr>
            <w:tcW w:w="1001" w:type="dxa"/>
            <w:tcBorders>
              <w:top w:val="nil"/>
              <w:left w:val="nil"/>
              <w:bottom w:val="single" w:sz="4" w:space="0" w:color="auto"/>
              <w:right w:val="single" w:sz="4" w:space="0" w:color="auto"/>
            </w:tcBorders>
            <w:shd w:val="clear" w:color="auto" w:fill="auto"/>
            <w:noWrap/>
            <w:vAlign w:val="bottom"/>
            <w:hideMark/>
          </w:tcPr>
          <w:p w14:paraId="620DC265"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5,5</w:t>
            </w:r>
          </w:p>
        </w:tc>
        <w:tc>
          <w:tcPr>
            <w:tcW w:w="1559" w:type="dxa"/>
            <w:tcBorders>
              <w:top w:val="nil"/>
              <w:left w:val="nil"/>
              <w:bottom w:val="single" w:sz="4" w:space="0" w:color="auto"/>
              <w:right w:val="single" w:sz="4" w:space="0" w:color="auto"/>
            </w:tcBorders>
            <w:shd w:val="clear" w:color="auto" w:fill="auto"/>
            <w:noWrap/>
            <w:vAlign w:val="bottom"/>
            <w:hideMark/>
          </w:tcPr>
          <w:p w14:paraId="44E77BA0"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3940,2</w:t>
            </w:r>
          </w:p>
        </w:tc>
      </w:tr>
      <w:tr w:rsidR="00F820FD" w:rsidRPr="00F820FD" w14:paraId="714BA4B3"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3F2639"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 xml:space="preserve"> 2.2</w:t>
            </w:r>
          </w:p>
        </w:tc>
        <w:tc>
          <w:tcPr>
            <w:tcW w:w="4562" w:type="dxa"/>
            <w:tcBorders>
              <w:top w:val="nil"/>
              <w:left w:val="nil"/>
              <w:bottom w:val="single" w:sz="4" w:space="0" w:color="auto"/>
              <w:right w:val="single" w:sz="4" w:space="0" w:color="auto"/>
            </w:tcBorders>
            <w:shd w:val="clear" w:color="auto" w:fill="auto"/>
            <w:noWrap/>
            <w:vAlign w:val="bottom"/>
            <w:hideMark/>
          </w:tcPr>
          <w:p w14:paraId="75AA1A1E" w14:textId="77777777" w:rsidR="00F820FD" w:rsidRPr="00F820FD" w:rsidRDefault="00F820FD" w:rsidP="00F820FD">
            <w:pPr>
              <w:rPr>
                <w:rFonts w:ascii="Calibri" w:hAnsi="Calibri" w:cs="Calibri"/>
                <w:bCs w:val="0"/>
                <w:color w:val="4472C4"/>
                <w:sz w:val="22"/>
                <w:szCs w:val="22"/>
              </w:rPr>
            </w:pPr>
            <w:r w:rsidRPr="00F820FD">
              <w:rPr>
                <w:rFonts w:ascii="Calibri" w:hAnsi="Calibri" w:cs="Calibri"/>
                <w:bCs w:val="0"/>
                <w:color w:val="4472C4"/>
                <w:sz w:val="22"/>
                <w:szCs w:val="22"/>
              </w:rPr>
              <w:t>Budynek dydaktyczny</w:t>
            </w:r>
          </w:p>
        </w:tc>
        <w:tc>
          <w:tcPr>
            <w:tcW w:w="1409" w:type="dxa"/>
            <w:tcBorders>
              <w:top w:val="nil"/>
              <w:left w:val="nil"/>
              <w:bottom w:val="single" w:sz="4" w:space="0" w:color="auto"/>
              <w:right w:val="single" w:sz="4" w:space="0" w:color="auto"/>
            </w:tcBorders>
            <w:shd w:val="clear" w:color="auto" w:fill="auto"/>
            <w:noWrap/>
            <w:vAlign w:val="bottom"/>
            <w:hideMark/>
          </w:tcPr>
          <w:p w14:paraId="19B8E0B2"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233,02</w:t>
            </w:r>
          </w:p>
        </w:tc>
        <w:tc>
          <w:tcPr>
            <w:tcW w:w="1001" w:type="dxa"/>
            <w:tcBorders>
              <w:top w:val="nil"/>
              <w:left w:val="nil"/>
              <w:bottom w:val="single" w:sz="4" w:space="0" w:color="auto"/>
              <w:right w:val="single" w:sz="4" w:space="0" w:color="auto"/>
            </w:tcBorders>
            <w:shd w:val="clear" w:color="auto" w:fill="auto"/>
            <w:noWrap/>
            <w:vAlign w:val="bottom"/>
            <w:hideMark/>
          </w:tcPr>
          <w:p w14:paraId="6490C070"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3,6</w:t>
            </w:r>
          </w:p>
        </w:tc>
        <w:tc>
          <w:tcPr>
            <w:tcW w:w="1559" w:type="dxa"/>
            <w:tcBorders>
              <w:top w:val="nil"/>
              <w:left w:val="nil"/>
              <w:bottom w:val="single" w:sz="4" w:space="0" w:color="auto"/>
              <w:right w:val="single" w:sz="4" w:space="0" w:color="auto"/>
            </w:tcBorders>
            <w:shd w:val="clear" w:color="auto" w:fill="auto"/>
            <w:noWrap/>
            <w:vAlign w:val="bottom"/>
            <w:hideMark/>
          </w:tcPr>
          <w:p w14:paraId="2033763C" w14:textId="77777777" w:rsidR="00F820FD" w:rsidRPr="00F820FD" w:rsidRDefault="00F820FD" w:rsidP="00F820FD">
            <w:pPr>
              <w:jc w:val="right"/>
              <w:rPr>
                <w:rFonts w:ascii="Calibri" w:hAnsi="Calibri" w:cs="Calibri"/>
                <w:bCs w:val="0"/>
                <w:color w:val="4472C4"/>
                <w:sz w:val="22"/>
                <w:szCs w:val="22"/>
              </w:rPr>
            </w:pPr>
            <w:r w:rsidRPr="00F820FD">
              <w:rPr>
                <w:rFonts w:ascii="Calibri" w:hAnsi="Calibri" w:cs="Calibri"/>
                <w:bCs w:val="0"/>
                <w:color w:val="4472C4"/>
                <w:sz w:val="22"/>
                <w:szCs w:val="22"/>
              </w:rPr>
              <w:t>838,872</w:t>
            </w:r>
          </w:p>
        </w:tc>
      </w:tr>
      <w:tr w:rsidR="00F820FD" w:rsidRPr="00F820FD" w14:paraId="5C75E275"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FA5D1C"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3</w:t>
            </w:r>
          </w:p>
        </w:tc>
        <w:tc>
          <w:tcPr>
            <w:tcW w:w="4562" w:type="dxa"/>
            <w:tcBorders>
              <w:top w:val="nil"/>
              <w:left w:val="nil"/>
              <w:bottom w:val="single" w:sz="4" w:space="0" w:color="auto"/>
              <w:right w:val="single" w:sz="4" w:space="0" w:color="auto"/>
            </w:tcBorders>
            <w:shd w:val="clear" w:color="auto" w:fill="auto"/>
            <w:noWrap/>
            <w:vAlign w:val="bottom"/>
            <w:hideMark/>
          </w:tcPr>
          <w:p w14:paraId="08D30591" w14:textId="77777777" w:rsidR="00F820FD" w:rsidRPr="00F820FD" w:rsidRDefault="00F820FD" w:rsidP="00F820FD">
            <w:pPr>
              <w:rPr>
                <w:rFonts w:ascii="Calibri" w:hAnsi="Calibri" w:cs="Calibri"/>
                <w:bCs w:val="0"/>
                <w:color w:val="000000"/>
                <w:sz w:val="22"/>
                <w:szCs w:val="22"/>
              </w:rPr>
            </w:pPr>
            <w:r w:rsidRPr="00F820FD">
              <w:rPr>
                <w:rFonts w:ascii="Calibri" w:hAnsi="Calibri" w:cs="Calibri"/>
                <w:bCs w:val="0"/>
                <w:color w:val="000000"/>
                <w:sz w:val="22"/>
                <w:szCs w:val="22"/>
              </w:rPr>
              <w:t>I Piętro</w:t>
            </w:r>
          </w:p>
        </w:tc>
        <w:tc>
          <w:tcPr>
            <w:tcW w:w="1409" w:type="dxa"/>
            <w:tcBorders>
              <w:top w:val="nil"/>
              <w:left w:val="nil"/>
              <w:bottom w:val="single" w:sz="4" w:space="0" w:color="auto"/>
              <w:right w:val="single" w:sz="4" w:space="0" w:color="auto"/>
            </w:tcBorders>
            <w:shd w:val="clear" w:color="auto" w:fill="auto"/>
            <w:noWrap/>
            <w:vAlign w:val="bottom"/>
            <w:hideMark/>
          </w:tcPr>
          <w:p w14:paraId="22895209"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232,88</w:t>
            </w:r>
          </w:p>
        </w:tc>
        <w:tc>
          <w:tcPr>
            <w:tcW w:w="1001" w:type="dxa"/>
            <w:tcBorders>
              <w:top w:val="nil"/>
              <w:left w:val="nil"/>
              <w:bottom w:val="single" w:sz="4" w:space="0" w:color="auto"/>
              <w:right w:val="single" w:sz="4" w:space="0" w:color="auto"/>
            </w:tcBorders>
            <w:shd w:val="clear" w:color="auto" w:fill="auto"/>
            <w:noWrap/>
            <w:vAlign w:val="bottom"/>
            <w:hideMark/>
          </w:tcPr>
          <w:p w14:paraId="091CEC41"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3,6</w:t>
            </w:r>
          </w:p>
        </w:tc>
        <w:tc>
          <w:tcPr>
            <w:tcW w:w="1559" w:type="dxa"/>
            <w:tcBorders>
              <w:top w:val="nil"/>
              <w:left w:val="nil"/>
              <w:bottom w:val="single" w:sz="4" w:space="0" w:color="auto"/>
              <w:right w:val="single" w:sz="4" w:space="0" w:color="auto"/>
            </w:tcBorders>
            <w:shd w:val="clear" w:color="auto" w:fill="auto"/>
            <w:noWrap/>
            <w:vAlign w:val="bottom"/>
            <w:hideMark/>
          </w:tcPr>
          <w:p w14:paraId="35A029F1"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838,368</w:t>
            </w:r>
          </w:p>
        </w:tc>
      </w:tr>
      <w:tr w:rsidR="00F820FD" w:rsidRPr="00F820FD" w14:paraId="17EB9A86" w14:textId="77777777" w:rsidTr="00F820FD">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7D8F87"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4</w:t>
            </w:r>
          </w:p>
        </w:tc>
        <w:tc>
          <w:tcPr>
            <w:tcW w:w="4562" w:type="dxa"/>
            <w:tcBorders>
              <w:top w:val="nil"/>
              <w:left w:val="nil"/>
              <w:bottom w:val="single" w:sz="4" w:space="0" w:color="auto"/>
              <w:right w:val="single" w:sz="4" w:space="0" w:color="auto"/>
            </w:tcBorders>
            <w:shd w:val="clear" w:color="auto" w:fill="auto"/>
            <w:noWrap/>
            <w:vAlign w:val="bottom"/>
            <w:hideMark/>
          </w:tcPr>
          <w:p w14:paraId="38F7EC89" w14:textId="77777777" w:rsidR="00F820FD" w:rsidRPr="00F820FD" w:rsidRDefault="00F820FD" w:rsidP="00F820FD">
            <w:pPr>
              <w:rPr>
                <w:rFonts w:ascii="Calibri" w:hAnsi="Calibri" w:cs="Calibri"/>
                <w:bCs w:val="0"/>
                <w:color w:val="000000"/>
                <w:sz w:val="22"/>
                <w:szCs w:val="22"/>
              </w:rPr>
            </w:pPr>
            <w:r w:rsidRPr="00F820FD">
              <w:rPr>
                <w:rFonts w:ascii="Calibri" w:hAnsi="Calibri" w:cs="Calibri"/>
                <w:bCs w:val="0"/>
                <w:color w:val="000000"/>
                <w:sz w:val="22"/>
                <w:szCs w:val="22"/>
              </w:rPr>
              <w:t>II Piętro</w:t>
            </w:r>
          </w:p>
        </w:tc>
        <w:tc>
          <w:tcPr>
            <w:tcW w:w="1409" w:type="dxa"/>
            <w:tcBorders>
              <w:top w:val="nil"/>
              <w:left w:val="nil"/>
              <w:bottom w:val="single" w:sz="4" w:space="0" w:color="auto"/>
              <w:right w:val="single" w:sz="4" w:space="0" w:color="auto"/>
            </w:tcBorders>
            <w:shd w:val="clear" w:color="auto" w:fill="auto"/>
            <w:noWrap/>
            <w:vAlign w:val="bottom"/>
            <w:hideMark/>
          </w:tcPr>
          <w:p w14:paraId="1A3A09FB"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223,69</w:t>
            </w:r>
          </w:p>
        </w:tc>
        <w:tc>
          <w:tcPr>
            <w:tcW w:w="1001" w:type="dxa"/>
            <w:tcBorders>
              <w:top w:val="nil"/>
              <w:left w:val="nil"/>
              <w:bottom w:val="single" w:sz="4" w:space="0" w:color="auto"/>
              <w:right w:val="single" w:sz="4" w:space="0" w:color="auto"/>
            </w:tcBorders>
            <w:shd w:val="clear" w:color="auto" w:fill="auto"/>
            <w:noWrap/>
            <w:vAlign w:val="bottom"/>
            <w:hideMark/>
          </w:tcPr>
          <w:p w14:paraId="3F9D9D3A"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3,6</w:t>
            </w:r>
          </w:p>
        </w:tc>
        <w:tc>
          <w:tcPr>
            <w:tcW w:w="1559" w:type="dxa"/>
            <w:tcBorders>
              <w:top w:val="nil"/>
              <w:left w:val="nil"/>
              <w:bottom w:val="single" w:sz="4" w:space="0" w:color="auto"/>
              <w:right w:val="single" w:sz="4" w:space="0" w:color="auto"/>
            </w:tcBorders>
            <w:shd w:val="clear" w:color="auto" w:fill="auto"/>
            <w:noWrap/>
            <w:vAlign w:val="bottom"/>
            <w:hideMark/>
          </w:tcPr>
          <w:p w14:paraId="1CA59902" w14:textId="77777777" w:rsidR="00F820FD" w:rsidRPr="00F820FD" w:rsidRDefault="00F820FD" w:rsidP="00F820FD">
            <w:pPr>
              <w:jc w:val="right"/>
              <w:rPr>
                <w:rFonts w:ascii="Calibri" w:hAnsi="Calibri" w:cs="Calibri"/>
                <w:bCs w:val="0"/>
                <w:color w:val="000000"/>
                <w:sz w:val="22"/>
                <w:szCs w:val="22"/>
              </w:rPr>
            </w:pPr>
            <w:r w:rsidRPr="00F820FD">
              <w:rPr>
                <w:rFonts w:ascii="Calibri" w:hAnsi="Calibri" w:cs="Calibri"/>
                <w:bCs w:val="0"/>
                <w:color w:val="000000"/>
                <w:sz w:val="22"/>
                <w:szCs w:val="22"/>
              </w:rPr>
              <w:t>805,284</w:t>
            </w:r>
          </w:p>
        </w:tc>
      </w:tr>
      <w:tr w:rsidR="00F820FD" w:rsidRPr="00F820FD" w14:paraId="35BEB460" w14:textId="77777777" w:rsidTr="00F820FD">
        <w:trPr>
          <w:trHeight w:val="315"/>
        </w:trPr>
        <w:tc>
          <w:tcPr>
            <w:tcW w:w="53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3D461" w14:textId="77777777" w:rsidR="00F820FD" w:rsidRPr="00F820FD" w:rsidRDefault="00F820FD" w:rsidP="00F820FD">
            <w:pPr>
              <w:jc w:val="right"/>
              <w:rPr>
                <w:rFonts w:ascii="Calibri" w:hAnsi="Calibri" w:cs="Calibri"/>
                <w:b/>
                <w:color w:val="000000"/>
                <w:szCs w:val="24"/>
              </w:rPr>
            </w:pPr>
            <w:r w:rsidRPr="00F820FD">
              <w:rPr>
                <w:rFonts w:ascii="Calibri" w:hAnsi="Calibri" w:cs="Calibri"/>
                <w:b/>
                <w:color w:val="000000"/>
                <w:szCs w:val="24"/>
              </w:rPr>
              <w:t>RAZEM</w:t>
            </w:r>
          </w:p>
        </w:tc>
        <w:tc>
          <w:tcPr>
            <w:tcW w:w="1409" w:type="dxa"/>
            <w:tcBorders>
              <w:top w:val="nil"/>
              <w:left w:val="nil"/>
              <w:bottom w:val="single" w:sz="4" w:space="0" w:color="auto"/>
              <w:right w:val="single" w:sz="4" w:space="0" w:color="auto"/>
            </w:tcBorders>
            <w:shd w:val="clear" w:color="auto" w:fill="auto"/>
            <w:noWrap/>
            <w:vAlign w:val="bottom"/>
            <w:hideMark/>
          </w:tcPr>
          <w:p w14:paraId="764774F0" w14:textId="77777777" w:rsidR="00F820FD" w:rsidRPr="00F820FD" w:rsidRDefault="00F820FD" w:rsidP="00F820FD">
            <w:pPr>
              <w:jc w:val="right"/>
              <w:rPr>
                <w:rFonts w:ascii="Calibri" w:hAnsi="Calibri" w:cs="Calibri"/>
                <w:b/>
                <w:color w:val="000000"/>
                <w:szCs w:val="24"/>
              </w:rPr>
            </w:pPr>
            <w:r w:rsidRPr="00F820FD">
              <w:rPr>
                <w:rFonts w:ascii="Calibri" w:hAnsi="Calibri" w:cs="Calibri"/>
                <w:b/>
                <w:color w:val="000000"/>
                <w:szCs w:val="24"/>
              </w:rPr>
              <w:t>1634,82</w:t>
            </w:r>
          </w:p>
        </w:tc>
        <w:tc>
          <w:tcPr>
            <w:tcW w:w="1001" w:type="dxa"/>
            <w:tcBorders>
              <w:top w:val="nil"/>
              <w:left w:val="nil"/>
              <w:bottom w:val="single" w:sz="4" w:space="0" w:color="auto"/>
              <w:right w:val="single" w:sz="4" w:space="0" w:color="auto"/>
            </w:tcBorders>
            <w:shd w:val="clear" w:color="auto" w:fill="auto"/>
            <w:noWrap/>
            <w:vAlign w:val="bottom"/>
            <w:hideMark/>
          </w:tcPr>
          <w:p w14:paraId="2E5E0403" w14:textId="77777777" w:rsidR="00F820FD" w:rsidRPr="00F820FD" w:rsidRDefault="00F820FD" w:rsidP="00F820FD">
            <w:pPr>
              <w:rPr>
                <w:rFonts w:ascii="Calibri" w:hAnsi="Calibri" w:cs="Calibri"/>
                <w:b/>
                <w:color w:val="000000"/>
                <w:sz w:val="22"/>
                <w:szCs w:val="22"/>
              </w:rPr>
            </w:pPr>
            <w:r w:rsidRPr="00F820FD">
              <w:rPr>
                <w:rFonts w:ascii="Calibri" w:hAnsi="Calibri" w:cs="Calibri"/>
                <w:b/>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67CCC56C" w14:textId="77777777" w:rsidR="00F820FD" w:rsidRPr="00F820FD" w:rsidRDefault="00F820FD" w:rsidP="00F820FD">
            <w:pPr>
              <w:jc w:val="right"/>
              <w:rPr>
                <w:rFonts w:ascii="Calibri" w:hAnsi="Calibri" w:cs="Calibri"/>
                <w:b/>
                <w:color w:val="000000"/>
                <w:szCs w:val="24"/>
              </w:rPr>
            </w:pPr>
            <w:r w:rsidRPr="00F820FD">
              <w:rPr>
                <w:rFonts w:ascii="Calibri" w:hAnsi="Calibri" w:cs="Calibri"/>
                <w:b/>
                <w:color w:val="000000"/>
                <w:szCs w:val="24"/>
              </w:rPr>
              <w:t>7154,98</w:t>
            </w:r>
          </w:p>
        </w:tc>
      </w:tr>
    </w:tbl>
    <w:p w14:paraId="21BFF8FB" w14:textId="5CBF68CF" w:rsidR="00F820FD" w:rsidRDefault="00F820FD" w:rsidP="00F820FD"/>
    <w:p w14:paraId="288BFD0F" w14:textId="77777777" w:rsidR="00F646F2" w:rsidRDefault="00F646F2" w:rsidP="00BB7C84">
      <w:pPr>
        <w:pStyle w:val="Standard"/>
        <w:jc w:val="both"/>
        <w:rPr>
          <w:rFonts w:ascii="Calibri" w:hAnsi="Calibri" w:cstheme="minorHAnsi"/>
          <w:sz w:val="22"/>
          <w:szCs w:val="22"/>
        </w:rPr>
      </w:pPr>
    </w:p>
    <w:p w14:paraId="1D77EBD0" w14:textId="77777777" w:rsidR="00211B6E" w:rsidRPr="00BF6F49" w:rsidRDefault="00211B6E" w:rsidP="00211B6E">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BF6F49">
        <w:rPr>
          <w:rFonts w:asciiTheme="minorHAnsi" w:hAnsiTheme="minorHAnsi" w:cstheme="minorHAnsi"/>
          <w:b w:val="0"/>
          <w:color w:val="44546A" w:themeColor="text2"/>
          <w:sz w:val="24"/>
          <w:szCs w:val="24"/>
          <w:u w:val="single"/>
        </w:rPr>
        <w:t>Określenie wielkości możliwych przekroczeń lub pomniejszenia przyjętych</w:t>
      </w:r>
      <w:r w:rsidRPr="00BF6F49">
        <w:rPr>
          <w:rFonts w:asciiTheme="minorHAnsi" w:hAnsiTheme="minorHAnsi" w:cstheme="minorHAnsi"/>
          <w:b w:val="0"/>
          <w:color w:val="44546A" w:themeColor="text2"/>
          <w:sz w:val="24"/>
          <w:szCs w:val="24"/>
          <w:u w:val="single"/>
        </w:rPr>
        <w:br/>
        <w:t>parametrów powierzchni i kubatur lub wskaźników</w:t>
      </w:r>
    </w:p>
    <w:p w14:paraId="1C9E495B" w14:textId="77777777" w:rsidR="004B5295" w:rsidRDefault="004B5295" w:rsidP="00BB7C84">
      <w:pPr>
        <w:pStyle w:val="Standard"/>
        <w:jc w:val="both"/>
        <w:rPr>
          <w:rFonts w:ascii="Calibri" w:hAnsi="Calibri" w:cstheme="minorHAnsi"/>
          <w:sz w:val="22"/>
          <w:szCs w:val="22"/>
        </w:rPr>
      </w:pPr>
    </w:p>
    <w:p w14:paraId="7F70E3C6" w14:textId="77777777" w:rsidR="00211B6E" w:rsidRDefault="00211B6E" w:rsidP="00211B6E">
      <w:pPr>
        <w:adjustRightInd w:val="0"/>
        <w:ind w:right="135" w:firstLine="426"/>
        <w:jc w:val="both"/>
        <w:rPr>
          <w:rFonts w:asciiTheme="minorHAnsi" w:eastAsia="Calibri" w:hAnsiTheme="minorHAnsi" w:cstheme="minorHAnsi"/>
          <w:szCs w:val="24"/>
        </w:rPr>
      </w:pPr>
      <w:r w:rsidRPr="00211B6E">
        <w:rPr>
          <w:rFonts w:asciiTheme="minorHAnsi" w:eastAsia="Calibri" w:hAnsiTheme="minorHAnsi" w:cstheme="minorHAnsi"/>
          <w:szCs w:val="24"/>
        </w:rPr>
        <w:t>Ze względu na charakter obiektu podane wskaźniki powierzchniowe mają charakter</w:t>
      </w:r>
      <w:r>
        <w:rPr>
          <w:rFonts w:asciiTheme="minorHAnsi" w:eastAsia="Calibri" w:hAnsiTheme="minorHAnsi" w:cstheme="minorHAnsi"/>
          <w:szCs w:val="24"/>
        </w:rPr>
        <w:t xml:space="preserve"> </w:t>
      </w:r>
      <w:r w:rsidRPr="00211B6E">
        <w:rPr>
          <w:rFonts w:asciiTheme="minorHAnsi" w:eastAsia="Calibri" w:hAnsiTheme="minorHAnsi" w:cstheme="minorHAnsi"/>
          <w:szCs w:val="24"/>
        </w:rPr>
        <w:t>raczej informacyjny niż wiążący i przedstawiają optymalne wartości poszczególnych elementów.</w:t>
      </w:r>
      <w:r>
        <w:rPr>
          <w:rFonts w:asciiTheme="minorHAnsi" w:eastAsia="Calibri" w:hAnsiTheme="minorHAnsi" w:cstheme="minorHAnsi"/>
          <w:szCs w:val="24"/>
        </w:rPr>
        <w:t xml:space="preserve"> </w:t>
      </w:r>
      <w:r w:rsidRPr="00211B6E">
        <w:rPr>
          <w:rFonts w:asciiTheme="minorHAnsi" w:eastAsia="Calibri" w:hAnsiTheme="minorHAnsi" w:cstheme="minorHAnsi"/>
          <w:szCs w:val="24"/>
        </w:rPr>
        <w:t>Dlatego dopuszcza się odstępstwa od wymiarów i powierzchni określonych w niniejszym</w:t>
      </w:r>
      <w:r>
        <w:rPr>
          <w:rFonts w:asciiTheme="minorHAnsi" w:eastAsia="Calibri" w:hAnsiTheme="minorHAnsi" w:cstheme="minorHAnsi"/>
          <w:szCs w:val="24"/>
        </w:rPr>
        <w:t xml:space="preserve"> </w:t>
      </w:r>
      <w:r w:rsidRPr="00211B6E">
        <w:rPr>
          <w:rFonts w:asciiTheme="minorHAnsi" w:eastAsia="Calibri" w:hAnsiTheme="minorHAnsi" w:cstheme="minorHAnsi"/>
          <w:szCs w:val="24"/>
        </w:rPr>
        <w:t>opracowaniu. Zakłada się ok. ± 10-procentowe odchylenia, a w uzasadnionych przypadkach</w:t>
      </w:r>
      <w:r>
        <w:rPr>
          <w:rFonts w:asciiTheme="minorHAnsi" w:eastAsia="Calibri" w:hAnsiTheme="minorHAnsi" w:cstheme="minorHAnsi"/>
          <w:szCs w:val="24"/>
        </w:rPr>
        <w:t xml:space="preserve"> </w:t>
      </w:r>
      <w:r w:rsidRPr="00211B6E">
        <w:rPr>
          <w:rFonts w:asciiTheme="minorHAnsi" w:eastAsia="Calibri" w:hAnsiTheme="minorHAnsi" w:cstheme="minorHAnsi"/>
          <w:szCs w:val="24"/>
        </w:rPr>
        <w:t>również większe – takie zmiany wymagają jednak każdorazowo akceptacji Zamawiającego.</w:t>
      </w:r>
      <w:r>
        <w:rPr>
          <w:rFonts w:asciiTheme="minorHAnsi" w:eastAsia="Calibri" w:hAnsiTheme="minorHAnsi" w:cstheme="minorHAnsi"/>
          <w:szCs w:val="24"/>
        </w:rPr>
        <w:t xml:space="preserve"> </w:t>
      </w:r>
    </w:p>
    <w:p w14:paraId="28DF1A38" w14:textId="77777777" w:rsidR="004B5295" w:rsidRPr="00211B6E" w:rsidRDefault="00211B6E" w:rsidP="00211B6E">
      <w:pPr>
        <w:adjustRightInd w:val="0"/>
        <w:ind w:right="135" w:firstLine="426"/>
        <w:jc w:val="both"/>
        <w:rPr>
          <w:rFonts w:asciiTheme="minorHAnsi" w:eastAsia="Calibri" w:hAnsiTheme="minorHAnsi" w:cstheme="minorHAnsi"/>
          <w:szCs w:val="24"/>
        </w:rPr>
      </w:pPr>
      <w:r w:rsidRPr="00211B6E">
        <w:rPr>
          <w:rFonts w:asciiTheme="minorHAnsi" w:eastAsia="Calibri" w:hAnsiTheme="minorHAnsi" w:cstheme="minorHAnsi"/>
          <w:szCs w:val="24"/>
        </w:rPr>
        <w:t>Wszelkie odstępstwa są możliwe pod warunkiem spełnienia wymogów i założeń</w:t>
      </w:r>
      <w:r>
        <w:rPr>
          <w:rFonts w:asciiTheme="minorHAnsi" w:eastAsia="Calibri" w:hAnsiTheme="minorHAnsi" w:cstheme="minorHAnsi"/>
          <w:szCs w:val="24"/>
        </w:rPr>
        <w:t xml:space="preserve"> </w:t>
      </w:r>
      <w:r w:rsidRPr="00211B6E">
        <w:rPr>
          <w:rFonts w:asciiTheme="minorHAnsi" w:eastAsia="Calibri" w:hAnsiTheme="minorHAnsi" w:cstheme="minorHAnsi"/>
          <w:szCs w:val="24"/>
        </w:rPr>
        <w:t>funkcjonalnych oraz zachowania zgodności z obowiązującymi przepisami.</w:t>
      </w:r>
    </w:p>
    <w:p w14:paraId="11FD906B" w14:textId="77777777" w:rsidR="004B5295" w:rsidRDefault="004B5295" w:rsidP="00BB7C84">
      <w:pPr>
        <w:pStyle w:val="Standard"/>
        <w:jc w:val="both"/>
        <w:rPr>
          <w:rFonts w:ascii="Calibri" w:hAnsi="Calibri" w:cstheme="minorHAnsi"/>
          <w:sz w:val="22"/>
          <w:szCs w:val="22"/>
        </w:rPr>
      </w:pPr>
    </w:p>
    <w:p w14:paraId="2409074D" w14:textId="77777777" w:rsidR="00BB7C84" w:rsidRDefault="00BB7C84" w:rsidP="00BB7C84">
      <w:pPr>
        <w:pStyle w:val="Standard"/>
        <w:jc w:val="both"/>
        <w:rPr>
          <w:rFonts w:ascii="Calibri" w:hAnsi="Calibri" w:cstheme="minorHAnsi"/>
          <w:sz w:val="22"/>
          <w:szCs w:val="22"/>
        </w:rPr>
      </w:pPr>
    </w:p>
    <w:p w14:paraId="0969D723" w14:textId="77777777" w:rsidR="009B502D" w:rsidRPr="009B502D" w:rsidRDefault="009B502D" w:rsidP="009B502D">
      <w:pPr>
        <w:pStyle w:val="Nagwek1"/>
        <w:rPr>
          <w:rFonts w:asciiTheme="minorHAnsi" w:hAnsiTheme="minorHAnsi" w:cstheme="minorHAnsi"/>
          <w:color w:val="44546A" w:themeColor="text2"/>
          <w:sz w:val="32"/>
          <w:szCs w:val="32"/>
        </w:rPr>
      </w:pPr>
      <w:r w:rsidRPr="009B502D">
        <w:rPr>
          <w:rFonts w:asciiTheme="minorHAnsi" w:hAnsiTheme="minorHAnsi" w:cstheme="minorHAnsi"/>
          <w:color w:val="44546A" w:themeColor="text2"/>
          <w:sz w:val="32"/>
          <w:szCs w:val="32"/>
        </w:rPr>
        <w:t>WYTYCZNE BRANŻOWE</w:t>
      </w:r>
    </w:p>
    <w:p w14:paraId="3C6F1C1A" w14:textId="77777777" w:rsidR="009B502D" w:rsidRDefault="009B502D" w:rsidP="009D3250"/>
    <w:p w14:paraId="0D95E8BD" w14:textId="77777777" w:rsidR="001F2EFC" w:rsidRPr="003C0A8F" w:rsidRDefault="009B502D" w:rsidP="001F2EFC">
      <w:pPr>
        <w:pStyle w:val="Nagwek2"/>
        <w:tabs>
          <w:tab w:val="num" w:pos="426"/>
        </w:tabs>
        <w:spacing w:before="0"/>
        <w:ind w:left="426" w:hanging="426"/>
        <w:rPr>
          <w:rFonts w:asciiTheme="minorHAnsi" w:hAnsiTheme="minorHAnsi" w:cstheme="minorHAnsi"/>
          <w:color w:val="44546A" w:themeColor="text2"/>
          <w:sz w:val="28"/>
        </w:rPr>
      </w:pPr>
      <w:r>
        <w:rPr>
          <w:rFonts w:asciiTheme="minorHAnsi" w:hAnsiTheme="minorHAnsi" w:cstheme="minorHAnsi"/>
          <w:color w:val="44546A" w:themeColor="text2"/>
          <w:sz w:val="28"/>
        </w:rPr>
        <w:t>A</w:t>
      </w:r>
      <w:r w:rsidR="001F2EFC" w:rsidRPr="003C0A8F">
        <w:rPr>
          <w:rFonts w:asciiTheme="minorHAnsi" w:hAnsiTheme="minorHAnsi" w:cstheme="minorHAnsi"/>
          <w:color w:val="44546A" w:themeColor="text2"/>
          <w:sz w:val="28"/>
        </w:rPr>
        <w:t>rchitektur</w:t>
      </w:r>
      <w:r>
        <w:rPr>
          <w:rFonts w:asciiTheme="minorHAnsi" w:hAnsiTheme="minorHAnsi" w:cstheme="minorHAnsi"/>
          <w:color w:val="44546A" w:themeColor="text2"/>
          <w:sz w:val="28"/>
        </w:rPr>
        <w:t>a i konstrukcje</w:t>
      </w:r>
    </w:p>
    <w:p w14:paraId="4B0E6597" w14:textId="77777777" w:rsidR="008C4C64" w:rsidRDefault="008C4C64" w:rsidP="009D3250"/>
    <w:p w14:paraId="025C1DE9" w14:textId="77777777" w:rsidR="005131D8" w:rsidRPr="006C1B9D" w:rsidRDefault="005131D8" w:rsidP="005131D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I</w:t>
      </w:r>
      <w:r w:rsidRPr="006C1B9D">
        <w:rPr>
          <w:rFonts w:asciiTheme="minorHAnsi" w:hAnsiTheme="minorHAnsi" w:cstheme="minorHAnsi"/>
          <w:b w:val="0"/>
          <w:color w:val="44546A" w:themeColor="text2"/>
          <w:sz w:val="24"/>
          <w:szCs w:val="24"/>
          <w:u w:val="single"/>
        </w:rPr>
        <w:t>nformacje ogólne</w:t>
      </w:r>
    </w:p>
    <w:p w14:paraId="22F43522" w14:textId="77777777" w:rsidR="005131D8" w:rsidRDefault="005131D8" w:rsidP="005131D8">
      <w:pPr>
        <w:rPr>
          <w:rFonts w:ascii="Calibri-LightItalic" w:hAnsi="Calibri-LightItalic"/>
          <w:i/>
          <w:iCs/>
          <w:color w:val="2F5496"/>
          <w:sz w:val="22"/>
          <w:szCs w:val="22"/>
        </w:rPr>
      </w:pPr>
    </w:p>
    <w:p w14:paraId="0DA729C1" w14:textId="77777777" w:rsidR="005131D8" w:rsidRDefault="005131D8" w:rsidP="005131D8">
      <w:pPr>
        <w:adjustRightInd w:val="0"/>
        <w:ind w:right="135" w:firstLine="426"/>
        <w:jc w:val="both"/>
        <w:rPr>
          <w:rFonts w:asciiTheme="minorHAnsi" w:eastAsia="Calibri" w:hAnsiTheme="minorHAnsi" w:cstheme="minorHAnsi"/>
          <w:szCs w:val="24"/>
        </w:rPr>
      </w:pPr>
      <w:r w:rsidRPr="006C1B9D">
        <w:rPr>
          <w:rFonts w:asciiTheme="minorHAnsi" w:eastAsia="Calibri" w:hAnsiTheme="minorHAnsi" w:cstheme="minorHAnsi"/>
          <w:szCs w:val="24"/>
        </w:rPr>
        <w:t xml:space="preserve">Zakłada się zaprojektowanie </w:t>
      </w:r>
      <w:r>
        <w:rPr>
          <w:rFonts w:asciiTheme="minorHAnsi" w:eastAsia="Calibri" w:hAnsiTheme="minorHAnsi" w:cstheme="minorHAnsi"/>
          <w:szCs w:val="24"/>
        </w:rPr>
        <w:t xml:space="preserve">dwóch </w:t>
      </w:r>
      <w:r w:rsidRPr="006C1B9D">
        <w:rPr>
          <w:rFonts w:asciiTheme="minorHAnsi" w:eastAsia="Calibri" w:hAnsiTheme="minorHAnsi" w:cstheme="minorHAnsi"/>
          <w:szCs w:val="24"/>
        </w:rPr>
        <w:t>niezależnych układów konstrukcyjnych:</w:t>
      </w:r>
    </w:p>
    <w:p w14:paraId="60F997C5" w14:textId="77777777" w:rsidR="005131D8" w:rsidRDefault="005131D8" w:rsidP="005131D8">
      <w:pPr>
        <w:adjustRightInd w:val="0"/>
        <w:ind w:right="135" w:firstLine="426"/>
        <w:jc w:val="both"/>
        <w:rPr>
          <w:rFonts w:asciiTheme="minorHAnsi" w:eastAsia="Calibri" w:hAnsiTheme="minorHAnsi" w:cstheme="minorHAnsi"/>
          <w:szCs w:val="24"/>
        </w:rPr>
      </w:pPr>
      <w:r w:rsidRPr="006C1B9D">
        <w:rPr>
          <w:rFonts w:asciiTheme="minorHAnsi" w:eastAsia="Calibri" w:hAnsiTheme="minorHAnsi" w:cstheme="minorHAnsi"/>
          <w:szCs w:val="24"/>
        </w:rPr>
        <w:t>•</w:t>
      </w:r>
      <w:r>
        <w:rPr>
          <w:rFonts w:asciiTheme="minorHAnsi" w:eastAsia="Calibri" w:hAnsiTheme="minorHAnsi" w:cstheme="minorHAnsi"/>
          <w:szCs w:val="24"/>
        </w:rPr>
        <w:tab/>
        <w:t>3</w:t>
      </w:r>
      <w:r w:rsidRPr="006C1B9D">
        <w:rPr>
          <w:rFonts w:asciiTheme="minorHAnsi" w:eastAsia="Calibri" w:hAnsiTheme="minorHAnsi" w:cstheme="minorHAnsi"/>
          <w:szCs w:val="24"/>
        </w:rPr>
        <w:t xml:space="preserve">-kondygnacyjnej części </w:t>
      </w:r>
      <w:r>
        <w:rPr>
          <w:rFonts w:asciiTheme="minorHAnsi" w:eastAsia="Calibri" w:hAnsiTheme="minorHAnsi" w:cstheme="minorHAnsi"/>
          <w:szCs w:val="24"/>
        </w:rPr>
        <w:t>dydaktycznej, całkowicie podpiwniczonej:</w:t>
      </w:r>
    </w:p>
    <w:p w14:paraId="6240456B" w14:textId="400CCB12" w:rsidR="005131D8" w:rsidRPr="002A2176" w:rsidRDefault="00F701EF" w:rsidP="00186C95">
      <w:pPr>
        <w:pStyle w:val="Akapitzlist"/>
        <w:numPr>
          <w:ilvl w:val="0"/>
          <w:numId w:val="10"/>
        </w:numPr>
        <w:adjustRightInd w:val="0"/>
        <w:ind w:left="993" w:right="135" w:hanging="284"/>
        <w:jc w:val="both"/>
        <w:rPr>
          <w:rFonts w:asciiTheme="minorHAnsi" w:eastAsia="Calibri" w:hAnsiTheme="minorHAnsi" w:cstheme="minorHAnsi"/>
          <w:szCs w:val="24"/>
        </w:rPr>
      </w:pPr>
      <w:r>
        <w:rPr>
          <w:rFonts w:asciiTheme="minorHAnsi" w:eastAsia="Calibri" w:hAnsiTheme="minorHAnsi" w:cstheme="minorHAnsi"/>
          <w:szCs w:val="24"/>
        </w:rPr>
        <w:t>k</w:t>
      </w:r>
      <w:r w:rsidR="005131D8">
        <w:rPr>
          <w:rFonts w:asciiTheme="minorHAnsi" w:eastAsia="Calibri" w:hAnsiTheme="minorHAnsi" w:cstheme="minorHAnsi"/>
          <w:szCs w:val="24"/>
        </w:rPr>
        <w:t xml:space="preserve">onstrukcja </w:t>
      </w:r>
      <w:r w:rsidR="005131D8" w:rsidRPr="002A2176">
        <w:rPr>
          <w:rFonts w:asciiTheme="minorHAnsi" w:eastAsia="Calibri" w:hAnsiTheme="minorHAnsi" w:cstheme="minorHAnsi"/>
          <w:szCs w:val="24"/>
        </w:rPr>
        <w:t>tradycyjna murowana</w:t>
      </w:r>
      <w:r w:rsidR="003B1F58">
        <w:rPr>
          <w:rFonts w:asciiTheme="minorHAnsi" w:eastAsia="Calibri" w:hAnsiTheme="minorHAnsi" w:cstheme="minorHAnsi"/>
          <w:szCs w:val="24"/>
        </w:rPr>
        <w:t xml:space="preserve"> uzupełniona elementami żelbetowymi - monolitycznymi</w:t>
      </w:r>
      <w:r w:rsidR="005131D8">
        <w:rPr>
          <w:rFonts w:asciiTheme="minorHAnsi" w:eastAsia="Calibri" w:hAnsiTheme="minorHAnsi" w:cstheme="minorHAnsi"/>
          <w:szCs w:val="24"/>
        </w:rPr>
        <w:t>;</w:t>
      </w:r>
    </w:p>
    <w:p w14:paraId="56B40671" w14:textId="77777777" w:rsidR="005131D8" w:rsidRDefault="005131D8" w:rsidP="005131D8">
      <w:pPr>
        <w:adjustRightInd w:val="0"/>
        <w:ind w:right="135" w:firstLine="426"/>
        <w:jc w:val="both"/>
        <w:rPr>
          <w:rFonts w:asciiTheme="minorHAnsi" w:eastAsia="Calibri" w:hAnsiTheme="minorHAnsi" w:cstheme="minorHAnsi"/>
          <w:szCs w:val="24"/>
        </w:rPr>
      </w:pPr>
      <w:r w:rsidRPr="006C1B9D">
        <w:rPr>
          <w:rFonts w:asciiTheme="minorHAnsi" w:eastAsia="Calibri" w:hAnsiTheme="minorHAnsi" w:cstheme="minorHAnsi"/>
          <w:szCs w:val="24"/>
        </w:rPr>
        <w:t>•</w:t>
      </w:r>
      <w:r>
        <w:rPr>
          <w:rFonts w:asciiTheme="minorHAnsi" w:eastAsia="Calibri" w:hAnsiTheme="minorHAnsi" w:cstheme="minorHAnsi"/>
          <w:szCs w:val="24"/>
        </w:rPr>
        <w:tab/>
      </w:r>
      <w:r w:rsidRPr="006C1B9D">
        <w:rPr>
          <w:rFonts w:asciiTheme="minorHAnsi" w:eastAsia="Calibri" w:hAnsiTheme="minorHAnsi" w:cstheme="minorHAnsi"/>
          <w:szCs w:val="24"/>
        </w:rPr>
        <w:t xml:space="preserve">parterowej części </w:t>
      </w:r>
      <w:r>
        <w:rPr>
          <w:rFonts w:asciiTheme="minorHAnsi" w:eastAsia="Calibri" w:hAnsiTheme="minorHAnsi" w:cstheme="minorHAnsi"/>
          <w:szCs w:val="24"/>
        </w:rPr>
        <w:t>warsztatowej, niepodpiwniczonej:</w:t>
      </w:r>
    </w:p>
    <w:p w14:paraId="5367FE75" w14:textId="77777777" w:rsidR="005131D8" w:rsidRDefault="005131D8" w:rsidP="00186C95">
      <w:pPr>
        <w:pStyle w:val="Akapitzlist"/>
        <w:numPr>
          <w:ilvl w:val="0"/>
          <w:numId w:val="10"/>
        </w:numPr>
        <w:adjustRightInd w:val="0"/>
        <w:ind w:left="993" w:right="135" w:hanging="284"/>
        <w:jc w:val="both"/>
        <w:rPr>
          <w:rFonts w:asciiTheme="minorHAnsi" w:eastAsia="Calibri" w:hAnsiTheme="minorHAnsi" w:cstheme="minorHAnsi"/>
          <w:szCs w:val="24"/>
        </w:rPr>
      </w:pPr>
      <w:r w:rsidRPr="002A2176">
        <w:rPr>
          <w:rFonts w:asciiTheme="minorHAnsi" w:eastAsia="Calibri" w:hAnsiTheme="minorHAnsi" w:cstheme="minorHAnsi"/>
          <w:szCs w:val="24"/>
        </w:rPr>
        <w:t>konstrukcja mieszana (stalowa konstrukcja dachu oparta na słupach żelbetowych, poszycie ścian – płyty warstwowe mocowane do podkonstrukcji stalowej).</w:t>
      </w:r>
    </w:p>
    <w:p w14:paraId="5799AD70" w14:textId="77777777" w:rsidR="005131D8" w:rsidRDefault="005131D8" w:rsidP="009D3250"/>
    <w:p w14:paraId="3D9F80D9" w14:textId="77777777" w:rsidR="00C42A82" w:rsidRPr="00C42A82" w:rsidRDefault="00C42A82" w:rsidP="00C42A82">
      <w:pPr>
        <w:adjustRightInd w:val="0"/>
        <w:ind w:right="135" w:firstLine="426"/>
        <w:jc w:val="both"/>
        <w:rPr>
          <w:rFonts w:asciiTheme="minorHAnsi" w:eastAsia="Calibri" w:hAnsiTheme="minorHAnsi" w:cstheme="minorHAnsi"/>
          <w:szCs w:val="24"/>
        </w:rPr>
      </w:pPr>
      <w:r w:rsidRPr="00C42A82">
        <w:rPr>
          <w:rFonts w:asciiTheme="minorHAnsi" w:eastAsia="Calibri" w:hAnsiTheme="minorHAnsi" w:cstheme="minorHAnsi"/>
          <w:szCs w:val="24"/>
        </w:rPr>
        <w:t>UWAGI:</w:t>
      </w:r>
    </w:p>
    <w:p w14:paraId="2B1ED289" w14:textId="77777777" w:rsidR="00C42A82" w:rsidRPr="00A735B4" w:rsidRDefault="00C42A82" w:rsidP="00C42A82">
      <w:pPr>
        <w:pStyle w:val="Akapitzlist"/>
        <w:numPr>
          <w:ilvl w:val="0"/>
          <w:numId w:val="9"/>
        </w:numPr>
        <w:adjustRightInd w:val="0"/>
        <w:ind w:left="709" w:right="135" w:hanging="283"/>
        <w:jc w:val="both"/>
        <w:rPr>
          <w:rFonts w:asciiTheme="minorHAnsi" w:eastAsia="Calibri" w:hAnsiTheme="minorHAnsi" w:cstheme="minorHAnsi"/>
          <w:i/>
          <w:szCs w:val="24"/>
        </w:rPr>
      </w:pPr>
      <w:r w:rsidRPr="00A735B4">
        <w:rPr>
          <w:rFonts w:asciiTheme="minorHAnsi" w:eastAsia="Calibri" w:hAnsiTheme="minorHAnsi" w:cstheme="minorHAnsi"/>
          <w:b/>
          <w:szCs w:val="24"/>
        </w:rPr>
        <w:t xml:space="preserve">Należy stosować współczynniki przenikania ciepła, nie mniejsze niż wymagane warunkami technicznymi od 01.01.2021 </w:t>
      </w:r>
      <w:r w:rsidRPr="00A735B4">
        <w:rPr>
          <w:rFonts w:asciiTheme="minorHAnsi" w:eastAsia="Calibri" w:hAnsiTheme="minorHAnsi" w:cstheme="minorHAnsi"/>
          <w:i/>
          <w:szCs w:val="24"/>
        </w:rPr>
        <w:t>(</w:t>
      </w:r>
      <w:proofErr w:type="spellStart"/>
      <w:r w:rsidRPr="00A735B4">
        <w:rPr>
          <w:rFonts w:asciiTheme="minorHAnsi" w:eastAsia="Calibri" w:hAnsiTheme="minorHAnsi" w:cstheme="minorHAnsi"/>
          <w:i/>
          <w:szCs w:val="24"/>
        </w:rPr>
        <w:t>t.j</w:t>
      </w:r>
      <w:proofErr w:type="spellEnd"/>
      <w:r w:rsidRPr="00A735B4">
        <w:rPr>
          <w:rFonts w:asciiTheme="minorHAnsi" w:eastAsia="Calibri" w:hAnsiTheme="minorHAnsi" w:cstheme="minorHAnsi"/>
          <w:i/>
          <w:szCs w:val="24"/>
        </w:rPr>
        <w:t>. Dz.U. 2022 poz. 1225 Rozporządzenie Ministra Infrastruktury z dnia 12 kwietnia 2002 r. w sprawie warunków technicznych, jakim powinny odpowiadać budynki i ich usytuowanie wraz z późniejszymi zmianami).</w:t>
      </w:r>
    </w:p>
    <w:p w14:paraId="587F931B" w14:textId="77777777" w:rsidR="00C42A82" w:rsidRPr="001F2EFC" w:rsidRDefault="00C42A82" w:rsidP="00C42A82">
      <w:pPr>
        <w:pStyle w:val="Akapitzlist"/>
        <w:numPr>
          <w:ilvl w:val="0"/>
          <w:numId w:val="9"/>
        </w:numPr>
        <w:adjustRightInd w:val="0"/>
        <w:ind w:left="709" w:right="135" w:hanging="283"/>
        <w:jc w:val="both"/>
        <w:rPr>
          <w:rFonts w:asciiTheme="minorHAnsi" w:eastAsia="Calibri" w:hAnsiTheme="minorHAnsi" w:cstheme="minorHAnsi"/>
          <w:b/>
          <w:szCs w:val="24"/>
        </w:rPr>
      </w:pPr>
      <w:r w:rsidRPr="001F2EFC">
        <w:rPr>
          <w:rFonts w:asciiTheme="minorHAnsi" w:eastAsia="Calibri" w:hAnsiTheme="minorHAnsi" w:cstheme="minorHAnsi"/>
          <w:b/>
          <w:szCs w:val="24"/>
        </w:rPr>
        <w:lastRenderedPageBreak/>
        <w:t>Wymagane jest bezwzględnie uzgodnienie rozwiązań materiałowych, kolorystyki wnętrz i elewacji z Zamawiającym.</w:t>
      </w:r>
      <w:r w:rsidR="00E34717">
        <w:rPr>
          <w:rFonts w:asciiTheme="minorHAnsi" w:eastAsia="Calibri" w:hAnsiTheme="minorHAnsi" w:cstheme="minorHAnsi"/>
          <w:b/>
          <w:szCs w:val="24"/>
        </w:rPr>
        <w:t xml:space="preserve"> Dopuszcza się rozwiązania zamienne do zakładanych w PFU.</w:t>
      </w:r>
    </w:p>
    <w:p w14:paraId="313B5BA2" w14:textId="77777777" w:rsidR="00C42A82" w:rsidRPr="001F2EFC" w:rsidRDefault="00C42A82" w:rsidP="00C42A82">
      <w:pPr>
        <w:pStyle w:val="Akapitzlist"/>
        <w:numPr>
          <w:ilvl w:val="0"/>
          <w:numId w:val="9"/>
        </w:numPr>
        <w:adjustRightInd w:val="0"/>
        <w:ind w:left="709" w:right="135" w:hanging="283"/>
        <w:jc w:val="both"/>
        <w:rPr>
          <w:rFonts w:asciiTheme="minorHAnsi" w:eastAsia="Calibri" w:hAnsiTheme="minorHAnsi" w:cstheme="minorHAnsi"/>
          <w:b/>
          <w:szCs w:val="24"/>
        </w:rPr>
      </w:pPr>
      <w:r w:rsidRPr="001F2EFC">
        <w:rPr>
          <w:rFonts w:asciiTheme="minorHAnsi" w:eastAsia="Calibri" w:hAnsiTheme="minorHAnsi" w:cstheme="minorHAnsi"/>
          <w:b/>
          <w:szCs w:val="24"/>
        </w:rPr>
        <w:t>Wszystkie zastosowane materiały muszą być bezpieczne dla ludzi, posiadać atest higieniczny i być dopuszczone do stosowania w budynkach użyteczności publicznej.</w:t>
      </w:r>
    </w:p>
    <w:p w14:paraId="4D37341C" w14:textId="77777777" w:rsidR="00C42A82" w:rsidRDefault="00C42A82" w:rsidP="009D3250"/>
    <w:p w14:paraId="59D70357" w14:textId="77777777" w:rsidR="00C42A82" w:rsidRPr="00952292" w:rsidRDefault="00C42A82" w:rsidP="00C42A8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Z</w:t>
      </w:r>
      <w:r w:rsidRPr="00952292">
        <w:rPr>
          <w:rFonts w:asciiTheme="minorHAnsi" w:hAnsiTheme="minorHAnsi" w:cstheme="minorHAnsi"/>
          <w:b w:val="0"/>
          <w:color w:val="44546A" w:themeColor="text2"/>
          <w:sz w:val="24"/>
          <w:szCs w:val="24"/>
          <w:u w:val="single"/>
        </w:rPr>
        <w:t>ałożenia do obliczeń</w:t>
      </w:r>
      <w:r>
        <w:rPr>
          <w:rFonts w:asciiTheme="minorHAnsi" w:hAnsiTheme="minorHAnsi" w:cstheme="minorHAnsi"/>
          <w:b w:val="0"/>
          <w:color w:val="44546A" w:themeColor="text2"/>
          <w:sz w:val="24"/>
          <w:szCs w:val="24"/>
          <w:u w:val="single"/>
        </w:rPr>
        <w:t xml:space="preserve"> konstrukcyjnych</w:t>
      </w:r>
    </w:p>
    <w:p w14:paraId="28A81366" w14:textId="77777777" w:rsidR="00C42A82" w:rsidRDefault="00C42A82" w:rsidP="00C42A82"/>
    <w:p w14:paraId="52FCEE05" w14:textId="77777777" w:rsidR="00C42A82" w:rsidRDefault="00C42A82" w:rsidP="00C42A82">
      <w:pPr>
        <w:adjustRightInd w:val="0"/>
        <w:ind w:right="135" w:firstLine="426"/>
        <w:jc w:val="both"/>
      </w:pPr>
      <w:r w:rsidRPr="00952292">
        <w:rPr>
          <w:rFonts w:asciiTheme="minorHAnsi" w:eastAsia="Calibri" w:hAnsiTheme="minorHAnsi" w:cstheme="minorHAnsi"/>
          <w:szCs w:val="24"/>
        </w:rPr>
        <w:t>Zakłada się wykorzystanie następujących norm i przepisów:</w:t>
      </w:r>
    </w:p>
    <w:p w14:paraId="4C4417F9" w14:textId="77777777" w:rsidR="00C42A82" w:rsidRDefault="00C42A82" w:rsidP="00C42A82"/>
    <w:p w14:paraId="6B588358"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PN-82/B-02000 Obciążenia budowli. Zasady ustalania wartości.</w:t>
      </w:r>
    </w:p>
    <w:p w14:paraId="3DB3C9A5"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PN-82/B-02001 Obciążenia budowli. Obciążenia stałe.</w:t>
      </w:r>
    </w:p>
    <w:p w14:paraId="354B9064"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PN-82/B-02003 Obciążenia budowli. Obciążenia zmienne i technologiczne.</w:t>
      </w:r>
    </w:p>
    <w:p w14:paraId="2EEF10D0" w14:textId="77777777" w:rsidR="00C42A82" w:rsidRDefault="00C42A82" w:rsidP="00C42A82">
      <w:pPr>
        <w:adjustRightInd w:val="0"/>
        <w:ind w:right="135" w:firstLine="708"/>
        <w:jc w:val="both"/>
        <w:rPr>
          <w:rFonts w:asciiTheme="minorHAnsi" w:eastAsia="Calibri" w:hAnsiTheme="minorHAnsi" w:cstheme="minorHAnsi"/>
          <w:szCs w:val="24"/>
        </w:rPr>
      </w:pPr>
      <w:r w:rsidRPr="00952292">
        <w:rPr>
          <w:rFonts w:asciiTheme="minorHAnsi" w:eastAsia="Calibri" w:hAnsiTheme="minorHAnsi" w:cstheme="minorHAnsi"/>
          <w:szCs w:val="24"/>
        </w:rPr>
        <w:t>Podstawowe obciążenia technologiczne i montażowe.</w:t>
      </w:r>
    </w:p>
    <w:p w14:paraId="2464D627"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PN-80/B-02010 Obciążenia w obliczeniach statycznych. Obciążenie śniegiem.</w:t>
      </w:r>
    </w:p>
    <w:p w14:paraId="4B7860CC"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PN-80/B-02010/Az1 Obciążenia w obliczeniach statycznych. Obciążenie śniegiem.</w:t>
      </w:r>
    </w:p>
    <w:p w14:paraId="642648A6" w14:textId="77777777" w:rsidR="00C42A82" w:rsidRDefault="00C42A82" w:rsidP="00C42A82">
      <w:pPr>
        <w:adjustRightInd w:val="0"/>
        <w:ind w:right="135" w:firstLine="708"/>
        <w:jc w:val="both"/>
        <w:rPr>
          <w:rFonts w:asciiTheme="minorHAnsi" w:eastAsia="Calibri" w:hAnsiTheme="minorHAnsi" w:cstheme="minorHAnsi"/>
          <w:szCs w:val="24"/>
        </w:rPr>
      </w:pPr>
      <w:r w:rsidRPr="00952292">
        <w:rPr>
          <w:rFonts w:asciiTheme="minorHAnsi" w:eastAsia="Calibri" w:hAnsiTheme="minorHAnsi" w:cstheme="minorHAnsi"/>
          <w:szCs w:val="24"/>
        </w:rPr>
        <w:t>Zmiana do polskiej normy.</w:t>
      </w:r>
    </w:p>
    <w:p w14:paraId="2BBE00A4"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PN-77/B-02011 Obciążenia w obliczeniach statycznych. Obciążenie wiatrem.</w:t>
      </w:r>
    </w:p>
    <w:p w14:paraId="332B627B"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PN-77/B-02011/Az1 Obciążenia w obliczeniach statycznych. Obciążenie wiatrem.</w:t>
      </w:r>
    </w:p>
    <w:p w14:paraId="226DC66D" w14:textId="77777777" w:rsidR="00C42A82" w:rsidRDefault="00C42A82" w:rsidP="00C42A82">
      <w:pPr>
        <w:adjustRightInd w:val="0"/>
        <w:ind w:right="135" w:firstLine="708"/>
        <w:jc w:val="both"/>
        <w:rPr>
          <w:rFonts w:asciiTheme="minorHAnsi" w:eastAsia="Calibri" w:hAnsiTheme="minorHAnsi" w:cstheme="minorHAnsi"/>
          <w:szCs w:val="24"/>
        </w:rPr>
      </w:pPr>
      <w:r w:rsidRPr="00952292">
        <w:rPr>
          <w:rFonts w:asciiTheme="minorHAnsi" w:eastAsia="Calibri" w:hAnsiTheme="minorHAnsi" w:cstheme="minorHAnsi"/>
          <w:szCs w:val="24"/>
        </w:rPr>
        <w:t>Zmiana do polskiej normy.</w:t>
      </w:r>
    </w:p>
    <w:p w14:paraId="686210D9"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PN-90/B-03000 Projekty budowlane. Obliczenia statyczne.</w:t>
      </w:r>
    </w:p>
    <w:p w14:paraId="152D3917"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PN-B-03264 - 2002 Konstrukcje betonowe, żelbetowe i sprężone.</w:t>
      </w:r>
    </w:p>
    <w:p w14:paraId="02F3DC2F" w14:textId="77777777" w:rsidR="00C42A82" w:rsidRDefault="00C42A82" w:rsidP="00C42A82">
      <w:pPr>
        <w:adjustRightInd w:val="0"/>
        <w:ind w:right="135" w:firstLine="708"/>
        <w:jc w:val="both"/>
        <w:rPr>
          <w:rFonts w:asciiTheme="minorHAnsi" w:eastAsia="Calibri" w:hAnsiTheme="minorHAnsi" w:cstheme="minorHAnsi"/>
          <w:szCs w:val="24"/>
        </w:rPr>
      </w:pPr>
      <w:r w:rsidRPr="00952292">
        <w:rPr>
          <w:rFonts w:asciiTheme="minorHAnsi" w:eastAsia="Calibri" w:hAnsiTheme="minorHAnsi" w:cstheme="minorHAnsi"/>
          <w:szCs w:val="24"/>
        </w:rPr>
        <w:t>Obliczenia statyczne i projektowanie.</w:t>
      </w:r>
    </w:p>
    <w:p w14:paraId="6052ACB9"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PN-81/B-03020 Grunty budowlane. Posadowienie bezpośrednie budowli.</w:t>
      </w:r>
    </w:p>
    <w:p w14:paraId="5EB91125" w14:textId="77777777" w:rsidR="00C42A82" w:rsidRDefault="00C42A82" w:rsidP="00C42A82">
      <w:pPr>
        <w:adjustRightInd w:val="0"/>
        <w:ind w:right="135" w:firstLine="708"/>
        <w:jc w:val="both"/>
        <w:rPr>
          <w:rFonts w:asciiTheme="minorHAnsi" w:eastAsia="Calibri" w:hAnsiTheme="minorHAnsi" w:cstheme="minorHAnsi"/>
          <w:szCs w:val="24"/>
        </w:rPr>
      </w:pPr>
      <w:r w:rsidRPr="00952292">
        <w:rPr>
          <w:rFonts w:asciiTheme="minorHAnsi" w:eastAsia="Calibri" w:hAnsiTheme="minorHAnsi" w:cstheme="minorHAnsi"/>
          <w:szCs w:val="24"/>
        </w:rPr>
        <w:t>Obliczenia statyczne i projektowanie.</w:t>
      </w:r>
    </w:p>
    <w:p w14:paraId="7CD3A469" w14:textId="77777777" w:rsidR="00C42A8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PN-B-03264 – 2002 Konstrukcje stalowe. Obliczenia statyczne i projektowanie.</w:t>
      </w:r>
    </w:p>
    <w:p w14:paraId="5E574688" w14:textId="77777777" w:rsidR="00C42A82" w:rsidRPr="00952292" w:rsidRDefault="00C42A82" w:rsidP="00C42A82">
      <w:pPr>
        <w:adjustRightInd w:val="0"/>
        <w:ind w:right="135" w:firstLine="426"/>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PN-B-03002 – 2007 Konstrukcje murowe. Projektowanie i obliczanie.</w:t>
      </w:r>
    </w:p>
    <w:p w14:paraId="5539A8F2" w14:textId="77777777" w:rsidR="00C42A82" w:rsidRDefault="00C42A82" w:rsidP="00C42A82"/>
    <w:p w14:paraId="20132814" w14:textId="464DEA7D" w:rsidR="00C42A82" w:rsidRPr="00952292" w:rsidRDefault="0077037B" w:rsidP="00C42A8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Założenia dotyczące obciążeń budynku</w:t>
      </w:r>
    </w:p>
    <w:p w14:paraId="19F54AC7" w14:textId="77777777" w:rsidR="00C42A82" w:rsidRPr="00952292" w:rsidRDefault="00C42A82" w:rsidP="00C42A82">
      <w:pPr>
        <w:adjustRightInd w:val="0"/>
        <w:ind w:right="135" w:firstLine="426"/>
        <w:jc w:val="both"/>
        <w:rPr>
          <w:rFonts w:asciiTheme="minorHAnsi" w:eastAsia="Calibri" w:hAnsiTheme="minorHAnsi" w:cstheme="minorHAnsi"/>
          <w:szCs w:val="24"/>
        </w:rPr>
      </w:pPr>
    </w:p>
    <w:p w14:paraId="72428104" w14:textId="7C473164" w:rsidR="00C42A82" w:rsidRPr="007B5F8B" w:rsidRDefault="0077037B" w:rsidP="00186C95">
      <w:pPr>
        <w:pStyle w:val="Akapitzlist"/>
        <w:numPr>
          <w:ilvl w:val="0"/>
          <w:numId w:val="11"/>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Obciążenia stałe</w:t>
      </w:r>
      <w:r w:rsidR="00C42A82" w:rsidRPr="007B5F8B">
        <w:rPr>
          <w:rFonts w:asciiTheme="minorHAnsi" w:eastAsia="Calibri" w:hAnsiTheme="minorHAnsi" w:cstheme="minorHAnsi"/>
          <w:szCs w:val="24"/>
        </w:rPr>
        <w:t>:</w:t>
      </w:r>
    </w:p>
    <w:p w14:paraId="7C5C76A7" w14:textId="3A0248B4" w:rsidR="00C42A82" w:rsidRDefault="00C42A82" w:rsidP="007F6AC0">
      <w:pPr>
        <w:adjustRightInd w:val="0"/>
        <w:ind w:left="426" w:right="135"/>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0092365E">
        <w:rPr>
          <w:rFonts w:asciiTheme="minorHAnsi" w:eastAsia="Calibri" w:hAnsiTheme="minorHAnsi" w:cstheme="minorHAnsi"/>
          <w:szCs w:val="24"/>
        </w:rPr>
        <w:t xml:space="preserve">poziom obciążeń stałych należy przyjąć </w:t>
      </w:r>
      <w:r w:rsidR="007F6AC0">
        <w:rPr>
          <w:rFonts w:asciiTheme="minorHAnsi" w:eastAsia="Calibri" w:hAnsiTheme="minorHAnsi" w:cstheme="minorHAnsi"/>
          <w:szCs w:val="24"/>
        </w:rPr>
        <w:t xml:space="preserve">indywidualnie </w:t>
      </w:r>
      <w:r w:rsidR="0092365E">
        <w:rPr>
          <w:rFonts w:asciiTheme="minorHAnsi" w:eastAsia="Calibri" w:hAnsiTheme="minorHAnsi" w:cstheme="minorHAnsi"/>
          <w:szCs w:val="24"/>
        </w:rPr>
        <w:t>w zależności od zastosowanych rozwiązań technologicznych.</w:t>
      </w:r>
    </w:p>
    <w:p w14:paraId="231B3BC5" w14:textId="77777777" w:rsidR="0092365E" w:rsidRDefault="0092365E" w:rsidP="00C42A82">
      <w:pPr>
        <w:adjustRightInd w:val="0"/>
        <w:ind w:right="135" w:firstLine="426"/>
        <w:jc w:val="both"/>
        <w:rPr>
          <w:rFonts w:asciiTheme="minorHAnsi" w:eastAsia="Calibri" w:hAnsiTheme="minorHAnsi" w:cstheme="minorHAnsi"/>
          <w:szCs w:val="24"/>
        </w:rPr>
      </w:pPr>
    </w:p>
    <w:p w14:paraId="2C3CC66A" w14:textId="181F0267" w:rsidR="0077037B" w:rsidRDefault="0092365E" w:rsidP="0092365E">
      <w:pPr>
        <w:pStyle w:val="Akapitzlist"/>
        <w:numPr>
          <w:ilvl w:val="0"/>
          <w:numId w:val="11"/>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 xml:space="preserve"> Obciążenia klimatyczne</w:t>
      </w:r>
    </w:p>
    <w:p w14:paraId="77907B05" w14:textId="62E6A7B8" w:rsidR="0092365E" w:rsidRDefault="0092365E" w:rsidP="0092365E">
      <w:pPr>
        <w:adjustRightInd w:val="0"/>
        <w:ind w:right="135" w:firstLine="426"/>
        <w:jc w:val="both"/>
        <w:rPr>
          <w:rFonts w:asciiTheme="minorHAnsi" w:eastAsia="Calibri" w:hAnsiTheme="minorHAnsi" w:cstheme="minorHAnsi"/>
          <w:szCs w:val="24"/>
        </w:rPr>
      </w:pPr>
      <w:r w:rsidRPr="0092365E">
        <w:rPr>
          <w:rFonts w:asciiTheme="minorHAnsi" w:eastAsia="Calibri" w:hAnsiTheme="minorHAnsi" w:cstheme="minorHAnsi"/>
          <w:szCs w:val="24"/>
        </w:rPr>
        <w:t>•</w:t>
      </w:r>
      <w:r w:rsidRPr="0092365E">
        <w:rPr>
          <w:rFonts w:asciiTheme="minorHAnsi" w:eastAsia="Calibri" w:hAnsiTheme="minorHAnsi" w:cstheme="minorHAnsi"/>
          <w:szCs w:val="24"/>
        </w:rPr>
        <w:tab/>
        <w:t xml:space="preserve">obciążenie śniegiem (dla IV strefy obciążenia śniegiem) – </w:t>
      </w:r>
      <w:proofErr w:type="spellStart"/>
      <w:r w:rsidRPr="0092365E">
        <w:rPr>
          <w:rFonts w:asciiTheme="minorHAnsi" w:eastAsia="Calibri" w:hAnsiTheme="minorHAnsi" w:cstheme="minorHAnsi"/>
          <w:szCs w:val="24"/>
        </w:rPr>
        <w:t>Qk</w:t>
      </w:r>
      <w:proofErr w:type="spellEnd"/>
      <w:r w:rsidRPr="0092365E">
        <w:rPr>
          <w:rFonts w:asciiTheme="minorHAnsi" w:eastAsia="Calibri" w:hAnsiTheme="minorHAnsi" w:cstheme="minorHAnsi"/>
          <w:szCs w:val="24"/>
        </w:rPr>
        <w:t xml:space="preserve">= 1,6 </w:t>
      </w:r>
      <w:proofErr w:type="spellStart"/>
      <w:r w:rsidRPr="0092365E">
        <w:rPr>
          <w:rFonts w:asciiTheme="minorHAnsi" w:eastAsia="Calibri" w:hAnsiTheme="minorHAnsi" w:cstheme="minorHAnsi"/>
          <w:szCs w:val="24"/>
        </w:rPr>
        <w:t>kN</w:t>
      </w:r>
      <w:proofErr w:type="spellEnd"/>
      <w:r w:rsidRPr="0092365E">
        <w:rPr>
          <w:rFonts w:asciiTheme="minorHAnsi" w:eastAsia="Calibri" w:hAnsiTheme="minorHAnsi" w:cstheme="minorHAnsi"/>
          <w:szCs w:val="24"/>
        </w:rPr>
        <w:t>/m2,</w:t>
      </w:r>
    </w:p>
    <w:p w14:paraId="07024F8C" w14:textId="77777777" w:rsidR="0092365E" w:rsidRDefault="0092365E" w:rsidP="0092365E">
      <w:pPr>
        <w:adjustRightInd w:val="0"/>
        <w:ind w:left="708" w:right="135" w:hanging="282"/>
        <w:jc w:val="both"/>
        <w:rPr>
          <w:rFonts w:asciiTheme="minorHAnsi" w:eastAsia="Calibri" w:hAnsiTheme="minorHAnsi" w:cstheme="minorHAnsi"/>
          <w:szCs w:val="24"/>
        </w:rPr>
      </w:pPr>
      <w:r w:rsidRPr="00662F1B">
        <w:rPr>
          <w:rFonts w:asciiTheme="minorHAnsi" w:eastAsia="Calibri" w:hAnsiTheme="minorHAnsi" w:cstheme="minorHAnsi"/>
          <w:szCs w:val="24"/>
        </w:rPr>
        <w:t>•</w:t>
      </w:r>
      <w:r>
        <w:rPr>
          <w:rFonts w:asciiTheme="minorHAnsi" w:eastAsia="Calibri" w:hAnsiTheme="minorHAnsi" w:cstheme="minorHAnsi"/>
          <w:szCs w:val="24"/>
        </w:rPr>
        <w:tab/>
      </w:r>
      <w:r w:rsidRPr="00662F1B">
        <w:rPr>
          <w:rFonts w:asciiTheme="minorHAnsi" w:eastAsia="Calibri" w:hAnsiTheme="minorHAnsi" w:cstheme="minorHAnsi"/>
          <w:szCs w:val="24"/>
        </w:rPr>
        <w:t>obciążenie wiatrem wg PN-B-02011:1977/Az1 dla I strefy obciążenia wiatrem, dla</w:t>
      </w:r>
      <w:r>
        <w:rPr>
          <w:rFonts w:asciiTheme="minorHAnsi" w:eastAsia="Calibri" w:hAnsiTheme="minorHAnsi" w:cstheme="minorHAnsi"/>
          <w:szCs w:val="24"/>
        </w:rPr>
        <w:t xml:space="preserve"> </w:t>
      </w:r>
      <w:r w:rsidRPr="00662F1B">
        <w:rPr>
          <w:rFonts w:asciiTheme="minorHAnsi" w:eastAsia="Calibri" w:hAnsiTheme="minorHAnsi" w:cstheme="minorHAnsi"/>
          <w:szCs w:val="24"/>
        </w:rPr>
        <w:t xml:space="preserve">terenu typu A (z uwzględnieniem wysokości przy współczynniku ekspozycji); </w:t>
      </w:r>
      <w:proofErr w:type="spellStart"/>
      <w:r w:rsidRPr="00662F1B">
        <w:rPr>
          <w:rFonts w:asciiTheme="minorHAnsi" w:eastAsia="Calibri" w:hAnsiTheme="minorHAnsi" w:cstheme="minorHAnsi"/>
          <w:szCs w:val="24"/>
        </w:rPr>
        <w:t>q</w:t>
      </w:r>
      <w:r w:rsidRPr="00662F1B">
        <w:rPr>
          <w:rFonts w:asciiTheme="minorHAnsi" w:eastAsia="Calibri" w:hAnsiTheme="minorHAnsi" w:cstheme="minorHAnsi"/>
          <w:szCs w:val="24"/>
          <w:vertAlign w:val="subscript"/>
        </w:rPr>
        <w:t>k</w:t>
      </w:r>
      <w:proofErr w:type="spellEnd"/>
      <w:r w:rsidRPr="00662F1B">
        <w:rPr>
          <w:rFonts w:asciiTheme="minorHAnsi" w:eastAsia="Calibri" w:hAnsiTheme="minorHAnsi" w:cstheme="minorHAnsi"/>
          <w:szCs w:val="24"/>
        </w:rPr>
        <w:t xml:space="preserve"> = 0,30</w:t>
      </w:r>
      <w:r>
        <w:rPr>
          <w:rFonts w:asciiTheme="minorHAnsi" w:eastAsia="Calibri" w:hAnsiTheme="minorHAnsi" w:cstheme="minorHAnsi"/>
          <w:szCs w:val="24"/>
        </w:rPr>
        <w:t xml:space="preserve"> </w:t>
      </w:r>
      <w:proofErr w:type="spellStart"/>
      <w:r w:rsidRPr="00662F1B">
        <w:rPr>
          <w:rFonts w:asciiTheme="minorHAnsi" w:eastAsia="Calibri" w:hAnsiTheme="minorHAnsi" w:cstheme="minorHAnsi"/>
          <w:szCs w:val="24"/>
        </w:rPr>
        <w:t>kN</w:t>
      </w:r>
      <w:proofErr w:type="spellEnd"/>
      <w:r w:rsidRPr="00662F1B">
        <w:rPr>
          <w:rFonts w:asciiTheme="minorHAnsi" w:eastAsia="Calibri" w:hAnsiTheme="minorHAnsi" w:cstheme="minorHAnsi"/>
          <w:szCs w:val="24"/>
        </w:rPr>
        <w:t>/m</w:t>
      </w:r>
      <w:r w:rsidRPr="00662F1B">
        <w:rPr>
          <w:rFonts w:asciiTheme="minorHAnsi" w:eastAsia="Calibri" w:hAnsiTheme="minorHAnsi" w:cstheme="minorHAnsi"/>
          <w:szCs w:val="24"/>
          <w:vertAlign w:val="superscript"/>
        </w:rPr>
        <w:t>2</w:t>
      </w:r>
      <w:r w:rsidRPr="00662F1B">
        <w:rPr>
          <w:rFonts w:asciiTheme="minorHAnsi" w:eastAsia="Calibri" w:hAnsiTheme="minorHAnsi" w:cstheme="minorHAnsi"/>
          <w:szCs w:val="24"/>
        </w:rPr>
        <w:t>,</w:t>
      </w:r>
    </w:p>
    <w:p w14:paraId="45BD3761" w14:textId="77777777" w:rsidR="0092365E" w:rsidRPr="0092365E" w:rsidRDefault="0092365E" w:rsidP="0092365E">
      <w:pPr>
        <w:adjustRightInd w:val="0"/>
        <w:ind w:right="135" w:firstLine="426"/>
        <w:jc w:val="both"/>
        <w:rPr>
          <w:rFonts w:asciiTheme="minorHAnsi" w:eastAsia="Calibri" w:hAnsiTheme="minorHAnsi" w:cstheme="minorHAnsi"/>
          <w:szCs w:val="24"/>
        </w:rPr>
      </w:pPr>
    </w:p>
    <w:p w14:paraId="71A87AC9" w14:textId="26EDFA66" w:rsidR="0092365E" w:rsidRDefault="0092365E" w:rsidP="0092365E">
      <w:pPr>
        <w:pStyle w:val="Akapitzlist"/>
        <w:numPr>
          <w:ilvl w:val="0"/>
          <w:numId w:val="11"/>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Obciążenia zmienne użytkowe</w:t>
      </w:r>
    </w:p>
    <w:p w14:paraId="73962E2A" w14:textId="75AC64EB" w:rsidR="0095755D" w:rsidRDefault="0095755D" w:rsidP="0095755D">
      <w:pPr>
        <w:adjustRightInd w:val="0"/>
        <w:ind w:right="135" w:firstLine="426"/>
        <w:jc w:val="both"/>
        <w:rPr>
          <w:rFonts w:asciiTheme="minorHAnsi" w:eastAsia="Calibri" w:hAnsiTheme="minorHAnsi" w:cstheme="minorHAnsi"/>
          <w:szCs w:val="24"/>
        </w:rPr>
      </w:pPr>
      <w:r w:rsidRPr="003B1F58">
        <w:rPr>
          <w:rFonts w:asciiTheme="minorHAnsi" w:eastAsia="Calibri" w:hAnsiTheme="minorHAnsi" w:cstheme="minorHAnsi"/>
          <w:szCs w:val="24"/>
        </w:rPr>
        <w:t>•</w:t>
      </w:r>
      <w:r w:rsidRPr="003B1F58">
        <w:rPr>
          <w:rFonts w:asciiTheme="minorHAnsi" w:eastAsia="Calibri" w:hAnsiTheme="minorHAnsi" w:cstheme="minorHAnsi"/>
          <w:szCs w:val="24"/>
        </w:rPr>
        <w:tab/>
        <w:t xml:space="preserve">obciążenie </w:t>
      </w:r>
      <w:r>
        <w:rPr>
          <w:rFonts w:asciiTheme="minorHAnsi" w:eastAsia="Calibri" w:hAnsiTheme="minorHAnsi" w:cstheme="minorHAnsi"/>
          <w:szCs w:val="24"/>
        </w:rPr>
        <w:t xml:space="preserve">zmienne </w:t>
      </w:r>
      <w:r w:rsidRPr="003B1F58">
        <w:rPr>
          <w:rFonts w:asciiTheme="minorHAnsi" w:eastAsia="Calibri" w:hAnsiTheme="minorHAnsi" w:cstheme="minorHAnsi"/>
          <w:szCs w:val="24"/>
        </w:rPr>
        <w:t xml:space="preserve">od </w:t>
      </w:r>
      <w:r w:rsidR="0077037B">
        <w:rPr>
          <w:rFonts w:asciiTheme="minorHAnsi" w:eastAsia="Calibri" w:hAnsiTheme="minorHAnsi" w:cstheme="minorHAnsi"/>
          <w:szCs w:val="24"/>
        </w:rPr>
        <w:t>instalacji fotowoltaicznej</w:t>
      </w:r>
      <w:r>
        <w:rPr>
          <w:rFonts w:asciiTheme="minorHAnsi" w:eastAsia="Calibri" w:hAnsiTheme="minorHAnsi" w:cstheme="minorHAnsi"/>
          <w:szCs w:val="24"/>
        </w:rPr>
        <w:t xml:space="preserve"> 0,3kN/m</w:t>
      </w:r>
      <w:r w:rsidRPr="003B1F58">
        <w:rPr>
          <w:rFonts w:asciiTheme="minorHAnsi" w:eastAsia="Calibri" w:hAnsiTheme="minorHAnsi" w:cstheme="minorHAnsi"/>
          <w:szCs w:val="24"/>
          <w:vertAlign w:val="superscript"/>
        </w:rPr>
        <w:t>2</w:t>
      </w:r>
    </w:p>
    <w:p w14:paraId="156186FC" w14:textId="503ED4A8" w:rsidR="0095755D" w:rsidRDefault="0095755D" w:rsidP="0095755D">
      <w:pPr>
        <w:adjustRightInd w:val="0"/>
        <w:ind w:right="135" w:firstLine="426"/>
        <w:jc w:val="both"/>
        <w:rPr>
          <w:rFonts w:asciiTheme="minorHAnsi" w:eastAsia="Calibri" w:hAnsiTheme="minorHAnsi" w:cstheme="minorHAnsi"/>
          <w:szCs w:val="24"/>
        </w:rPr>
      </w:pPr>
      <w:r w:rsidRPr="003B1F58">
        <w:rPr>
          <w:rFonts w:asciiTheme="minorHAnsi" w:eastAsia="Calibri" w:hAnsiTheme="minorHAnsi" w:cstheme="minorHAnsi"/>
          <w:szCs w:val="24"/>
        </w:rPr>
        <w:t>•</w:t>
      </w:r>
      <w:r w:rsidRPr="003B1F58">
        <w:rPr>
          <w:rFonts w:asciiTheme="minorHAnsi" w:eastAsia="Calibri" w:hAnsiTheme="minorHAnsi" w:cstheme="minorHAnsi"/>
          <w:szCs w:val="24"/>
        </w:rPr>
        <w:tab/>
        <w:t xml:space="preserve">obciążenie </w:t>
      </w:r>
      <w:r>
        <w:rPr>
          <w:rFonts w:asciiTheme="minorHAnsi" w:eastAsia="Calibri" w:hAnsiTheme="minorHAnsi" w:cstheme="minorHAnsi"/>
          <w:szCs w:val="24"/>
        </w:rPr>
        <w:t xml:space="preserve">zmienne </w:t>
      </w:r>
      <w:r w:rsidRPr="003B1F58">
        <w:rPr>
          <w:rFonts w:asciiTheme="minorHAnsi" w:eastAsia="Calibri" w:hAnsiTheme="minorHAnsi" w:cstheme="minorHAnsi"/>
          <w:szCs w:val="24"/>
        </w:rPr>
        <w:t xml:space="preserve">od </w:t>
      </w:r>
      <w:r>
        <w:rPr>
          <w:rFonts w:asciiTheme="minorHAnsi" w:eastAsia="Calibri" w:hAnsiTheme="minorHAnsi" w:cstheme="minorHAnsi"/>
          <w:szCs w:val="24"/>
        </w:rPr>
        <w:t>instalacji podwieszonych do stropodachu 0,3kN/m</w:t>
      </w:r>
      <w:r w:rsidRPr="003B1F58">
        <w:rPr>
          <w:rFonts w:asciiTheme="minorHAnsi" w:eastAsia="Calibri" w:hAnsiTheme="minorHAnsi" w:cstheme="minorHAnsi"/>
          <w:szCs w:val="24"/>
          <w:vertAlign w:val="superscript"/>
        </w:rPr>
        <w:t>2</w:t>
      </w:r>
    </w:p>
    <w:p w14:paraId="0240DCC8" w14:textId="6C7408BC" w:rsidR="00C42A82" w:rsidRDefault="00C42A82" w:rsidP="0095755D">
      <w:pPr>
        <w:adjustRightInd w:val="0"/>
        <w:ind w:left="426" w:right="135"/>
        <w:jc w:val="both"/>
        <w:rPr>
          <w:rFonts w:asciiTheme="minorHAnsi" w:eastAsia="Calibri" w:hAnsiTheme="minorHAnsi" w:cstheme="minorHAnsi"/>
          <w:szCs w:val="24"/>
        </w:rPr>
      </w:pPr>
      <w:r w:rsidRPr="00952292">
        <w:rPr>
          <w:rFonts w:asciiTheme="minorHAnsi" w:eastAsia="Calibri" w:hAnsiTheme="minorHAnsi" w:cstheme="minorHAnsi"/>
          <w:szCs w:val="24"/>
        </w:rPr>
        <w:t>•</w:t>
      </w:r>
      <w:r>
        <w:rPr>
          <w:rFonts w:asciiTheme="minorHAnsi" w:eastAsia="Calibri" w:hAnsiTheme="minorHAnsi" w:cstheme="minorHAnsi"/>
          <w:szCs w:val="24"/>
        </w:rPr>
        <w:tab/>
      </w:r>
      <w:r w:rsidRPr="00952292">
        <w:rPr>
          <w:rFonts w:asciiTheme="minorHAnsi" w:eastAsia="Calibri" w:hAnsiTheme="minorHAnsi" w:cstheme="minorHAnsi"/>
          <w:szCs w:val="24"/>
        </w:rPr>
        <w:t xml:space="preserve">obciążenie zmienne technologiczne (od urządzeń na dachu) – 2,00 </w:t>
      </w:r>
      <w:proofErr w:type="spellStart"/>
      <w:r w:rsidRPr="00952292">
        <w:rPr>
          <w:rFonts w:asciiTheme="minorHAnsi" w:eastAsia="Calibri" w:hAnsiTheme="minorHAnsi" w:cstheme="minorHAnsi"/>
          <w:szCs w:val="24"/>
        </w:rPr>
        <w:t>kN</w:t>
      </w:r>
      <w:proofErr w:type="spellEnd"/>
      <w:r w:rsidRPr="00952292">
        <w:rPr>
          <w:rFonts w:asciiTheme="minorHAnsi" w:eastAsia="Calibri" w:hAnsiTheme="minorHAnsi" w:cstheme="minorHAnsi"/>
          <w:szCs w:val="24"/>
        </w:rPr>
        <w:t>/m</w:t>
      </w:r>
      <w:r w:rsidRPr="00662F1B">
        <w:rPr>
          <w:rFonts w:asciiTheme="minorHAnsi" w:eastAsia="Calibri" w:hAnsiTheme="minorHAnsi" w:cstheme="minorHAnsi"/>
          <w:szCs w:val="24"/>
          <w:vertAlign w:val="superscript"/>
        </w:rPr>
        <w:t>2</w:t>
      </w:r>
      <w:r w:rsidRPr="00952292">
        <w:rPr>
          <w:rFonts w:asciiTheme="minorHAnsi" w:eastAsia="Calibri" w:hAnsiTheme="minorHAnsi" w:cstheme="minorHAnsi"/>
          <w:szCs w:val="24"/>
        </w:rPr>
        <w:t>,</w:t>
      </w:r>
    </w:p>
    <w:p w14:paraId="0A22F280" w14:textId="5A80F8CC" w:rsidR="00C42A82" w:rsidRDefault="00C42A82" w:rsidP="00C42A82">
      <w:pPr>
        <w:adjustRightInd w:val="0"/>
        <w:ind w:right="135" w:firstLine="426"/>
        <w:jc w:val="both"/>
        <w:rPr>
          <w:rFonts w:asciiTheme="minorHAnsi" w:eastAsia="Calibri" w:hAnsiTheme="minorHAnsi" w:cstheme="minorHAnsi"/>
          <w:szCs w:val="24"/>
        </w:rPr>
      </w:pPr>
      <w:r w:rsidRPr="00662F1B">
        <w:rPr>
          <w:rFonts w:asciiTheme="minorHAnsi" w:eastAsia="Calibri" w:hAnsiTheme="minorHAnsi" w:cstheme="minorHAnsi"/>
          <w:szCs w:val="24"/>
        </w:rPr>
        <w:t>•</w:t>
      </w:r>
      <w:r>
        <w:rPr>
          <w:rFonts w:asciiTheme="minorHAnsi" w:eastAsia="Calibri" w:hAnsiTheme="minorHAnsi" w:cstheme="minorHAnsi"/>
          <w:szCs w:val="24"/>
        </w:rPr>
        <w:tab/>
      </w:r>
      <w:r w:rsidRPr="00662F1B">
        <w:rPr>
          <w:rFonts w:asciiTheme="minorHAnsi" w:eastAsia="Calibri" w:hAnsiTheme="minorHAnsi" w:cstheme="minorHAnsi"/>
          <w:szCs w:val="24"/>
        </w:rPr>
        <w:t>obciążenie użytkowe</w:t>
      </w:r>
      <w:r w:rsidR="00C40030">
        <w:rPr>
          <w:rFonts w:asciiTheme="minorHAnsi" w:eastAsia="Calibri" w:hAnsiTheme="minorHAnsi" w:cstheme="minorHAnsi"/>
          <w:szCs w:val="24"/>
        </w:rPr>
        <w:t xml:space="preserve"> ( kategoria C1)</w:t>
      </w:r>
      <w:r w:rsidR="008D0416">
        <w:rPr>
          <w:rFonts w:asciiTheme="minorHAnsi" w:eastAsia="Calibri" w:hAnsiTheme="minorHAnsi" w:cstheme="minorHAnsi"/>
          <w:szCs w:val="24"/>
        </w:rPr>
        <w:t xml:space="preserve"> </w:t>
      </w:r>
      <w:r w:rsidRPr="00662F1B">
        <w:rPr>
          <w:rFonts w:asciiTheme="minorHAnsi" w:eastAsia="Calibri" w:hAnsiTheme="minorHAnsi" w:cstheme="minorHAnsi"/>
          <w:szCs w:val="24"/>
        </w:rPr>
        <w:t xml:space="preserve">– </w:t>
      </w:r>
      <w:r w:rsidR="00C40030">
        <w:rPr>
          <w:rFonts w:asciiTheme="minorHAnsi" w:eastAsia="Calibri" w:hAnsiTheme="minorHAnsi" w:cstheme="minorHAnsi"/>
          <w:szCs w:val="24"/>
        </w:rPr>
        <w:t>3</w:t>
      </w:r>
      <w:r w:rsidRPr="00662F1B">
        <w:rPr>
          <w:rFonts w:asciiTheme="minorHAnsi" w:eastAsia="Calibri" w:hAnsiTheme="minorHAnsi" w:cstheme="minorHAnsi"/>
          <w:szCs w:val="24"/>
        </w:rPr>
        <w:t xml:space="preserve">,00 </w:t>
      </w:r>
      <w:proofErr w:type="spellStart"/>
      <w:r w:rsidRPr="00662F1B">
        <w:rPr>
          <w:rFonts w:asciiTheme="minorHAnsi" w:eastAsia="Calibri" w:hAnsiTheme="minorHAnsi" w:cstheme="minorHAnsi"/>
          <w:szCs w:val="24"/>
        </w:rPr>
        <w:t>kN</w:t>
      </w:r>
      <w:proofErr w:type="spellEnd"/>
      <w:r w:rsidRPr="00662F1B">
        <w:rPr>
          <w:rFonts w:asciiTheme="minorHAnsi" w:eastAsia="Calibri" w:hAnsiTheme="minorHAnsi" w:cstheme="minorHAnsi"/>
          <w:szCs w:val="24"/>
        </w:rPr>
        <w:t>/m</w:t>
      </w:r>
      <w:r w:rsidRPr="00662F1B">
        <w:rPr>
          <w:rFonts w:asciiTheme="minorHAnsi" w:eastAsia="Calibri" w:hAnsiTheme="minorHAnsi" w:cstheme="minorHAnsi"/>
          <w:szCs w:val="24"/>
          <w:vertAlign w:val="superscript"/>
        </w:rPr>
        <w:t>2</w:t>
      </w:r>
      <w:r w:rsidRPr="00662F1B">
        <w:rPr>
          <w:rFonts w:asciiTheme="minorHAnsi" w:eastAsia="Calibri" w:hAnsiTheme="minorHAnsi" w:cstheme="minorHAnsi"/>
          <w:szCs w:val="24"/>
        </w:rPr>
        <w:t>,</w:t>
      </w:r>
    </w:p>
    <w:p w14:paraId="79BDD770" w14:textId="707E28AF" w:rsidR="00C42A82" w:rsidRDefault="00C42A82" w:rsidP="00C42A82">
      <w:pPr>
        <w:adjustRightInd w:val="0"/>
        <w:ind w:right="135" w:firstLine="426"/>
        <w:jc w:val="both"/>
        <w:rPr>
          <w:rFonts w:asciiTheme="minorHAnsi" w:eastAsia="Calibri" w:hAnsiTheme="minorHAnsi" w:cstheme="minorHAnsi"/>
          <w:szCs w:val="24"/>
        </w:rPr>
      </w:pPr>
      <w:r w:rsidRPr="00662F1B">
        <w:rPr>
          <w:rFonts w:asciiTheme="minorHAnsi" w:eastAsia="Calibri" w:hAnsiTheme="minorHAnsi" w:cstheme="minorHAnsi"/>
          <w:szCs w:val="24"/>
        </w:rPr>
        <w:t>•</w:t>
      </w:r>
      <w:r>
        <w:rPr>
          <w:rFonts w:asciiTheme="minorHAnsi" w:eastAsia="Calibri" w:hAnsiTheme="minorHAnsi" w:cstheme="minorHAnsi"/>
          <w:szCs w:val="24"/>
        </w:rPr>
        <w:tab/>
      </w:r>
      <w:r w:rsidRPr="00662F1B">
        <w:rPr>
          <w:rFonts w:asciiTheme="minorHAnsi" w:eastAsia="Calibri" w:hAnsiTheme="minorHAnsi" w:cstheme="minorHAnsi"/>
          <w:szCs w:val="24"/>
        </w:rPr>
        <w:t xml:space="preserve">obciążenie </w:t>
      </w:r>
      <w:r w:rsidR="008D0416">
        <w:rPr>
          <w:rFonts w:asciiTheme="minorHAnsi" w:eastAsia="Calibri" w:hAnsiTheme="minorHAnsi" w:cstheme="minorHAnsi"/>
          <w:szCs w:val="24"/>
        </w:rPr>
        <w:t xml:space="preserve">zmienne </w:t>
      </w:r>
      <w:r w:rsidRPr="00662F1B">
        <w:rPr>
          <w:rFonts w:asciiTheme="minorHAnsi" w:eastAsia="Calibri" w:hAnsiTheme="minorHAnsi" w:cstheme="minorHAnsi"/>
          <w:szCs w:val="24"/>
        </w:rPr>
        <w:t xml:space="preserve">użytkowe dla komunikacji – </w:t>
      </w:r>
      <w:r w:rsidR="008D0416">
        <w:rPr>
          <w:rFonts w:asciiTheme="minorHAnsi" w:eastAsia="Calibri" w:hAnsiTheme="minorHAnsi" w:cstheme="minorHAnsi"/>
          <w:szCs w:val="24"/>
        </w:rPr>
        <w:t>3,0</w:t>
      </w:r>
      <w:r w:rsidRPr="00662F1B">
        <w:rPr>
          <w:rFonts w:asciiTheme="minorHAnsi" w:eastAsia="Calibri" w:hAnsiTheme="minorHAnsi" w:cstheme="minorHAnsi"/>
          <w:szCs w:val="24"/>
        </w:rPr>
        <w:t xml:space="preserve"> </w:t>
      </w:r>
      <w:proofErr w:type="spellStart"/>
      <w:r w:rsidRPr="00662F1B">
        <w:rPr>
          <w:rFonts w:asciiTheme="minorHAnsi" w:eastAsia="Calibri" w:hAnsiTheme="minorHAnsi" w:cstheme="minorHAnsi"/>
          <w:szCs w:val="24"/>
        </w:rPr>
        <w:t>kN</w:t>
      </w:r>
      <w:proofErr w:type="spellEnd"/>
      <w:r w:rsidRPr="00662F1B">
        <w:rPr>
          <w:rFonts w:asciiTheme="minorHAnsi" w:eastAsia="Calibri" w:hAnsiTheme="minorHAnsi" w:cstheme="minorHAnsi"/>
          <w:szCs w:val="24"/>
        </w:rPr>
        <w:t>/m</w:t>
      </w:r>
      <w:r w:rsidRPr="00662F1B">
        <w:rPr>
          <w:rFonts w:asciiTheme="minorHAnsi" w:eastAsia="Calibri" w:hAnsiTheme="minorHAnsi" w:cstheme="minorHAnsi"/>
          <w:szCs w:val="24"/>
          <w:vertAlign w:val="superscript"/>
        </w:rPr>
        <w:t>2</w:t>
      </w:r>
      <w:r w:rsidRPr="00662F1B">
        <w:rPr>
          <w:rFonts w:asciiTheme="minorHAnsi" w:eastAsia="Calibri" w:hAnsiTheme="minorHAnsi" w:cstheme="minorHAnsi"/>
          <w:szCs w:val="24"/>
        </w:rPr>
        <w:t>,</w:t>
      </w:r>
    </w:p>
    <w:p w14:paraId="7AAB628E" w14:textId="7F266610" w:rsidR="00C42A82" w:rsidRDefault="00C42A82" w:rsidP="00C42A82">
      <w:pPr>
        <w:adjustRightInd w:val="0"/>
        <w:ind w:left="708" w:right="135" w:hanging="282"/>
        <w:jc w:val="both"/>
        <w:rPr>
          <w:rFonts w:asciiTheme="minorHAnsi" w:eastAsia="Calibri" w:hAnsiTheme="minorHAnsi" w:cstheme="minorHAnsi"/>
          <w:szCs w:val="24"/>
        </w:rPr>
      </w:pPr>
      <w:r w:rsidRPr="00662F1B">
        <w:rPr>
          <w:rFonts w:asciiTheme="minorHAnsi" w:eastAsia="Calibri" w:hAnsiTheme="minorHAnsi" w:cstheme="minorHAnsi"/>
          <w:szCs w:val="24"/>
        </w:rPr>
        <w:t>•</w:t>
      </w:r>
      <w:r>
        <w:rPr>
          <w:rFonts w:asciiTheme="minorHAnsi" w:eastAsia="Calibri" w:hAnsiTheme="minorHAnsi" w:cstheme="minorHAnsi"/>
          <w:szCs w:val="24"/>
        </w:rPr>
        <w:tab/>
      </w:r>
      <w:r w:rsidRPr="00662F1B">
        <w:rPr>
          <w:rFonts w:asciiTheme="minorHAnsi" w:eastAsia="Calibri" w:hAnsiTheme="minorHAnsi" w:cstheme="minorHAnsi"/>
          <w:szCs w:val="24"/>
        </w:rPr>
        <w:t xml:space="preserve">poziome, na balustrady, przy krawędziach stropów – 1,00 </w:t>
      </w:r>
      <w:proofErr w:type="spellStart"/>
      <w:r w:rsidRPr="00662F1B">
        <w:rPr>
          <w:rFonts w:asciiTheme="minorHAnsi" w:eastAsia="Calibri" w:hAnsiTheme="minorHAnsi" w:cstheme="minorHAnsi"/>
          <w:szCs w:val="24"/>
        </w:rPr>
        <w:t>kN</w:t>
      </w:r>
      <w:proofErr w:type="spellEnd"/>
      <w:r w:rsidRPr="00662F1B">
        <w:rPr>
          <w:rFonts w:asciiTheme="minorHAnsi" w:eastAsia="Calibri" w:hAnsiTheme="minorHAnsi" w:cstheme="minorHAnsi"/>
          <w:szCs w:val="24"/>
        </w:rPr>
        <w:t>/m</w:t>
      </w:r>
    </w:p>
    <w:p w14:paraId="7F267968" w14:textId="020C85E4" w:rsidR="00284422" w:rsidRDefault="00284422" w:rsidP="00C42A82">
      <w:pPr>
        <w:adjustRightInd w:val="0"/>
        <w:ind w:left="708" w:right="135" w:hanging="282"/>
        <w:jc w:val="both"/>
        <w:rPr>
          <w:rFonts w:asciiTheme="minorHAnsi" w:eastAsia="Calibri" w:hAnsiTheme="minorHAnsi" w:cstheme="minorHAnsi"/>
          <w:szCs w:val="24"/>
        </w:rPr>
      </w:pPr>
    </w:p>
    <w:p w14:paraId="35794017" w14:textId="48DE6384" w:rsidR="00284422" w:rsidRPr="00284422" w:rsidRDefault="00284422" w:rsidP="0028442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284422">
        <w:rPr>
          <w:rFonts w:asciiTheme="minorHAnsi" w:hAnsiTheme="minorHAnsi" w:cstheme="minorHAnsi"/>
          <w:b w:val="0"/>
          <w:color w:val="44546A" w:themeColor="text2"/>
          <w:sz w:val="24"/>
          <w:szCs w:val="24"/>
          <w:u w:val="single"/>
        </w:rPr>
        <w:lastRenderedPageBreak/>
        <w:t>Wymagania dotyczące izolacyjności cieplnej przegród budowlanych:</w:t>
      </w:r>
    </w:p>
    <w:p w14:paraId="169C8923" w14:textId="0E45B073" w:rsidR="00284422" w:rsidRDefault="00284422" w:rsidP="00C42A82">
      <w:pPr>
        <w:adjustRightInd w:val="0"/>
        <w:ind w:left="708" w:right="135" w:hanging="282"/>
        <w:jc w:val="both"/>
        <w:rPr>
          <w:rFonts w:asciiTheme="minorHAnsi" w:eastAsia="Calibri" w:hAnsiTheme="minorHAnsi" w:cstheme="minorHAnsi"/>
          <w:szCs w:val="24"/>
        </w:rPr>
      </w:pPr>
    </w:p>
    <w:p w14:paraId="228EF01D" w14:textId="118CBE49" w:rsidR="00284422" w:rsidRDefault="00284422" w:rsidP="00284422">
      <w:pPr>
        <w:adjustRightInd w:val="0"/>
        <w:ind w:left="426" w:right="135"/>
        <w:jc w:val="both"/>
        <w:rPr>
          <w:rFonts w:asciiTheme="minorHAnsi" w:eastAsia="Calibri" w:hAnsiTheme="minorHAnsi" w:cstheme="minorHAnsi"/>
          <w:szCs w:val="24"/>
        </w:rPr>
      </w:pPr>
      <w:r w:rsidRPr="00284422">
        <w:rPr>
          <w:rFonts w:asciiTheme="minorHAnsi" w:eastAsia="Calibri" w:hAnsiTheme="minorHAnsi" w:cstheme="minorHAnsi"/>
          <w:szCs w:val="24"/>
        </w:rPr>
        <w:t>Wartości współczynnika przenikania ciepła U</w:t>
      </w:r>
      <w:r w:rsidRPr="00284422">
        <w:rPr>
          <w:rFonts w:asciiTheme="minorHAnsi" w:eastAsia="Calibri" w:hAnsiTheme="minorHAnsi" w:cstheme="minorHAnsi"/>
          <w:szCs w:val="24"/>
          <w:vertAlign w:val="subscript"/>
        </w:rPr>
        <w:t>C</w:t>
      </w:r>
      <w:r w:rsidRPr="00284422">
        <w:rPr>
          <w:rFonts w:asciiTheme="minorHAnsi" w:eastAsia="Calibri" w:hAnsiTheme="minorHAnsi" w:cstheme="minorHAnsi"/>
          <w:szCs w:val="24"/>
        </w:rPr>
        <w:t xml:space="preserve"> ścian, dachów, stropów i stropodachów, uwzględniające poprawki ze względu na pustki powietrzne w warstwie izolacji, łączniki mechaniczne przechodzące przez warstwę izolacyjną oraz opady na dach o odwróconym układzie warstw, obliczone zgodnie z Polskimi Normami dotyczącymi obliczania oporu cieplnego i współczynnika przenikania ciepła oraz przenoszenia ciepła przez grunt, nie mogą być większe niż wartości U</w:t>
      </w:r>
      <w:r w:rsidRPr="00284422">
        <w:rPr>
          <w:rFonts w:asciiTheme="minorHAnsi" w:eastAsia="Calibri" w:hAnsiTheme="minorHAnsi" w:cstheme="minorHAnsi"/>
          <w:szCs w:val="24"/>
          <w:vertAlign w:val="subscript"/>
        </w:rPr>
        <w:t xml:space="preserve">C(max) </w:t>
      </w:r>
      <w:r>
        <w:rPr>
          <w:rFonts w:asciiTheme="minorHAnsi" w:eastAsia="Calibri" w:hAnsiTheme="minorHAnsi" w:cstheme="minorHAnsi"/>
          <w:szCs w:val="24"/>
        </w:rPr>
        <w:t>:</w:t>
      </w:r>
    </w:p>
    <w:p w14:paraId="40699E1D" w14:textId="5B61FB36" w:rsidR="00284422" w:rsidRDefault="00284422" w:rsidP="00284422">
      <w:pPr>
        <w:adjustRightInd w:val="0"/>
        <w:ind w:left="426" w:right="135"/>
        <w:jc w:val="both"/>
        <w:rPr>
          <w:rFonts w:asciiTheme="minorHAnsi" w:eastAsia="Calibri" w:hAnsiTheme="minorHAnsi" w:cstheme="minorHAnsi"/>
          <w:szCs w:val="24"/>
        </w:rPr>
      </w:pPr>
    </w:p>
    <w:p w14:paraId="58EF21CE" w14:textId="66A4CBD0" w:rsidR="00284422" w:rsidRDefault="00284422" w:rsidP="0028442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Ściany zewnętrzne przy </w:t>
      </w:r>
      <w:proofErr w:type="spellStart"/>
      <w:r>
        <w:rPr>
          <w:rFonts w:asciiTheme="minorHAnsi" w:eastAsia="Calibri" w:hAnsiTheme="minorHAnsi" w:cstheme="minorHAnsi"/>
          <w:szCs w:val="24"/>
        </w:rPr>
        <w:t>t</w:t>
      </w:r>
      <w:r w:rsidRPr="00284422">
        <w:rPr>
          <w:rFonts w:asciiTheme="minorHAnsi" w:eastAsia="Calibri" w:hAnsiTheme="minorHAnsi" w:cstheme="minorHAnsi"/>
          <w:szCs w:val="24"/>
          <w:vertAlign w:val="subscript"/>
        </w:rPr>
        <w:t>i</w:t>
      </w:r>
      <w:proofErr w:type="spellEnd"/>
      <w:r w:rsidRPr="00284422">
        <w:rPr>
          <w:rFonts w:asciiTheme="minorHAnsi" w:eastAsia="Calibri" w:hAnsiTheme="minorHAnsi" w:cstheme="minorHAnsi"/>
          <w:szCs w:val="24"/>
          <w:vertAlign w:val="subscript"/>
        </w:rPr>
        <w:t xml:space="preserve"> </w:t>
      </w:r>
      <w:r>
        <w:rPr>
          <w:rFonts w:asciiTheme="minorHAnsi" w:eastAsia="Calibri" w:hAnsiTheme="minorHAnsi" w:cstheme="minorHAnsi"/>
          <w:szCs w:val="24"/>
        </w:rPr>
        <w:t>≥ 16</w:t>
      </w:r>
      <w:r>
        <w:rPr>
          <w:rFonts w:asciiTheme="minorHAnsi" w:eastAsia="Calibri" w:hAnsiTheme="minorHAnsi" w:cstheme="minorHAnsi"/>
          <w:szCs w:val="24"/>
        </w:rPr>
        <w:sym w:font="Symbol" w:char="F0B0"/>
      </w:r>
      <w:r>
        <w:rPr>
          <w:rFonts w:asciiTheme="minorHAnsi" w:eastAsia="Calibri" w:hAnsiTheme="minorHAnsi" w:cstheme="minorHAnsi"/>
          <w:szCs w:val="24"/>
        </w:rPr>
        <w:t xml:space="preserve"> - 0,20 </w:t>
      </w:r>
      <w:r w:rsidR="00713324">
        <w:rPr>
          <w:rFonts w:asciiTheme="minorHAnsi" w:eastAsia="Calibri" w:hAnsiTheme="minorHAnsi" w:cstheme="minorHAnsi"/>
          <w:szCs w:val="24"/>
        </w:rPr>
        <w:t>[</w:t>
      </w:r>
      <w:r>
        <w:rPr>
          <w:rFonts w:asciiTheme="minorHAnsi" w:eastAsia="Calibri" w:hAnsiTheme="minorHAnsi" w:cstheme="minorHAnsi"/>
          <w:szCs w:val="24"/>
        </w:rPr>
        <w:t>W/</w:t>
      </w:r>
      <w:r w:rsidR="00713324">
        <w:rPr>
          <w:rFonts w:asciiTheme="minorHAnsi" w:eastAsia="Calibri" w:hAnsiTheme="minorHAnsi" w:cstheme="minorHAnsi"/>
          <w:szCs w:val="24"/>
        </w:rPr>
        <w:t>(</w:t>
      </w:r>
      <w:r>
        <w:rPr>
          <w:rFonts w:asciiTheme="minorHAnsi" w:eastAsia="Calibri" w:hAnsiTheme="minorHAnsi" w:cstheme="minorHAnsi"/>
          <w:szCs w:val="24"/>
        </w:rPr>
        <w:t>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r w:rsidR="00713324">
        <w:rPr>
          <w:rFonts w:asciiTheme="minorHAnsi" w:eastAsia="Calibri" w:hAnsiTheme="minorHAnsi" w:cstheme="minorHAnsi"/>
          <w:szCs w:val="24"/>
        </w:rPr>
        <w:t>]</w:t>
      </w:r>
    </w:p>
    <w:p w14:paraId="420DA8E0" w14:textId="6FE2E1E7" w:rsidR="00713324" w:rsidRDefault="00713324" w:rsidP="00713324">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Dachy i stropodachy przy </w:t>
      </w:r>
      <w:proofErr w:type="spellStart"/>
      <w:r>
        <w:rPr>
          <w:rFonts w:asciiTheme="minorHAnsi" w:eastAsia="Calibri" w:hAnsiTheme="minorHAnsi" w:cstheme="minorHAnsi"/>
          <w:szCs w:val="24"/>
        </w:rPr>
        <w:t>t</w:t>
      </w:r>
      <w:r w:rsidRPr="00284422">
        <w:rPr>
          <w:rFonts w:asciiTheme="minorHAnsi" w:eastAsia="Calibri" w:hAnsiTheme="minorHAnsi" w:cstheme="minorHAnsi"/>
          <w:szCs w:val="24"/>
          <w:vertAlign w:val="subscript"/>
        </w:rPr>
        <w:t>i</w:t>
      </w:r>
      <w:proofErr w:type="spellEnd"/>
      <w:r w:rsidRPr="00284422">
        <w:rPr>
          <w:rFonts w:asciiTheme="minorHAnsi" w:eastAsia="Calibri" w:hAnsiTheme="minorHAnsi" w:cstheme="minorHAnsi"/>
          <w:szCs w:val="24"/>
          <w:vertAlign w:val="subscript"/>
        </w:rPr>
        <w:t xml:space="preserve"> </w:t>
      </w:r>
      <w:r>
        <w:rPr>
          <w:rFonts w:asciiTheme="minorHAnsi" w:eastAsia="Calibri" w:hAnsiTheme="minorHAnsi" w:cstheme="minorHAnsi"/>
          <w:szCs w:val="24"/>
        </w:rPr>
        <w:t>≥ 16</w:t>
      </w:r>
      <w:r>
        <w:rPr>
          <w:rFonts w:asciiTheme="minorHAnsi" w:eastAsia="Calibri" w:hAnsiTheme="minorHAnsi" w:cstheme="minorHAnsi"/>
          <w:szCs w:val="24"/>
        </w:rPr>
        <w:sym w:font="Symbol" w:char="F0B0"/>
      </w:r>
      <w:r>
        <w:rPr>
          <w:rFonts w:asciiTheme="minorHAnsi" w:eastAsia="Calibri" w:hAnsiTheme="minorHAnsi" w:cstheme="minorHAnsi"/>
          <w:szCs w:val="24"/>
        </w:rPr>
        <w:t xml:space="preserve"> - 0,15 [W/(m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p>
    <w:p w14:paraId="435C99AB" w14:textId="56BEA822" w:rsidR="00713324" w:rsidRDefault="00713324" w:rsidP="00713324">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Podłogi na gruncie przy </w:t>
      </w:r>
      <w:proofErr w:type="spellStart"/>
      <w:r>
        <w:rPr>
          <w:rFonts w:asciiTheme="minorHAnsi" w:eastAsia="Calibri" w:hAnsiTheme="minorHAnsi" w:cstheme="minorHAnsi"/>
          <w:szCs w:val="24"/>
        </w:rPr>
        <w:t>t</w:t>
      </w:r>
      <w:r w:rsidRPr="00284422">
        <w:rPr>
          <w:rFonts w:asciiTheme="minorHAnsi" w:eastAsia="Calibri" w:hAnsiTheme="minorHAnsi" w:cstheme="minorHAnsi"/>
          <w:szCs w:val="24"/>
          <w:vertAlign w:val="subscript"/>
        </w:rPr>
        <w:t>i</w:t>
      </w:r>
      <w:proofErr w:type="spellEnd"/>
      <w:r w:rsidRPr="00284422">
        <w:rPr>
          <w:rFonts w:asciiTheme="minorHAnsi" w:eastAsia="Calibri" w:hAnsiTheme="minorHAnsi" w:cstheme="minorHAnsi"/>
          <w:szCs w:val="24"/>
          <w:vertAlign w:val="subscript"/>
        </w:rPr>
        <w:t xml:space="preserve"> </w:t>
      </w:r>
      <w:r>
        <w:rPr>
          <w:rFonts w:asciiTheme="minorHAnsi" w:eastAsia="Calibri" w:hAnsiTheme="minorHAnsi" w:cstheme="minorHAnsi"/>
          <w:szCs w:val="24"/>
        </w:rPr>
        <w:t>≥ 16</w:t>
      </w:r>
      <w:r>
        <w:rPr>
          <w:rFonts w:asciiTheme="minorHAnsi" w:eastAsia="Calibri" w:hAnsiTheme="minorHAnsi" w:cstheme="minorHAnsi"/>
          <w:szCs w:val="24"/>
        </w:rPr>
        <w:sym w:font="Symbol" w:char="F0B0"/>
      </w:r>
      <w:r>
        <w:rPr>
          <w:rFonts w:asciiTheme="minorHAnsi" w:eastAsia="Calibri" w:hAnsiTheme="minorHAnsi" w:cstheme="minorHAnsi"/>
          <w:szCs w:val="24"/>
        </w:rPr>
        <w:t xml:space="preserve"> - 0,30 [W/(m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p>
    <w:p w14:paraId="0653C3C2" w14:textId="5DD6BF02" w:rsidR="00713324" w:rsidRDefault="00713324" w:rsidP="00713324">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Stolarka okienna przy </w:t>
      </w:r>
      <w:proofErr w:type="spellStart"/>
      <w:r>
        <w:rPr>
          <w:rFonts w:asciiTheme="minorHAnsi" w:eastAsia="Calibri" w:hAnsiTheme="minorHAnsi" w:cstheme="minorHAnsi"/>
          <w:szCs w:val="24"/>
        </w:rPr>
        <w:t>t</w:t>
      </w:r>
      <w:r w:rsidRPr="00284422">
        <w:rPr>
          <w:rFonts w:asciiTheme="minorHAnsi" w:eastAsia="Calibri" w:hAnsiTheme="minorHAnsi" w:cstheme="minorHAnsi"/>
          <w:szCs w:val="24"/>
          <w:vertAlign w:val="subscript"/>
        </w:rPr>
        <w:t>i</w:t>
      </w:r>
      <w:proofErr w:type="spellEnd"/>
      <w:r w:rsidRPr="00284422">
        <w:rPr>
          <w:rFonts w:asciiTheme="minorHAnsi" w:eastAsia="Calibri" w:hAnsiTheme="minorHAnsi" w:cstheme="minorHAnsi"/>
          <w:szCs w:val="24"/>
          <w:vertAlign w:val="subscript"/>
        </w:rPr>
        <w:t xml:space="preserve"> </w:t>
      </w:r>
      <w:r>
        <w:rPr>
          <w:rFonts w:asciiTheme="minorHAnsi" w:eastAsia="Calibri" w:hAnsiTheme="minorHAnsi" w:cstheme="minorHAnsi"/>
          <w:szCs w:val="24"/>
        </w:rPr>
        <w:t>≥ 16</w:t>
      </w:r>
      <w:r>
        <w:rPr>
          <w:rFonts w:asciiTheme="minorHAnsi" w:eastAsia="Calibri" w:hAnsiTheme="minorHAnsi" w:cstheme="minorHAnsi"/>
          <w:szCs w:val="24"/>
        </w:rPr>
        <w:sym w:font="Symbol" w:char="F0B0"/>
      </w:r>
      <w:r>
        <w:rPr>
          <w:rFonts w:asciiTheme="minorHAnsi" w:eastAsia="Calibri" w:hAnsiTheme="minorHAnsi" w:cstheme="minorHAnsi"/>
          <w:szCs w:val="24"/>
        </w:rPr>
        <w:t xml:space="preserve"> - 0,90 [W/(m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p>
    <w:p w14:paraId="6B44FEE9" w14:textId="56252630" w:rsidR="00713324" w:rsidRDefault="00713324" w:rsidP="00713324">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 xml:space="preserve">Świetliki dachowe przy </w:t>
      </w:r>
      <w:proofErr w:type="spellStart"/>
      <w:r>
        <w:rPr>
          <w:rFonts w:asciiTheme="minorHAnsi" w:eastAsia="Calibri" w:hAnsiTheme="minorHAnsi" w:cstheme="minorHAnsi"/>
          <w:szCs w:val="24"/>
        </w:rPr>
        <w:t>t</w:t>
      </w:r>
      <w:r w:rsidRPr="00284422">
        <w:rPr>
          <w:rFonts w:asciiTheme="minorHAnsi" w:eastAsia="Calibri" w:hAnsiTheme="minorHAnsi" w:cstheme="minorHAnsi"/>
          <w:szCs w:val="24"/>
          <w:vertAlign w:val="subscript"/>
        </w:rPr>
        <w:t>i</w:t>
      </w:r>
      <w:proofErr w:type="spellEnd"/>
      <w:r w:rsidRPr="00284422">
        <w:rPr>
          <w:rFonts w:asciiTheme="minorHAnsi" w:eastAsia="Calibri" w:hAnsiTheme="minorHAnsi" w:cstheme="minorHAnsi"/>
          <w:szCs w:val="24"/>
          <w:vertAlign w:val="subscript"/>
        </w:rPr>
        <w:t xml:space="preserve"> </w:t>
      </w:r>
      <w:r>
        <w:rPr>
          <w:rFonts w:asciiTheme="minorHAnsi" w:eastAsia="Calibri" w:hAnsiTheme="minorHAnsi" w:cstheme="minorHAnsi"/>
          <w:szCs w:val="24"/>
        </w:rPr>
        <w:t>≥ 16</w:t>
      </w:r>
      <w:r>
        <w:rPr>
          <w:rFonts w:asciiTheme="minorHAnsi" w:eastAsia="Calibri" w:hAnsiTheme="minorHAnsi" w:cstheme="minorHAnsi"/>
          <w:szCs w:val="24"/>
        </w:rPr>
        <w:sym w:font="Symbol" w:char="F0B0"/>
      </w:r>
      <w:r>
        <w:rPr>
          <w:rFonts w:asciiTheme="minorHAnsi" w:eastAsia="Calibri" w:hAnsiTheme="minorHAnsi" w:cstheme="minorHAnsi"/>
          <w:szCs w:val="24"/>
        </w:rPr>
        <w:t xml:space="preserve"> - 1,1 [W/(m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p>
    <w:p w14:paraId="6025999B" w14:textId="5F2B0C89" w:rsidR="00713324" w:rsidRDefault="00713324" w:rsidP="00713324">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Drzwi zewnętrzne i bramy - 1,3 [W/(m</w:t>
      </w:r>
      <w:r>
        <w:rPr>
          <w:rFonts w:asciiTheme="minorHAnsi" w:eastAsia="Calibri" w:hAnsiTheme="minorHAnsi" w:cstheme="minorHAnsi"/>
          <w:szCs w:val="24"/>
          <w:vertAlign w:val="superscript"/>
        </w:rPr>
        <w:t>2</w:t>
      </w:r>
      <w:r>
        <w:rPr>
          <w:rFonts w:asciiTheme="minorHAnsi" w:eastAsia="Calibri" w:hAnsiTheme="minorHAnsi" w:cstheme="minorHAnsi"/>
          <w:szCs w:val="24"/>
        </w:rPr>
        <w:sym w:font="Symbol" w:char="F0D7"/>
      </w:r>
      <w:r>
        <w:rPr>
          <w:rFonts w:asciiTheme="minorHAnsi" w:eastAsia="Calibri" w:hAnsiTheme="minorHAnsi" w:cstheme="minorHAnsi"/>
          <w:szCs w:val="24"/>
        </w:rPr>
        <w:t>K)]</w:t>
      </w:r>
    </w:p>
    <w:p w14:paraId="6A36F24D" w14:textId="1D82C2A0" w:rsidR="00713324" w:rsidRDefault="00713324" w:rsidP="00713324">
      <w:pPr>
        <w:adjustRightInd w:val="0"/>
        <w:ind w:right="135" w:firstLine="426"/>
        <w:jc w:val="both"/>
        <w:rPr>
          <w:rFonts w:asciiTheme="minorHAnsi" w:eastAsia="Calibri" w:hAnsiTheme="minorHAnsi" w:cstheme="minorHAnsi"/>
          <w:szCs w:val="24"/>
        </w:rPr>
      </w:pPr>
    </w:p>
    <w:p w14:paraId="01AE642C" w14:textId="77777777" w:rsidR="008A5A93" w:rsidRPr="00662F1B" w:rsidRDefault="008A5A93" w:rsidP="008A5A93">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662F1B">
        <w:rPr>
          <w:rFonts w:asciiTheme="minorHAnsi" w:hAnsiTheme="minorHAnsi" w:cstheme="minorHAnsi"/>
          <w:b w:val="0"/>
          <w:color w:val="44546A" w:themeColor="text2"/>
          <w:sz w:val="24"/>
          <w:szCs w:val="24"/>
          <w:u w:val="single"/>
        </w:rPr>
        <w:t>Materiały</w:t>
      </w:r>
      <w:r>
        <w:rPr>
          <w:rFonts w:asciiTheme="minorHAnsi" w:hAnsiTheme="minorHAnsi" w:cstheme="minorHAnsi"/>
          <w:b w:val="0"/>
          <w:color w:val="44546A" w:themeColor="text2"/>
          <w:sz w:val="24"/>
          <w:szCs w:val="24"/>
          <w:u w:val="single"/>
        </w:rPr>
        <w:t xml:space="preserve"> elementów konstrukcyjnych</w:t>
      </w:r>
    </w:p>
    <w:p w14:paraId="1A458BE8" w14:textId="77777777" w:rsidR="008A5A93" w:rsidRDefault="008A5A93" w:rsidP="008A5A93"/>
    <w:p w14:paraId="7915054B" w14:textId="77777777" w:rsidR="002004AB" w:rsidRDefault="002004AB" w:rsidP="008A5A93">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Założenia:</w:t>
      </w:r>
    </w:p>
    <w:p w14:paraId="36790010" w14:textId="6BC773A3" w:rsidR="008A5A93" w:rsidRDefault="008A5A93" w:rsidP="008A5A93">
      <w:pPr>
        <w:adjustRightInd w:val="0"/>
        <w:ind w:left="426" w:right="135"/>
        <w:jc w:val="both"/>
        <w:rPr>
          <w:rFonts w:asciiTheme="minorHAnsi" w:eastAsia="Calibri" w:hAnsiTheme="minorHAnsi" w:cstheme="minorHAnsi"/>
          <w:szCs w:val="24"/>
        </w:rPr>
      </w:pPr>
      <w:r w:rsidRPr="00662F1B">
        <w:rPr>
          <w:rFonts w:asciiTheme="minorHAnsi" w:eastAsia="Calibri" w:hAnsiTheme="minorHAnsi" w:cstheme="minorHAnsi"/>
          <w:szCs w:val="24"/>
        </w:rPr>
        <w:t>Konstrukcja żelbetowa z beton</w:t>
      </w:r>
      <w:r w:rsidR="00E34717">
        <w:rPr>
          <w:rFonts w:asciiTheme="minorHAnsi" w:eastAsia="Calibri" w:hAnsiTheme="minorHAnsi" w:cstheme="minorHAnsi"/>
          <w:szCs w:val="24"/>
        </w:rPr>
        <w:t>u</w:t>
      </w:r>
      <w:r>
        <w:rPr>
          <w:rFonts w:asciiTheme="minorHAnsi" w:eastAsia="Calibri" w:hAnsiTheme="minorHAnsi" w:cstheme="minorHAnsi"/>
          <w:szCs w:val="24"/>
        </w:rPr>
        <w:t xml:space="preserve"> </w:t>
      </w:r>
      <w:r w:rsidRPr="00662F1B">
        <w:rPr>
          <w:rFonts w:asciiTheme="minorHAnsi" w:eastAsia="Calibri" w:hAnsiTheme="minorHAnsi" w:cstheme="minorHAnsi"/>
          <w:szCs w:val="24"/>
        </w:rPr>
        <w:t xml:space="preserve">klasy </w:t>
      </w:r>
      <w:r w:rsidR="008D0416">
        <w:rPr>
          <w:rFonts w:asciiTheme="minorHAnsi" w:eastAsia="Calibri" w:hAnsiTheme="minorHAnsi" w:cstheme="minorHAnsi"/>
          <w:szCs w:val="24"/>
        </w:rPr>
        <w:t>wynikającej z wymagań klasy ekspozycji betonu</w:t>
      </w:r>
      <w:r w:rsidRPr="00662F1B">
        <w:rPr>
          <w:rFonts w:asciiTheme="minorHAnsi" w:eastAsia="Calibri" w:hAnsiTheme="minorHAnsi" w:cstheme="minorHAnsi"/>
          <w:szCs w:val="24"/>
        </w:rPr>
        <w:t>.</w:t>
      </w:r>
    </w:p>
    <w:p w14:paraId="5B043C5A" w14:textId="3C1AB612" w:rsidR="008A5A93" w:rsidRDefault="008A5A93" w:rsidP="008A5A93">
      <w:pPr>
        <w:adjustRightInd w:val="0"/>
        <w:ind w:left="426" w:right="135"/>
        <w:jc w:val="both"/>
        <w:rPr>
          <w:rFonts w:asciiTheme="minorHAnsi" w:eastAsia="Calibri" w:hAnsiTheme="minorHAnsi" w:cstheme="minorHAnsi"/>
          <w:szCs w:val="24"/>
        </w:rPr>
      </w:pPr>
      <w:r w:rsidRPr="00662F1B">
        <w:rPr>
          <w:rFonts w:asciiTheme="minorHAnsi" w:eastAsia="Calibri" w:hAnsiTheme="minorHAnsi" w:cstheme="minorHAnsi"/>
          <w:szCs w:val="24"/>
        </w:rPr>
        <w:t xml:space="preserve">Zbrojenie ze stali o podwyższonej ciągliwości </w:t>
      </w:r>
      <w:r w:rsidR="00856266">
        <w:rPr>
          <w:rFonts w:asciiTheme="minorHAnsi" w:eastAsia="Calibri" w:hAnsiTheme="minorHAnsi" w:cstheme="minorHAnsi"/>
          <w:szCs w:val="24"/>
        </w:rPr>
        <w:t xml:space="preserve">klasa C </w:t>
      </w:r>
      <w:r w:rsidRPr="00662F1B">
        <w:rPr>
          <w:rFonts w:asciiTheme="minorHAnsi" w:eastAsia="Calibri" w:hAnsiTheme="minorHAnsi" w:cstheme="minorHAnsi"/>
          <w:szCs w:val="24"/>
        </w:rPr>
        <w:t>typ</w:t>
      </w:r>
      <w:r w:rsidR="002004AB">
        <w:rPr>
          <w:rFonts w:asciiTheme="minorHAnsi" w:eastAsia="Calibri" w:hAnsiTheme="minorHAnsi" w:cstheme="minorHAnsi"/>
          <w:szCs w:val="24"/>
        </w:rPr>
        <w:t xml:space="preserve"> </w:t>
      </w:r>
      <w:r w:rsidRPr="00662F1B">
        <w:rPr>
          <w:rFonts w:asciiTheme="minorHAnsi" w:eastAsia="Calibri" w:hAnsiTheme="minorHAnsi" w:cstheme="minorHAnsi"/>
          <w:szCs w:val="24"/>
        </w:rPr>
        <w:t>B5000S</w:t>
      </w:r>
      <w:r w:rsidR="008D0416">
        <w:rPr>
          <w:rFonts w:asciiTheme="minorHAnsi" w:eastAsia="Calibri" w:hAnsiTheme="minorHAnsi" w:cstheme="minorHAnsi"/>
          <w:szCs w:val="24"/>
        </w:rPr>
        <w:t>P</w:t>
      </w:r>
      <w:r w:rsidR="0095755D">
        <w:rPr>
          <w:rFonts w:asciiTheme="minorHAnsi" w:eastAsia="Calibri" w:hAnsiTheme="minorHAnsi" w:cstheme="minorHAnsi"/>
          <w:szCs w:val="24"/>
        </w:rPr>
        <w:t xml:space="preserve"> (</w:t>
      </w:r>
      <w:proofErr w:type="spellStart"/>
      <w:r w:rsidR="0095755D" w:rsidRPr="0095755D">
        <w:rPr>
          <w:rFonts w:asciiTheme="minorHAnsi" w:eastAsia="Calibri" w:hAnsiTheme="minorHAnsi" w:cstheme="minorHAnsi"/>
          <w:i/>
          <w:iCs/>
          <w:szCs w:val="24"/>
        </w:rPr>
        <w:t>epstal</w:t>
      </w:r>
      <w:proofErr w:type="spellEnd"/>
      <w:r w:rsidR="0095755D">
        <w:rPr>
          <w:rFonts w:asciiTheme="minorHAnsi" w:eastAsia="Calibri" w:hAnsiTheme="minorHAnsi" w:cstheme="minorHAnsi"/>
          <w:szCs w:val="24"/>
        </w:rPr>
        <w:t>)</w:t>
      </w:r>
      <w:r>
        <w:rPr>
          <w:rFonts w:asciiTheme="minorHAnsi" w:eastAsia="Calibri" w:hAnsiTheme="minorHAnsi" w:cstheme="minorHAnsi"/>
          <w:szCs w:val="24"/>
        </w:rPr>
        <w:t>.</w:t>
      </w:r>
    </w:p>
    <w:p w14:paraId="4C8C4108" w14:textId="77777777" w:rsidR="008A5A93" w:rsidRDefault="008A5A93" w:rsidP="009D3250"/>
    <w:p w14:paraId="3BA79ECE" w14:textId="77777777" w:rsidR="00A735B4" w:rsidRPr="00081BD7" w:rsidRDefault="009B502D" w:rsidP="00081BD7">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Posadowienie</w:t>
      </w:r>
    </w:p>
    <w:p w14:paraId="288428F1" w14:textId="77777777" w:rsidR="00A735B4" w:rsidRDefault="00A735B4" w:rsidP="009D3250"/>
    <w:p w14:paraId="712372CD" w14:textId="78A43B3C" w:rsidR="005131D8" w:rsidRDefault="00A300D3" w:rsidP="00815084">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Zakłada się p</w:t>
      </w:r>
      <w:r w:rsidR="009B502D" w:rsidRPr="009B502D">
        <w:rPr>
          <w:rFonts w:asciiTheme="minorHAnsi" w:eastAsia="Calibri" w:hAnsiTheme="minorHAnsi" w:cstheme="minorHAnsi"/>
          <w:szCs w:val="24"/>
        </w:rPr>
        <w:t xml:space="preserve">osadowienie budynku </w:t>
      </w:r>
      <w:r w:rsidRPr="00815084">
        <w:rPr>
          <w:rFonts w:asciiTheme="minorHAnsi" w:eastAsia="Calibri" w:hAnsiTheme="minorHAnsi" w:cstheme="minorHAnsi"/>
          <w:szCs w:val="24"/>
        </w:rPr>
        <w:t>bezpośrednio na gruncie nośnym</w:t>
      </w:r>
      <w:r w:rsidRPr="009B502D">
        <w:rPr>
          <w:rFonts w:asciiTheme="minorHAnsi" w:eastAsia="Calibri" w:hAnsiTheme="minorHAnsi" w:cstheme="minorHAnsi"/>
          <w:szCs w:val="24"/>
        </w:rPr>
        <w:t xml:space="preserve"> </w:t>
      </w:r>
      <w:r>
        <w:rPr>
          <w:rFonts w:asciiTheme="minorHAnsi" w:eastAsia="Calibri" w:hAnsiTheme="minorHAnsi" w:cstheme="minorHAnsi"/>
          <w:szCs w:val="24"/>
        </w:rPr>
        <w:t xml:space="preserve">– </w:t>
      </w:r>
      <w:r w:rsidR="009B502D" w:rsidRPr="009B502D">
        <w:rPr>
          <w:rFonts w:asciiTheme="minorHAnsi" w:eastAsia="Calibri" w:hAnsiTheme="minorHAnsi" w:cstheme="minorHAnsi"/>
          <w:szCs w:val="24"/>
        </w:rPr>
        <w:t xml:space="preserve">na </w:t>
      </w:r>
      <w:r>
        <w:rPr>
          <w:rFonts w:asciiTheme="minorHAnsi" w:eastAsia="Calibri" w:hAnsiTheme="minorHAnsi" w:cstheme="minorHAnsi"/>
          <w:szCs w:val="24"/>
        </w:rPr>
        <w:t xml:space="preserve">stopach i </w:t>
      </w:r>
      <w:r w:rsidR="009B502D" w:rsidRPr="009B502D">
        <w:rPr>
          <w:rFonts w:asciiTheme="minorHAnsi" w:eastAsia="Calibri" w:hAnsiTheme="minorHAnsi" w:cstheme="minorHAnsi"/>
          <w:szCs w:val="24"/>
        </w:rPr>
        <w:t xml:space="preserve">ławach </w:t>
      </w:r>
      <w:r w:rsidR="007F6AC0">
        <w:rPr>
          <w:rFonts w:asciiTheme="minorHAnsi" w:eastAsia="Calibri" w:hAnsiTheme="minorHAnsi" w:cstheme="minorHAnsi"/>
          <w:szCs w:val="24"/>
        </w:rPr>
        <w:t xml:space="preserve">fundamentowych - </w:t>
      </w:r>
      <w:r w:rsidR="009B502D" w:rsidRPr="009B502D">
        <w:rPr>
          <w:rFonts w:asciiTheme="minorHAnsi" w:eastAsia="Calibri" w:hAnsiTheme="minorHAnsi" w:cstheme="minorHAnsi"/>
          <w:szCs w:val="24"/>
        </w:rPr>
        <w:t>żelbetowych</w:t>
      </w:r>
      <w:r>
        <w:rPr>
          <w:rFonts w:asciiTheme="minorHAnsi" w:eastAsia="Calibri" w:hAnsiTheme="minorHAnsi" w:cstheme="minorHAnsi"/>
          <w:szCs w:val="24"/>
        </w:rPr>
        <w:t xml:space="preserve"> monolitycznych wykonanych z </w:t>
      </w:r>
      <w:r w:rsidRPr="00815084">
        <w:rPr>
          <w:rFonts w:asciiTheme="minorHAnsi" w:eastAsia="Calibri" w:hAnsiTheme="minorHAnsi" w:cstheme="minorHAnsi"/>
          <w:szCs w:val="24"/>
        </w:rPr>
        <w:t>betonu wodoszczelnego</w:t>
      </w:r>
      <w:r>
        <w:rPr>
          <w:rFonts w:asciiTheme="minorHAnsi" w:eastAsia="Calibri" w:hAnsiTheme="minorHAnsi" w:cstheme="minorHAnsi"/>
          <w:szCs w:val="24"/>
        </w:rPr>
        <w:t xml:space="preserve">. </w:t>
      </w:r>
    </w:p>
    <w:p w14:paraId="77F806B9" w14:textId="403CE194" w:rsidR="005131D8" w:rsidRDefault="005131D8" w:rsidP="005131D8">
      <w:pPr>
        <w:adjustRightInd w:val="0"/>
        <w:ind w:left="426" w:right="135"/>
        <w:jc w:val="both"/>
        <w:rPr>
          <w:rFonts w:asciiTheme="minorHAnsi" w:eastAsia="Calibri" w:hAnsiTheme="minorHAnsi" w:cstheme="minorHAnsi"/>
          <w:szCs w:val="24"/>
        </w:rPr>
      </w:pPr>
      <w:r w:rsidRPr="00803E02">
        <w:rPr>
          <w:rFonts w:asciiTheme="minorHAnsi" w:eastAsia="Calibri" w:hAnsiTheme="minorHAnsi" w:cstheme="minorHAnsi"/>
          <w:szCs w:val="24"/>
        </w:rPr>
        <w:t>W przypadku stwierdzenia złych warunków gruntowych należy przeanalizować sposób</w:t>
      </w:r>
      <w:r>
        <w:rPr>
          <w:rFonts w:asciiTheme="minorHAnsi" w:eastAsia="Calibri" w:hAnsiTheme="minorHAnsi" w:cstheme="minorHAnsi"/>
          <w:szCs w:val="24"/>
        </w:rPr>
        <w:t xml:space="preserve"> </w:t>
      </w:r>
      <w:r w:rsidRPr="00803E02">
        <w:rPr>
          <w:rFonts w:asciiTheme="minorHAnsi" w:eastAsia="Calibri" w:hAnsiTheme="minorHAnsi" w:cstheme="minorHAnsi"/>
          <w:szCs w:val="24"/>
        </w:rPr>
        <w:t xml:space="preserve">fundamentowania obiektu z możliwością </w:t>
      </w:r>
      <w:r w:rsidR="00E95186">
        <w:rPr>
          <w:rFonts w:asciiTheme="minorHAnsi" w:eastAsia="Calibri" w:hAnsiTheme="minorHAnsi" w:cstheme="minorHAnsi"/>
          <w:szCs w:val="24"/>
        </w:rPr>
        <w:t xml:space="preserve">wymiany gruntu lub </w:t>
      </w:r>
      <w:r w:rsidRPr="00803E02">
        <w:rPr>
          <w:rFonts w:asciiTheme="minorHAnsi" w:eastAsia="Calibri" w:hAnsiTheme="minorHAnsi" w:cstheme="minorHAnsi"/>
          <w:szCs w:val="24"/>
        </w:rPr>
        <w:t>posadowienia pośredniego.</w:t>
      </w:r>
      <w:r>
        <w:rPr>
          <w:rFonts w:asciiTheme="minorHAnsi" w:eastAsia="Calibri" w:hAnsiTheme="minorHAnsi" w:cstheme="minorHAnsi"/>
          <w:szCs w:val="24"/>
        </w:rPr>
        <w:t xml:space="preserve"> </w:t>
      </w:r>
      <w:r w:rsidRPr="00803E02">
        <w:rPr>
          <w:rFonts w:asciiTheme="minorHAnsi" w:eastAsia="Calibri" w:hAnsiTheme="minorHAnsi" w:cstheme="minorHAnsi"/>
          <w:szCs w:val="24"/>
        </w:rPr>
        <w:t>Szczegóły rozwiązań należy na etapie koncepcji przyjąć w oparciu o wyniki badań</w:t>
      </w:r>
      <w:r>
        <w:rPr>
          <w:rFonts w:asciiTheme="minorHAnsi" w:eastAsia="Calibri" w:hAnsiTheme="minorHAnsi" w:cstheme="minorHAnsi"/>
          <w:szCs w:val="24"/>
        </w:rPr>
        <w:t xml:space="preserve"> </w:t>
      </w:r>
      <w:r w:rsidRPr="00803E02">
        <w:rPr>
          <w:rFonts w:asciiTheme="minorHAnsi" w:eastAsia="Calibri" w:hAnsiTheme="minorHAnsi" w:cstheme="minorHAnsi"/>
          <w:szCs w:val="24"/>
        </w:rPr>
        <w:t>gruntowych</w:t>
      </w:r>
      <w:r w:rsidR="007F6AC0">
        <w:rPr>
          <w:rFonts w:asciiTheme="minorHAnsi" w:eastAsia="Calibri" w:hAnsiTheme="minorHAnsi" w:cstheme="minorHAnsi"/>
          <w:szCs w:val="24"/>
        </w:rPr>
        <w:t>.</w:t>
      </w:r>
    </w:p>
    <w:p w14:paraId="20233C64" w14:textId="7AA6D469" w:rsidR="007F6AC0" w:rsidRPr="00803E02" w:rsidRDefault="007F6AC0" w:rsidP="005131D8">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Podwaliny żelbetowe wykonać jako trójwarstwowe spełniające wymagania dotyczące izolacyjności przegród budowlanych WT2021. Podwaliny wykonać do wysokości ok. 50 cm nad poziomem terenu.</w:t>
      </w:r>
    </w:p>
    <w:p w14:paraId="0126E8E9" w14:textId="7A1301B3" w:rsidR="009B502D" w:rsidRDefault="009B502D" w:rsidP="00815084">
      <w:pPr>
        <w:adjustRightInd w:val="0"/>
        <w:ind w:left="426" w:right="135"/>
        <w:jc w:val="both"/>
        <w:rPr>
          <w:rFonts w:asciiTheme="minorHAnsi" w:eastAsia="Calibri" w:hAnsiTheme="minorHAnsi" w:cstheme="minorHAnsi"/>
          <w:szCs w:val="24"/>
        </w:rPr>
      </w:pPr>
      <w:r w:rsidRPr="009B502D">
        <w:rPr>
          <w:rFonts w:asciiTheme="minorHAnsi" w:eastAsia="Calibri" w:hAnsiTheme="minorHAnsi" w:cstheme="minorHAnsi"/>
          <w:szCs w:val="24"/>
        </w:rPr>
        <w:t xml:space="preserve">Ściany fundamentowe </w:t>
      </w:r>
      <w:r w:rsidR="007F6AC0">
        <w:rPr>
          <w:rFonts w:asciiTheme="minorHAnsi" w:eastAsia="Calibri" w:hAnsiTheme="minorHAnsi" w:cstheme="minorHAnsi"/>
          <w:szCs w:val="24"/>
        </w:rPr>
        <w:t xml:space="preserve">w części podpiwniczonej </w:t>
      </w:r>
      <w:r w:rsidRPr="009B502D">
        <w:rPr>
          <w:rFonts w:asciiTheme="minorHAnsi" w:eastAsia="Calibri" w:hAnsiTheme="minorHAnsi" w:cstheme="minorHAnsi"/>
          <w:szCs w:val="24"/>
        </w:rPr>
        <w:t>żelbetowe na całej swojej wysokości docieplone płytą izolacyjną (płyty</w:t>
      </w:r>
      <w:r>
        <w:rPr>
          <w:rFonts w:asciiTheme="minorHAnsi" w:eastAsia="Calibri" w:hAnsiTheme="minorHAnsi" w:cstheme="minorHAnsi"/>
          <w:szCs w:val="24"/>
        </w:rPr>
        <w:t xml:space="preserve"> </w:t>
      </w:r>
      <w:r w:rsidRPr="009B502D">
        <w:rPr>
          <w:rFonts w:asciiTheme="minorHAnsi" w:eastAsia="Calibri" w:hAnsiTheme="minorHAnsi" w:cstheme="minorHAnsi"/>
          <w:szCs w:val="24"/>
        </w:rPr>
        <w:t>dobrać</w:t>
      </w:r>
      <w:r>
        <w:rPr>
          <w:rFonts w:asciiTheme="minorHAnsi" w:eastAsia="Calibri" w:hAnsiTheme="minorHAnsi" w:cstheme="minorHAnsi"/>
          <w:szCs w:val="24"/>
        </w:rPr>
        <w:t xml:space="preserve"> </w:t>
      </w:r>
      <w:r w:rsidRPr="009B502D">
        <w:rPr>
          <w:rFonts w:asciiTheme="minorHAnsi" w:eastAsia="Calibri" w:hAnsiTheme="minorHAnsi" w:cstheme="minorHAnsi"/>
          <w:szCs w:val="24"/>
        </w:rPr>
        <w:t>z odpowiednimi parametrami</w:t>
      </w:r>
      <w:r w:rsidR="00D475B2">
        <w:rPr>
          <w:rFonts w:asciiTheme="minorHAnsi" w:eastAsia="Calibri" w:hAnsiTheme="minorHAnsi" w:cstheme="minorHAnsi"/>
          <w:szCs w:val="24"/>
        </w:rPr>
        <w:t xml:space="preserve"> termoizolacyjnymi, nasiąkliwością oraz wymaganiami ochrony pożarowej</w:t>
      </w:r>
      <w:r w:rsidRPr="009B502D">
        <w:rPr>
          <w:rFonts w:asciiTheme="minorHAnsi" w:eastAsia="Calibri" w:hAnsiTheme="minorHAnsi" w:cstheme="minorHAnsi"/>
          <w:szCs w:val="24"/>
        </w:rPr>
        <w:t>).</w:t>
      </w:r>
      <w:r w:rsidR="00D475B2">
        <w:rPr>
          <w:rFonts w:asciiTheme="minorHAnsi" w:eastAsia="Calibri" w:hAnsiTheme="minorHAnsi" w:cstheme="minorHAnsi"/>
          <w:szCs w:val="24"/>
        </w:rPr>
        <w:t xml:space="preserve"> Poniżej poziomu terenu należy stosować materiały </w:t>
      </w:r>
      <w:r w:rsidR="00E95186">
        <w:rPr>
          <w:rFonts w:asciiTheme="minorHAnsi" w:eastAsia="Calibri" w:hAnsiTheme="minorHAnsi" w:cstheme="minorHAnsi"/>
          <w:szCs w:val="24"/>
        </w:rPr>
        <w:t xml:space="preserve">termoizolacyjne </w:t>
      </w:r>
      <w:r w:rsidR="00D475B2">
        <w:rPr>
          <w:rFonts w:asciiTheme="minorHAnsi" w:eastAsia="Calibri" w:hAnsiTheme="minorHAnsi" w:cstheme="minorHAnsi"/>
          <w:szCs w:val="24"/>
        </w:rPr>
        <w:t>o bardzo niskiej nasiąkliwości np. polistyren ekstrudowany (XPS).</w:t>
      </w:r>
    </w:p>
    <w:p w14:paraId="4CC1F64E" w14:textId="1852214F" w:rsidR="009B502D" w:rsidRDefault="00D475B2" w:rsidP="00815084">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Na ścianach poniżej poziomu terenu należy wykonać izolacje przeciwwilgociową</w:t>
      </w:r>
      <w:r w:rsidR="009B502D" w:rsidRPr="009B502D">
        <w:rPr>
          <w:rFonts w:asciiTheme="minorHAnsi" w:eastAsia="Calibri" w:hAnsiTheme="minorHAnsi" w:cstheme="minorHAnsi"/>
          <w:szCs w:val="24"/>
        </w:rPr>
        <w:t>.</w:t>
      </w:r>
    </w:p>
    <w:p w14:paraId="18818210" w14:textId="46351E19" w:rsidR="009B502D" w:rsidRDefault="009B502D" w:rsidP="00815084">
      <w:pPr>
        <w:adjustRightInd w:val="0"/>
        <w:ind w:left="426" w:right="135"/>
        <w:jc w:val="both"/>
        <w:rPr>
          <w:rFonts w:asciiTheme="minorHAnsi" w:eastAsia="Calibri" w:hAnsiTheme="minorHAnsi" w:cstheme="minorHAnsi"/>
          <w:szCs w:val="24"/>
        </w:rPr>
      </w:pPr>
      <w:r w:rsidRPr="009B502D">
        <w:rPr>
          <w:rFonts w:asciiTheme="minorHAnsi" w:eastAsia="Calibri" w:hAnsiTheme="minorHAnsi" w:cstheme="minorHAnsi"/>
          <w:szCs w:val="24"/>
        </w:rPr>
        <w:t xml:space="preserve">Ze względu na </w:t>
      </w:r>
      <w:r>
        <w:rPr>
          <w:rFonts w:asciiTheme="minorHAnsi" w:eastAsia="Calibri" w:hAnsiTheme="minorHAnsi" w:cstheme="minorHAnsi"/>
          <w:szCs w:val="24"/>
        </w:rPr>
        <w:t xml:space="preserve">realizację inwestycji w bezpośrednim sąsiedztwie </w:t>
      </w:r>
      <w:r w:rsidR="003E1BFC">
        <w:rPr>
          <w:rFonts w:asciiTheme="minorHAnsi" w:eastAsia="Calibri" w:hAnsiTheme="minorHAnsi" w:cstheme="minorHAnsi"/>
          <w:szCs w:val="24"/>
        </w:rPr>
        <w:t>zabudowy</w:t>
      </w:r>
      <w:r>
        <w:rPr>
          <w:rFonts w:asciiTheme="minorHAnsi" w:eastAsia="Calibri" w:hAnsiTheme="minorHAnsi" w:cstheme="minorHAnsi"/>
          <w:szCs w:val="24"/>
        </w:rPr>
        <w:t xml:space="preserve"> istniejąc</w:t>
      </w:r>
      <w:r w:rsidR="003E1BFC">
        <w:rPr>
          <w:rFonts w:asciiTheme="minorHAnsi" w:eastAsia="Calibri" w:hAnsiTheme="minorHAnsi" w:cstheme="minorHAnsi"/>
          <w:szCs w:val="24"/>
        </w:rPr>
        <w:t>ej</w:t>
      </w:r>
      <w:r>
        <w:rPr>
          <w:rFonts w:asciiTheme="minorHAnsi" w:eastAsia="Calibri" w:hAnsiTheme="minorHAnsi" w:cstheme="minorHAnsi"/>
          <w:szCs w:val="24"/>
        </w:rPr>
        <w:t xml:space="preserve"> </w:t>
      </w:r>
      <w:r w:rsidR="003E1BFC">
        <w:rPr>
          <w:rFonts w:asciiTheme="minorHAnsi" w:eastAsia="Calibri" w:hAnsiTheme="minorHAnsi" w:cstheme="minorHAnsi"/>
          <w:szCs w:val="24"/>
        </w:rPr>
        <w:t xml:space="preserve">na dz. nr 3082/34 </w:t>
      </w:r>
      <w:r>
        <w:rPr>
          <w:rFonts w:asciiTheme="minorHAnsi" w:eastAsia="Calibri" w:hAnsiTheme="minorHAnsi" w:cstheme="minorHAnsi"/>
          <w:szCs w:val="24"/>
        </w:rPr>
        <w:t xml:space="preserve">– należy zwrócić szczególną uwagę na roboty </w:t>
      </w:r>
      <w:r w:rsidR="003E1BFC">
        <w:rPr>
          <w:rFonts w:asciiTheme="minorHAnsi" w:eastAsia="Calibri" w:hAnsiTheme="minorHAnsi" w:cstheme="minorHAnsi"/>
          <w:szCs w:val="24"/>
        </w:rPr>
        <w:t xml:space="preserve">rozbiórkowe oraz na </w:t>
      </w:r>
      <w:r w:rsidR="003E1BFC" w:rsidRPr="009B502D">
        <w:rPr>
          <w:rFonts w:asciiTheme="minorHAnsi" w:eastAsia="Calibri" w:hAnsiTheme="minorHAnsi" w:cstheme="minorHAnsi"/>
          <w:szCs w:val="24"/>
        </w:rPr>
        <w:t>zabezpieczenie ścian wykopu i konstrukcji budynku sąsiedniego</w:t>
      </w:r>
      <w:r w:rsidR="003E1BFC">
        <w:rPr>
          <w:rFonts w:asciiTheme="minorHAnsi" w:eastAsia="Calibri" w:hAnsiTheme="minorHAnsi" w:cstheme="minorHAnsi"/>
          <w:szCs w:val="24"/>
        </w:rPr>
        <w:t>.</w:t>
      </w:r>
    </w:p>
    <w:p w14:paraId="7ED07879" w14:textId="1EAAC088" w:rsidR="00E95186" w:rsidRDefault="00E95186" w:rsidP="00815084">
      <w:pPr>
        <w:adjustRightInd w:val="0"/>
        <w:ind w:left="426" w:right="135"/>
        <w:jc w:val="both"/>
        <w:rPr>
          <w:rFonts w:asciiTheme="minorHAnsi" w:eastAsia="Calibri" w:hAnsiTheme="minorHAnsi" w:cstheme="minorHAnsi"/>
          <w:szCs w:val="24"/>
        </w:rPr>
      </w:pPr>
    </w:p>
    <w:p w14:paraId="17A8DD94" w14:textId="77777777" w:rsidR="00E95186" w:rsidRDefault="00E95186" w:rsidP="00815084">
      <w:pPr>
        <w:adjustRightInd w:val="0"/>
        <w:ind w:left="426" w:right="135"/>
        <w:jc w:val="both"/>
        <w:rPr>
          <w:rFonts w:asciiTheme="minorHAnsi" w:eastAsia="Calibri" w:hAnsiTheme="minorHAnsi" w:cstheme="minorHAnsi"/>
          <w:szCs w:val="24"/>
        </w:rPr>
      </w:pPr>
    </w:p>
    <w:p w14:paraId="3B676A38" w14:textId="77777777" w:rsidR="003E1BFC" w:rsidRDefault="003E1BFC" w:rsidP="00815084">
      <w:pPr>
        <w:adjustRightInd w:val="0"/>
        <w:ind w:left="426" w:right="135"/>
        <w:jc w:val="both"/>
        <w:rPr>
          <w:rFonts w:asciiTheme="minorHAnsi" w:eastAsia="Calibri" w:hAnsiTheme="minorHAnsi" w:cstheme="minorHAnsi"/>
          <w:szCs w:val="24"/>
        </w:rPr>
      </w:pPr>
    </w:p>
    <w:p w14:paraId="0962A7FC" w14:textId="77777777" w:rsidR="009B502D" w:rsidRPr="009B502D" w:rsidRDefault="009B502D" w:rsidP="009B502D">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9B502D">
        <w:rPr>
          <w:rFonts w:asciiTheme="minorHAnsi" w:hAnsiTheme="minorHAnsi" w:cstheme="minorHAnsi"/>
          <w:b w:val="0"/>
          <w:color w:val="44546A" w:themeColor="text2"/>
          <w:sz w:val="24"/>
          <w:szCs w:val="24"/>
          <w:u w:val="single"/>
        </w:rPr>
        <w:lastRenderedPageBreak/>
        <w:t>Podłoga na gruncie</w:t>
      </w:r>
    </w:p>
    <w:p w14:paraId="28D32685" w14:textId="77777777" w:rsidR="009B502D" w:rsidRDefault="009B502D" w:rsidP="00815084">
      <w:pPr>
        <w:adjustRightInd w:val="0"/>
        <w:ind w:left="426" w:right="135"/>
        <w:jc w:val="both"/>
        <w:rPr>
          <w:rFonts w:asciiTheme="minorHAnsi" w:eastAsia="Calibri" w:hAnsiTheme="minorHAnsi" w:cstheme="minorHAnsi"/>
          <w:szCs w:val="24"/>
        </w:rPr>
      </w:pPr>
    </w:p>
    <w:p w14:paraId="47798A18" w14:textId="77777777" w:rsidR="009B502D" w:rsidRDefault="006E41BB" w:rsidP="00815084">
      <w:pPr>
        <w:adjustRightInd w:val="0"/>
        <w:ind w:left="426" w:right="135"/>
        <w:jc w:val="both"/>
        <w:rPr>
          <w:rFonts w:asciiTheme="minorHAnsi" w:eastAsia="Calibri" w:hAnsiTheme="minorHAnsi" w:cstheme="minorHAnsi"/>
          <w:szCs w:val="24"/>
        </w:rPr>
      </w:pPr>
      <w:r w:rsidRPr="006E41BB">
        <w:rPr>
          <w:rFonts w:asciiTheme="minorHAnsi" w:eastAsia="Calibri" w:hAnsiTheme="minorHAnsi" w:cstheme="minorHAnsi"/>
          <w:szCs w:val="24"/>
        </w:rPr>
        <w:t>Podłoga na gruncie powinna spełniać następujące wymagania cieplne: U &lt;</w:t>
      </w:r>
      <w:proofErr w:type="spellStart"/>
      <w:r w:rsidRPr="006E41BB">
        <w:rPr>
          <w:rFonts w:asciiTheme="minorHAnsi" w:eastAsia="Calibri" w:hAnsiTheme="minorHAnsi" w:cstheme="minorHAnsi"/>
          <w:szCs w:val="24"/>
        </w:rPr>
        <w:t>U</w:t>
      </w:r>
      <w:r w:rsidRPr="006E41BB">
        <w:rPr>
          <w:rFonts w:asciiTheme="minorHAnsi" w:eastAsia="Calibri" w:hAnsiTheme="minorHAnsi" w:cstheme="minorHAnsi"/>
          <w:szCs w:val="24"/>
          <w:vertAlign w:val="subscript"/>
        </w:rPr>
        <w:t>max</w:t>
      </w:r>
      <w:proofErr w:type="spellEnd"/>
      <w:r w:rsidRPr="006E41BB">
        <w:rPr>
          <w:rFonts w:asciiTheme="minorHAnsi" w:eastAsia="Calibri" w:hAnsiTheme="minorHAnsi" w:cstheme="minorHAnsi"/>
          <w:szCs w:val="24"/>
        </w:rPr>
        <w:t>=0,2 W/m</w:t>
      </w:r>
      <w:r w:rsidRPr="006E41BB">
        <w:rPr>
          <w:rFonts w:asciiTheme="minorHAnsi" w:eastAsia="Calibri" w:hAnsiTheme="minorHAnsi" w:cstheme="minorHAnsi"/>
          <w:szCs w:val="24"/>
          <w:vertAlign w:val="superscript"/>
        </w:rPr>
        <w:t>2</w:t>
      </w:r>
      <w:r w:rsidRPr="006E41BB">
        <w:rPr>
          <w:rFonts w:asciiTheme="minorHAnsi" w:eastAsia="Calibri" w:hAnsiTheme="minorHAnsi" w:cstheme="minorHAnsi"/>
          <w:szCs w:val="24"/>
        </w:rPr>
        <w:t>K.</w:t>
      </w:r>
      <w:r w:rsidRPr="006E41BB">
        <w:rPr>
          <w:rFonts w:asciiTheme="minorHAnsi" w:eastAsia="Calibri" w:hAnsiTheme="minorHAnsi" w:cstheme="minorHAnsi"/>
          <w:szCs w:val="24"/>
        </w:rPr>
        <w:br/>
      </w:r>
      <w:r>
        <w:rPr>
          <w:rFonts w:asciiTheme="minorHAnsi" w:eastAsia="Calibri" w:hAnsiTheme="minorHAnsi" w:cstheme="minorHAnsi"/>
          <w:szCs w:val="24"/>
        </w:rPr>
        <w:t>Zakładane</w:t>
      </w:r>
      <w:r w:rsidRPr="006E41BB">
        <w:rPr>
          <w:rFonts w:asciiTheme="minorHAnsi" w:eastAsia="Calibri" w:hAnsiTheme="minorHAnsi" w:cstheme="minorHAnsi"/>
          <w:szCs w:val="24"/>
        </w:rPr>
        <w:t xml:space="preserve"> warstwy podłogi na gruncie:</w:t>
      </w:r>
    </w:p>
    <w:p w14:paraId="1CB38307" w14:textId="77777777" w:rsidR="00A300D3" w:rsidRDefault="00A300D3" w:rsidP="00815084">
      <w:pPr>
        <w:adjustRightInd w:val="0"/>
        <w:ind w:left="426" w:right="135"/>
        <w:jc w:val="both"/>
        <w:rPr>
          <w:rFonts w:asciiTheme="minorHAnsi" w:eastAsia="Calibri" w:hAnsiTheme="minorHAnsi" w:cstheme="minorHAnsi"/>
          <w:szCs w:val="24"/>
        </w:rPr>
      </w:pPr>
    </w:p>
    <w:p w14:paraId="2DB661E2" w14:textId="77777777" w:rsidR="00A300D3" w:rsidRDefault="006E41BB" w:rsidP="00815084">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W części dydaktycznej:</w:t>
      </w:r>
    </w:p>
    <w:p w14:paraId="48D5F9BC"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warstwa wykończeniowa</w:t>
      </w:r>
    </w:p>
    <w:p w14:paraId="53DA8AF2" w14:textId="77777777" w:rsidR="006E41BB" w:rsidRDefault="006E41BB" w:rsidP="006E41BB">
      <w:pPr>
        <w:ind w:left="708" w:hanging="282"/>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w pomieszczeniach mokrych izolacja wodna i przeciwwilgociowa – folia w płynie</w:t>
      </w:r>
      <w:r>
        <w:rPr>
          <w:rFonts w:asciiTheme="minorHAnsi" w:eastAsia="Calibri" w:hAnsiTheme="minorHAnsi" w:cstheme="minorHAnsi"/>
          <w:szCs w:val="24"/>
        </w:rPr>
        <w:t xml:space="preserve"> </w:t>
      </w:r>
      <w:r w:rsidRPr="00081BD7">
        <w:rPr>
          <w:rFonts w:asciiTheme="minorHAnsi" w:eastAsia="Calibri" w:hAnsiTheme="minorHAnsi" w:cstheme="minorHAnsi"/>
          <w:szCs w:val="24"/>
        </w:rPr>
        <w:t xml:space="preserve">wyprowadzona 15cm na ściany </w:t>
      </w:r>
      <w:r w:rsidRPr="00D92300">
        <w:rPr>
          <w:rFonts w:asciiTheme="minorHAnsi" w:eastAsia="Calibri" w:hAnsiTheme="minorHAnsi" w:cstheme="minorHAnsi"/>
          <w:szCs w:val="24"/>
        </w:rPr>
        <w:t>i do 1m za armaturą</w:t>
      </w:r>
      <w:r>
        <w:rPr>
          <w:rFonts w:asciiTheme="minorHAnsi" w:eastAsia="Calibri" w:hAnsiTheme="minorHAnsi" w:cstheme="minorHAnsi"/>
          <w:szCs w:val="24"/>
        </w:rPr>
        <w:t>,</w:t>
      </w:r>
    </w:p>
    <w:p w14:paraId="0211441A" w14:textId="572D370B"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 xml:space="preserve">jastrych betonowy </w:t>
      </w:r>
      <w:r w:rsidR="00856266" w:rsidRPr="00081BD7">
        <w:rPr>
          <w:rFonts w:asciiTheme="minorHAnsi" w:eastAsia="Calibri" w:hAnsiTheme="minorHAnsi" w:cstheme="minorHAnsi"/>
          <w:szCs w:val="24"/>
        </w:rPr>
        <w:t>C12/15</w:t>
      </w:r>
      <w:r w:rsidR="00856266">
        <w:rPr>
          <w:rFonts w:asciiTheme="minorHAnsi" w:eastAsia="Calibri" w:hAnsiTheme="minorHAnsi" w:cstheme="minorHAnsi"/>
          <w:szCs w:val="24"/>
        </w:rPr>
        <w:t xml:space="preserve"> </w:t>
      </w:r>
      <w:r w:rsidRPr="00081BD7">
        <w:rPr>
          <w:rFonts w:asciiTheme="minorHAnsi" w:eastAsia="Calibri" w:hAnsiTheme="minorHAnsi" w:cstheme="minorHAnsi"/>
          <w:szCs w:val="24"/>
        </w:rPr>
        <w:t>zbrojony siatką,</w:t>
      </w:r>
    </w:p>
    <w:p w14:paraId="6B6E5948" w14:textId="77777777" w:rsidR="006E41BB" w:rsidRDefault="006E41BB" w:rsidP="006E41BB">
      <w:pPr>
        <w:ind w:left="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warstwa rozdzielcza – folia PE,</w:t>
      </w:r>
    </w:p>
    <w:p w14:paraId="03641613" w14:textId="2EBA1CC1"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 xml:space="preserve">izolacja termiczna – polistyren ekspandowany </w:t>
      </w:r>
      <w:r w:rsidRPr="00D92300">
        <w:rPr>
          <w:rFonts w:asciiTheme="minorHAnsi" w:eastAsia="Calibri" w:hAnsiTheme="minorHAnsi" w:cstheme="minorHAnsi"/>
          <w:szCs w:val="24"/>
        </w:rPr>
        <w:t>EPS 200</w:t>
      </w:r>
      <w:r w:rsidRPr="00081BD7">
        <w:rPr>
          <w:rFonts w:asciiTheme="minorHAnsi" w:eastAsia="Calibri" w:hAnsiTheme="minorHAnsi" w:cstheme="minorHAnsi"/>
          <w:szCs w:val="24"/>
        </w:rPr>
        <w:t xml:space="preserve"> 036 podłoga,</w:t>
      </w:r>
    </w:p>
    <w:p w14:paraId="31AF8522"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płyta żelbetowa wg proj. konstrukcyjnego,</w:t>
      </w:r>
    </w:p>
    <w:p w14:paraId="359345F7"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hydroizolacja,</w:t>
      </w:r>
    </w:p>
    <w:p w14:paraId="6DEFDBAF"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081BD7">
        <w:rPr>
          <w:rFonts w:asciiTheme="minorHAnsi" w:eastAsia="Calibri" w:hAnsiTheme="minorHAnsi" w:cstheme="minorHAnsi"/>
          <w:szCs w:val="24"/>
        </w:rPr>
        <w:t>podkład betonowy C8/10,</w:t>
      </w:r>
    </w:p>
    <w:p w14:paraId="25CBC94E" w14:textId="534F3F8C"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 xml:space="preserve">podbudowa z piasku różnoziarnistego </w:t>
      </w:r>
      <w:r w:rsidRPr="00856266">
        <w:rPr>
          <w:rFonts w:asciiTheme="minorHAnsi" w:eastAsia="Calibri" w:hAnsiTheme="minorHAnsi" w:cstheme="minorHAnsi"/>
          <w:szCs w:val="24"/>
        </w:rPr>
        <w:t>E2≥</w:t>
      </w:r>
      <w:r w:rsidR="00856266" w:rsidRPr="00856266">
        <w:rPr>
          <w:rFonts w:asciiTheme="minorHAnsi" w:eastAsia="Calibri" w:hAnsiTheme="minorHAnsi" w:cstheme="minorHAnsi"/>
          <w:szCs w:val="24"/>
        </w:rPr>
        <w:t>100</w:t>
      </w:r>
      <w:r w:rsidRPr="00856266">
        <w:rPr>
          <w:rFonts w:asciiTheme="minorHAnsi" w:eastAsia="Calibri" w:hAnsiTheme="minorHAnsi" w:cstheme="minorHAnsi"/>
          <w:szCs w:val="24"/>
        </w:rPr>
        <w:t>M</w:t>
      </w:r>
      <w:r w:rsidR="00856266" w:rsidRPr="00856266">
        <w:rPr>
          <w:rFonts w:asciiTheme="minorHAnsi" w:eastAsia="Calibri" w:hAnsiTheme="minorHAnsi" w:cstheme="minorHAnsi"/>
          <w:szCs w:val="24"/>
        </w:rPr>
        <w:t>P</w:t>
      </w:r>
      <w:r w:rsidRPr="00856266">
        <w:rPr>
          <w:rFonts w:asciiTheme="minorHAnsi" w:eastAsia="Calibri" w:hAnsiTheme="minorHAnsi" w:cstheme="minorHAnsi"/>
          <w:szCs w:val="24"/>
        </w:rPr>
        <w:t>a – gr. 30cm</w:t>
      </w:r>
    </w:p>
    <w:p w14:paraId="15F66B36"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grunt rodzimy</w:t>
      </w:r>
    </w:p>
    <w:p w14:paraId="297BC119" w14:textId="77777777" w:rsidR="006E41BB" w:rsidRDefault="006E41BB" w:rsidP="006E41BB">
      <w:pPr>
        <w:ind w:firstLine="426"/>
        <w:rPr>
          <w:rFonts w:asciiTheme="minorHAnsi" w:eastAsia="Calibri" w:hAnsiTheme="minorHAnsi" w:cstheme="minorHAnsi"/>
          <w:szCs w:val="24"/>
        </w:rPr>
      </w:pPr>
    </w:p>
    <w:p w14:paraId="0BABA4B1" w14:textId="77777777" w:rsidR="006E41BB" w:rsidRDefault="006E41BB" w:rsidP="006E41BB">
      <w:pPr>
        <w:ind w:firstLine="426"/>
      </w:pPr>
      <w:r>
        <w:rPr>
          <w:rFonts w:asciiTheme="minorHAnsi" w:eastAsia="Calibri" w:hAnsiTheme="minorHAnsi" w:cstheme="minorHAnsi"/>
          <w:szCs w:val="24"/>
        </w:rPr>
        <w:t>W części warsztatowej:</w:t>
      </w:r>
    </w:p>
    <w:p w14:paraId="52D9CE26" w14:textId="5A2F6072"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 xml:space="preserve">posadzka przemysłowa w technologii </w:t>
      </w:r>
      <w:r>
        <w:rPr>
          <w:rFonts w:asciiTheme="minorHAnsi" w:eastAsia="Calibri" w:hAnsiTheme="minorHAnsi" w:cstheme="minorHAnsi"/>
          <w:szCs w:val="24"/>
        </w:rPr>
        <w:t xml:space="preserve">np. </w:t>
      </w:r>
      <w:r w:rsidRPr="006E41BB">
        <w:rPr>
          <w:rFonts w:asciiTheme="minorHAnsi" w:eastAsia="Calibri" w:hAnsiTheme="minorHAnsi" w:cstheme="minorHAnsi"/>
          <w:szCs w:val="24"/>
        </w:rPr>
        <w:t xml:space="preserve">BAUTECH </w:t>
      </w:r>
      <w:r w:rsidRPr="00856266">
        <w:rPr>
          <w:rFonts w:asciiTheme="minorHAnsi" w:eastAsia="Calibri" w:hAnsiTheme="minorHAnsi" w:cstheme="minorHAnsi"/>
          <w:szCs w:val="24"/>
        </w:rPr>
        <w:t>–</w:t>
      </w:r>
      <w:r w:rsidR="00856266" w:rsidRPr="00856266">
        <w:rPr>
          <w:rFonts w:asciiTheme="minorHAnsi" w:eastAsia="Calibri" w:hAnsiTheme="minorHAnsi" w:cstheme="minorHAnsi"/>
          <w:szCs w:val="24"/>
        </w:rPr>
        <w:t>-gr. min.18</w:t>
      </w:r>
      <w:r w:rsidRPr="00856266">
        <w:rPr>
          <w:rFonts w:asciiTheme="minorHAnsi" w:eastAsia="Calibri" w:hAnsiTheme="minorHAnsi" w:cstheme="minorHAnsi"/>
          <w:szCs w:val="24"/>
        </w:rPr>
        <w:t>cm</w:t>
      </w:r>
    </w:p>
    <w:p w14:paraId="08C67C52" w14:textId="77777777" w:rsidR="006E41BB" w:rsidRDefault="006E41BB" w:rsidP="006E41BB">
      <w:pPr>
        <w:ind w:firstLine="708"/>
        <w:rPr>
          <w:rFonts w:asciiTheme="minorHAnsi" w:eastAsia="Calibri" w:hAnsiTheme="minorHAnsi" w:cstheme="minorHAnsi"/>
          <w:szCs w:val="24"/>
        </w:rPr>
      </w:pPr>
      <w:r w:rsidRPr="006E41BB">
        <w:rPr>
          <w:rFonts w:asciiTheme="minorHAnsi" w:eastAsia="Calibri" w:hAnsiTheme="minorHAnsi" w:cstheme="minorHAnsi"/>
          <w:szCs w:val="24"/>
        </w:rPr>
        <w:t>wg projektu wykonawczego posadzki</w:t>
      </w:r>
    </w:p>
    <w:p w14:paraId="419C1A93" w14:textId="6E72E435"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 xml:space="preserve">warstwa poślizgowa – </w:t>
      </w:r>
      <w:r w:rsidR="00856266">
        <w:rPr>
          <w:rFonts w:asciiTheme="minorHAnsi" w:eastAsia="Calibri" w:hAnsiTheme="minorHAnsi" w:cstheme="minorHAnsi"/>
          <w:szCs w:val="24"/>
        </w:rPr>
        <w:t xml:space="preserve">2x </w:t>
      </w:r>
      <w:r w:rsidRPr="006E41BB">
        <w:rPr>
          <w:rFonts w:asciiTheme="minorHAnsi" w:eastAsia="Calibri" w:hAnsiTheme="minorHAnsi" w:cstheme="minorHAnsi"/>
          <w:szCs w:val="24"/>
        </w:rPr>
        <w:t xml:space="preserve">folia polietylenowa </w:t>
      </w:r>
      <w:r w:rsidRPr="00856266">
        <w:rPr>
          <w:rFonts w:asciiTheme="minorHAnsi" w:eastAsia="Calibri" w:hAnsiTheme="minorHAnsi" w:cstheme="minorHAnsi"/>
          <w:szCs w:val="24"/>
        </w:rPr>
        <w:t>gr. min. 0,2mm</w:t>
      </w:r>
    </w:p>
    <w:p w14:paraId="1CB44981"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 xml:space="preserve">beton podkładowy C8/10 </w:t>
      </w:r>
      <w:r w:rsidRPr="00856266">
        <w:rPr>
          <w:rFonts w:asciiTheme="minorHAnsi" w:eastAsia="Calibri" w:hAnsiTheme="minorHAnsi" w:cstheme="minorHAnsi"/>
          <w:szCs w:val="24"/>
        </w:rPr>
        <w:t>– 10cm</w:t>
      </w:r>
    </w:p>
    <w:p w14:paraId="4B749402" w14:textId="69C46741"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 xml:space="preserve">podbudowa z piasku różnoziarnistego </w:t>
      </w:r>
      <w:r w:rsidRPr="00856266">
        <w:rPr>
          <w:rFonts w:asciiTheme="minorHAnsi" w:eastAsia="Calibri" w:hAnsiTheme="minorHAnsi" w:cstheme="minorHAnsi"/>
          <w:szCs w:val="24"/>
        </w:rPr>
        <w:t>E2</w:t>
      </w:r>
      <w:r w:rsidR="00856266">
        <w:rPr>
          <w:rFonts w:asciiTheme="minorHAnsi" w:eastAsia="Calibri" w:hAnsiTheme="minorHAnsi" w:cstheme="minorHAnsi"/>
          <w:szCs w:val="24"/>
        </w:rPr>
        <w:t xml:space="preserve"> </w:t>
      </w:r>
      <w:r w:rsidRPr="00856266">
        <w:rPr>
          <w:rFonts w:asciiTheme="minorHAnsi" w:eastAsia="Calibri" w:hAnsiTheme="minorHAnsi" w:cstheme="minorHAnsi"/>
          <w:szCs w:val="24"/>
        </w:rPr>
        <w:t>≥</w:t>
      </w:r>
      <w:r w:rsidR="00856266">
        <w:rPr>
          <w:rFonts w:asciiTheme="minorHAnsi" w:eastAsia="Calibri" w:hAnsiTheme="minorHAnsi" w:cstheme="minorHAnsi"/>
          <w:szCs w:val="24"/>
        </w:rPr>
        <w:t xml:space="preserve"> 100</w:t>
      </w:r>
      <w:r w:rsidRPr="00856266">
        <w:rPr>
          <w:rFonts w:asciiTheme="minorHAnsi" w:eastAsia="Calibri" w:hAnsiTheme="minorHAnsi" w:cstheme="minorHAnsi"/>
          <w:szCs w:val="24"/>
        </w:rPr>
        <w:t>M</w:t>
      </w:r>
      <w:r w:rsidR="00856266">
        <w:rPr>
          <w:rFonts w:asciiTheme="minorHAnsi" w:eastAsia="Calibri" w:hAnsiTheme="minorHAnsi" w:cstheme="minorHAnsi"/>
          <w:szCs w:val="24"/>
        </w:rPr>
        <w:t>P</w:t>
      </w:r>
      <w:r w:rsidRPr="00856266">
        <w:rPr>
          <w:rFonts w:asciiTheme="minorHAnsi" w:eastAsia="Calibri" w:hAnsiTheme="minorHAnsi" w:cstheme="minorHAnsi"/>
          <w:szCs w:val="24"/>
        </w:rPr>
        <w:t>a – gr. 30cm</w:t>
      </w:r>
    </w:p>
    <w:p w14:paraId="525EE8C4" w14:textId="77777777" w:rsidR="006E41BB" w:rsidRDefault="006E41BB" w:rsidP="006E41BB">
      <w:pPr>
        <w:ind w:firstLine="426"/>
        <w:rPr>
          <w:rFonts w:asciiTheme="minorHAnsi" w:eastAsia="Calibri" w:hAnsiTheme="minorHAnsi" w:cstheme="minorHAnsi"/>
          <w:szCs w:val="24"/>
        </w:rPr>
      </w:pPr>
      <w:r w:rsidRPr="00081BD7">
        <w:rPr>
          <w:rFonts w:asciiTheme="minorHAnsi" w:eastAsia="Calibri" w:hAnsiTheme="minorHAnsi" w:cstheme="minorHAnsi"/>
          <w:szCs w:val="24"/>
        </w:rPr>
        <w:t>•</w:t>
      </w:r>
      <w:r>
        <w:rPr>
          <w:rFonts w:asciiTheme="minorHAnsi" w:eastAsia="Calibri" w:hAnsiTheme="minorHAnsi" w:cstheme="minorHAnsi"/>
          <w:szCs w:val="24"/>
        </w:rPr>
        <w:tab/>
      </w:r>
      <w:r w:rsidRPr="006E41BB">
        <w:rPr>
          <w:rFonts w:asciiTheme="minorHAnsi" w:eastAsia="Calibri" w:hAnsiTheme="minorHAnsi" w:cstheme="minorHAnsi"/>
          <w:szCs w:val="24"/>
        </w:rPr>
        <w:t>grunt rodzimy</w:t>
      </w:r>
    </w:p>
    <w:p w14:paraId="1E149174" w14:textId="77777777" w:rsidR="00A735B4" w:rsidRDefault="00A735B4" w:rsidP="009D3250"/>
    <w:p w14:paraId="161CD859" w14:textId="77777777" w:rsidR="00C42A82" w:rsidRDefault="00C42A82" w:rsidP="00C42A8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C42A82">
        <w:rPr>
          <w:rFonts w:asciiTheme="minorHAnsi" w:hAnsiTheme="minorHAnsi" w:cstheme="minorHAnsi"/>
          <w:b w:val="0"/>
          <w:color w:val="44546A" w:themeColor="text2"/>
          <w:sz w:val="24"/>
          <w:szCs w:val="24"/>
          <w:u w:val="single"/>
        </w:rPr>
        <w:t>Ściany</w:t>
      </w:r>
    </w:p>
    <w:p w14:paraId="6BA49390" w14:textId="77777777" w:rsidR="00F701EF" w:rsidRDefault="00F701EF" w:rsidP="00F701EF">
      <w:pPr>
        <w:adjustRightInd w:val="0"/>
        <w:ind w:left="426" w:right="135"/>
        <w:jc w:val="both"/>
        <w:rPr>
          <w:rFonts w:asciiTheme="minorHAnsi" w:eastAsia="Calibri" w:hAnsiTheme="minorHAnsi" w:cstheme="minorHAnsi"/>
          <w:szCs w:val="24"/>
        </w:rPr>
      </w:pPr>
    </w:p>
    <w:p w14:paraId="23BDF539" w14:textId="77777777" w:rsidR="00F701EF" w:rsidRDefault="00F701EF" w:rsidP="00F701EF">
      <w:pPr>
        <w:adjustRightInd w:val="0"/>
        <w:ind w:left="426" w:right="135"/>
        <w:jc w:val="both"/>
        <w:rPr>
          <w:rFonts w:asciiTheme="minorHAnsi" w:eastAsia="Calibri" w:hAnsiTheme="minorHAnsi" w:cstheme="minorHAnsi"/>
          <w:szCs w:val="24"/>
        </w:rPr>
      </w:pPr>
      <w:r w:rsidRPr="00F701EF">
        <w:rPr>
          <w:rFonts w:asciiTheme="minorHAnsi" w:eastAsia="Calibri" w:hAnsiTheme="minorHAnsi" w:cstheme="minorHAnsi"/>
          <w:szCs w:val="24"/>
        </w:rPr>
        <w:t>Część</w:t>
      </w:r>
      <w:r>
        <w:rPr>
          <w:rFonts w:asciiTheme="minorHAnsi" w:eastAsia="Calibri" w:hAnsiTheme="minorHAnsi" w:cstheme="minorHAnsi"/>
          <w:szCs w:val="24"/>
        </w:rPr>
        <w:t xml:space="preserve"> dydaktyczna:</w:t>
      </w:r>
    </w:p>
    <w:p w14:paraId="49755390" w14:textId="0487EFAB" w:rsidR="00F701EF" w:rsidRDefault="00C42A82" w:rsidP="00F701EF">
      <w:pPr>
        <w:adjustRightInd w:val="0"/>
        <w:ind w:left="426" w:right="135"/>
        <w:jc w:val="both"/>
        <w:rPr>
          <w:rFonts w:asciiTheme="minorHAnsi" w:eastAsia="Calibri" w:hAnsiTheme="minorHAnsi" w:cstheme="minorHAnsi"/>
          <w:szCs w:val="24"/>
        </w:rPr>
      </w:pPr>
      <w:r w:rsidRPr="00C42A82">
        <w:rPr>
          <w:rFonts w:asciiTheme="minorHAnsi" w:eastAsia="Calibri" w:hAnsiTheme="minorHAnsi" w:cstheme="minorHAnsi"/>
          <w:szCs w:val="24"/>
        </w:rPr>
        <w:t>Ściany zewnętrzne i wewnętrzne nośne w postaci ścian żelbetowych, monolityczn</w:t>
      </w:r>
      <w:r w:rsidR="00F701EF">
        <w:rPr>
          <w:rFonts w:asciiTheme="minorHAnsi" w:eastAsia="Calibri" w:hAnsiTheme="minorHAnsi" w:cstheme="minorHAnsi"/>
          <w:szCs w:val="24"/>
        </w:rPr>
        <w:t>ych</w:t>
      </w:r>
      <w:r w:rsidRPr="00C42A82">
        <w:rPr>
          <w:rFonts w:asciiTheme="minorHAnsi" w:eastAsia="Calibri" w:hAnsiTheme="minorHAnsi" w:cstheme="minorHAnsi"/>
          <w:szCs w:val="24"/>
        </w:rPr>
        <w:t xml:space="preserve">. Dopuszcza się </w:t>
      </w:r>
      <w:r w:rsidR="001E2DE6">
        <w:rPr>
          <w:rFonts w:asciiTheme="minorHAnsi" w:eastAsia="Calibri" w:hAnsiTheme="minorHAnsi" w:cstheme="minorHAnsi"/>
          <w:szCs w:val="24"/>
        </w:rPr>
        <w:t>ściany nośne</w:t>
      </w:r>
      <w:r w:rsidR="001E2DE6" w:rsidRPr="00803E02">
        <w:rPr>
          <w:rFonts w:asciiTheme="minorHAnsi" w:eastAsia="Calibri" w:hAnsiTheme="minorHAnsi" w:cstheme="minorHAnsi"/>
          <w:szCs w:val="24"/>
        </w:rPr>
        <w:t xml:space="preserve"> murowane z pustaka wapienno – piaskowego gr. 25,0cm klasy 15MPa na zaprawie cementowo-wapiennej M-5MPa</w:t>
      </w:r>
      <w:r w:rsidR="001E2DE6" w:rsidRPr="00F701EF">
        <w:rPr>
          <w:rFonts w:asciiTheme="minorHAnsi" w:eastAsia="Calibri" w:hAnsiTheme="minorHAnsi" w:cstheme="minorHAnsi"/>
          <w:szCs w:val="24"/>
        </w:rPr>
        <w:t>.</w:t>
      </w:r>
      <w:r w:rsidR="00F701EF" w:rsidRPr="00F701EF">
        <w:rPr>
          <w:rFonts w:asciiTheme="minorHAnsi" w:eastAsia="Calibri" w:hAnsiTheme="minorHAnsi" w:cstheme="minorHAnsi"/>
          <w:szCs w:val="24"/>
        </w:rPr>
        <w:t xml:space="preserve"> Elewację budynku wykonać jako wentylowaną z lekkich paneli systemowych (przykładowo ALUCOBOND</w:t>
      </w:r>
      <w:r w:rsidR="006A55B2">
        <w:rPr>
          <w:rFonts w:asciiTheme="minorHAnsi" w:eastAsia="Calibri" w:hAnsiTheme="minorHAnsi" w:cstheme="minorHAnsi"/>
          <w:szCs w:val="24"/>
        </w:rPr>
        <w:t xml:space="preserve">, </w:t>
      </w:r>
      <w:r w:rsidR="00F701EF" w:rsidRPr="00F701EF">
        <w:rPr>
          <w:rFonts w:asciiTheme="minorHAnsi" w:eastAsia="Calibri" w:hAnsiTheme="minorHAnsi" w:cstheme="minorHAnsi"/>
          <w:szCs w:val="24"/>
        </w:rPr>
        <w:t>PANELTECH</w:t>
      </w:r>
      <w:r w:rsidR="006A55B2">
        <w:rPr>
          <w:rFonts w:asciiTheme="minorHAnsi" w:eastAsia="Calibri" w:hAnsiTheme="minorHAnsi" w:cstheme="minorHAnsi"/>
          <w:szCs w:val="24"/>
        </w:rPr>
        <w:t xml:space="preserve">, PRUSZYŃSKI PUNTO, </w:t>
      </w:r>
      <w:proofErr w:type="spellStart"/>
      <w:r w:rsidR="006A55B2">
        <w:rPr>
          <w:rFonts w:asciiTheme="minorHAnsi" w:eastAsia="Calibri" w:hAnsiTheme="minorHAnsi" w:cstheme="minorHAnsi"/>
          <w:szCs w:val="24"/>
        </w:rPr>
        <w:t>RUUKKi</w:t>
      </w:r>
      <w:proofErr w:type="spellEnd"/>
      <w:r w:rsidR="00F701EF" w:rsidRPr="00F701EF">
        <w:rPr>
          <w:rFonts w:asciiTheme="minorHAnsi" w:eastAsia="Calibri" w:hAnsiTheme="minorHAnsi" w:cstheme="minorHAnsi"/>
          <w:szCs w:val="24"/>
        </w:rPr>
        <w:t xml:space="preserve"> lub podobne) ocieploną wełną mineralną.</w:t>
      </w:r>
      <w:r w:rsidR="00F701EF" w:rsidRPr="00C42A82">
        <w:rPr>
          <w:rFonts w:asciiTheme="minorHAnsi" w:eastAsia="Calibri" w:hAnsiTheme="minorHAnsi" w:cstheme="minorHAnsi"/>
          <w:szCs w:val="24"/>
        </w:rPr>
        <w:t xml:space="preserve"> </w:t>
      </w:r>
    </w:p>
    <w:p w14:paraId="35139C92" w14:textId="77777777" w:rsidR="001E2DE6" w:rsidRDefault="001E2DE6" w:rsidP="001E2DE6">
      <w:pPr>
        <w:adjustRightInd w:val="0"/>
        <w:ind w:left="426" w:right="135"/>
        <w:jc w:val="both"/>
        <w:rPr>
          <w:rFonts w:asciiTheme="minorHAnsi" w:eastAsia="Calibri" w:hAnsiTheme="minorHAnsi" w:cstheme="minorHAnsi"/>
          <w:szCs w:val="24"/>
        </w:rPr>
      </w:pPr>
    </w:p>
    <w:p w14:paraId="4C6A5E09" w14:textId="77777777" w:rsidR="00F701EF" w:rsidRDefault="00F701EF" w:rsidP="00F701EF">
      <w:pPr>
        <w:adjustRightInd w:val="0"/>
        <w:ind w:left="426" w:right="135"/>
        <w:jc w:val="both"/>
        <w:rPr>
          <w:rFonts w:asciiTheme="minorHAnsi" w:eastAsia="Calibri" w:hAnsiTheme="minorHAnsi" w:cstheme="minorHAnsi"/>
          <w:szCs w:val="24"/>
        </w:rPr>
      </w:pPr>
      <w:r w:rsidRPr="00F701EF">
        <w:rPr>
          <w:rFonts w:asciiTheme="minorHAnsi" w:eastAsia="Calibri" w:hAnsiTheme="minorHAnsi" w:cstheme="minorHAnsi"/>
          <w:szCs w:val="24"/>
        </w:rPr>
        <w:t>Część</w:t>
      </w:r>
      <w:r>
        <w:rPr>
          <w:rFonts w:asciiTheme="minorHAnsi" w:eastAsia="Calibri" w:hAnsiTheme="minorHAnsi" w:cstheme="minorHAnsi"/>
          <w:szCs w:val="24"/>
        </w:rPr>
        <w:t xml:space="preserve"> warsztatowa:</w:t>
      </w:r>
    </w:p>
    <w:p w14:paraId="27A666AC" w14:textId="1F18843C" w:rsidR="00F701EF" w:rsidRDefault="004C047B" w:rsidP="001E2DE6">
      <w:pPr>
        <w:adjustRightInd w:val="0"/>
        <w:ind w:left="426" w:right="135"/>
        <w:jc w:val="both"/>
        <w:rPr>
          <w:rFonts w:ascii="Calibri" w:hAnsi="Calibri" w:cs="Calibri"/>
        </w:rPr>
      </w:pPr>
      <w:r>
        <w:rPr>
          <w:rFonts w:ascii="Calibri" w:hAnsi="Calibri" w:cs="Calibri"/>
        </w:rPr>
        <w:t>Główną konstrukcj</w:t>
      </w:r>
      <w:r w:rsidR="00E95186">
        <w:rPr>
          <w:rFonts w:ascii="Calibri" w:hAnsi="Calibri" w:cs="Calibri"/>
        </w:rPr>
        <w:t>ę</w:t>
      </w:r>
      <w:r>
        <w:rPr>
          <w:rFonts w:ascii="Calibri" w:hAnsi="Calibri" w:cs="Calibri"/>
        </w:rPr>
        <w:t xml:space="preserve"> nośn</w:t>
      </w:r>
      <w:r w:rsidR="00E95186">
        <w:rPr>
          <w:rFonts w:ascii="Calibri" w:hAnsi="Calibri" w:cs="Calibri"/>
        </w:rPr>
        <w:t>ą</w:t>
      </w:r>
      <w:r>
        <w:rPr>
          <w:rFonts w:ascii="Calibri" w:hAnsi="Calibri" w:cs="Calibri"/>
        </w:rPr>
        <w:t xml:space="preserve"> hali </w:t>
      </w:r>
      <w:r w:rsidR="006A55B2">
        <w:rPr>
          <w:rFonts w:ascii="Calibri" w:hAnsi="Calibri" w:cs="Calibri"/>
        </w:rPr>
        <w:t xml:space="preserve">stanowić </w:t>
      </w:r>
      <w:r w:rsidR="00E95186">
        <w:rPr>
          <w:rFonts w:ascii="Calibri" w:hAnsi="Calibri" w:cs="Calibri"/>
        </w:rPr>
        <w:t>będą</w:t>
      </w:r>
      <w:r>
        <w:rPr>
          <w:rFonts w:ascii="Calibri" w:hAnsi="Calibri" w:cs="Calibri"/>
        </w:rPr>
        <w:t xml:space="preserve"> słupy żelbetowe. </w:t>
      </w:r>
      <w:r w:rsidR="00F701EF" w:rsidRPr="004C047B">
        <w:rPr>
          <w:rFonts w:ascii="Calibri" w:hAnsi="Calibri" w:cs="Calibri"/>
        </w:rPr>
        <w:t xml:space="preserve">Ściany zewnętrzne – </w:t>
      </w:r>
      <w:r w:rsidR="00F701EF" w:rsidRPr="00F62C39">
        <w:rPr>
          <w:rFonts w:ascii="Calibri" w:hAnsi="Calibri" w:cs="Calibri"/>
        </w:rPr>
        <w:t>płyta warstwowa w układzie poziomym z rdzeniem PIR w obustronnej okładzinie metalowej z poliestrową powłoką ochronną</w:t>
      </w:r>
      <w:r>
        <w:rPr>
          <w:rFonts w:ascii="Calibri" w:hAnsi="Calibri" w:cs="Calibri"/>
        </w:rPr>
        <w:t xml:space="preserve"> / płyta warstwowa z rdzeniem z wełny mineralnej w okładzinie metalowej z poliestrową powłoką ochronną (dla ścian </w:t>
      </w:r>
      <w:r w:rsidR="006A55B2">
        <w:rPr>
          <w:rFonts w:ascii="Calibri" w:hAnsi="Calibri" w:cs="Calibri"/>
        </w:rPr>
        <w:t>oddzielenia pożarowego</w:t>
      </w:r>
      <w:r>
        <w:rPr>
          <w:rFonts w:ascii="Calibri" w:hAnsi="Calibri" w:cs="Calibri"/>
        </w:rPr>
        <w:t>).</w:t>
      </w:r>
    </w:p>
    <w:p w14:paraId="29138DD9" w14:textId="77777777" w:rsidR="004C047B" w:rsidRDefault="004C047B" w:rsidP="00C42A82">
      <w:pPr>
        <w:adjustRightInd w:val="0"/>
        <w:ind w:left="426" w:right="135"/>
        <w:jc w:val="both"/>
        <w:rPr>
          <w:rFonts w:asciiTheme="minorHAnsi" w:eastAsia="Calibri" w:hAnsiTheme="minorHAnsi" w:cstheme="minorHAnsi"/>
          <w:szCs w:val="24"/>
        </w:rPr>
      </w:pPr>
    </w:p>
    <w:p w14:paraId="6F9F8948" w14:textId="0AEA16D2" w:rsidR="006A55B2" w:rsidRDefault="00C42A82" w:rsidP="00C42A82">
      <w:pPr>
        <w:adjustRightInd w:val="0"/>
        <w:ind w:left="426" w:right="135"/>
        <w:jc w:val="both"/>
        <w:rPr>
          <w:rFonts w:asciiTheme="minorHAnsi" w:eastAsia="Calibri" w:hAnsiTheme="minorHAnsi" w:cstheme="minorHAnsi"/>
          <w:szCs w:val="24"/>
        </w:rPr>
      </w:pPr>
      <w:r w:rsidRPr="00C42A82">
        <w:rPr>
          <w:rFonts w:asciiTheme="minorHAnsi" w:eastAsia="Calibri" w:hAnsiTheme="minorHAnsi" w:cstheme="minorHAnsi"/>
          <w:szCs w:val="24"/>
        </w:rPr>
        <w:t xml:space="preserve">Ściany wewnętrzne działowe </w:t>
      </w:r>
      <w:r w:rsidR="006A55B2">
        <w:rPr>
          <w:rFonts w:asciiTheme="minorHAnsi" w:eastAsia="Calibri" w:hAnsiTheme="minorHAnsi" w:cstheme="minorHAnsi"/>
          <w:szCs w:val="24"/>
        </w:rPr>
        <w:t>należy wykonać:</w:t>
      </w:r>
    </w:p>
    <w:p w14:paraId="2A25686C" w14:textId="77777777" w:rsidR="006A55B2" w:rsidRDefault="006A55B2" w:rsidP="00C42A8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z płyt warstwowych z rdzeniem PIR gr. 8cm na podkonstrukcji stalowej,</w:t>
      </w:r>
    </w:p>
    <w:p w14:paraId="3473AD47" w14:textId="54CB5F19" w:rsidR="003A6E9E" w:rsidRDefault="006A55B2" w:rsidP="00C42A8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 z płyt g-k na ruszcie metalowym z wypełnieniem </w:t>
      </w:r>
      <w:r w:rsidR="003A6E9E">
        <w:rPr>
          <w:rFonts w:asciiTheme="minorHAnsi" w:eastAsia="Calibri" w:hAnsiTheme="minorHAnsi" w:cstheme="minorHAnsi"/>
          <w:szCs w:val="24"/>
        </w:rPr>
        <w:t>z wełny mineralnej i obustronnym poszyciem 2x płyta g-k,</w:t>
      </w:r>
    </w:p>
    <w:p w14:paraId="6E359858" w14:textId="5F7AA4EA" w:rsidR="00C42A82" w:rsidRDefault="003A6E9E" w:rsidP="00C42A8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 </w:t>
      </w:r>
      <w:r w:rsidR="00C42A82" w:rsidRPr="00C42A82">
        <w:rPr>
          <w:rFonts w:asciiTheme="minorHAnsi" w:eastAsia="Calibri" w:hAnsiTheme="minorHAnsi" w:cstheme="minorHAnsi"/>
          <w:szCs w:val="24"/>
        </w:rPr>
        <w:t>murowane z</w:t>
      </w:r>
      <w:r w:rsidR="00C42A82">
        <w:rPr>
          <w:rFonts w:asciiTheme="minorHAnsi" w:eastAsia="Calibri" w:hAnsiTheme="minorHAnsi" w:cstheme="minorHAnsi"/>
          <w:szCs w:val="24"/>
        </w:rPr>
        <w:t xml:space="preserve"> </w:t>
      </w:r>
      <w:r w:rsidR="00C42A82" w:rsidRPr="00C42A82">
        <w:rPr>
          <w:rFonts w:asciiTheme="minorHAnsi" w:eastAsia="Calibri" w:hAnsiTheme="minorHAnsi" w:cstheme="minorHAnsi"/>
          <w:szCs w:val="24"/>
        </w:rPr>
        <w:t>elementów drobnowymiarowych (pustaków</w:t>
      </w:r>
      <w:r w:rsidR="00381DEC">
        <w:rPr>
          <w:rFonts w:asciiTheme="minorHAnsi" w:eastAsia="Calibri" w:hAnsiTheme="minorHAnsi" w:cstheme="minorHAnsi"/>
          <w:szCs w:val="24"/>
        </w:rPr>
        <w:t xml:space="preserve"> </w:t>
      </w:r>
      <w:r w:rsidR="00381DEC" w:rsidRPr="00803E02">
        <w:rPr>
          <w:rFonts w:asciiTheme="minorHAnsi" w:eastAsia="Calibri" w:hAnsiTheme="minorHAnsi" w:cstheme="minorHAnsi"/>
          <w:szCs w:val="24"/>
        </w:rPr>
        <w:t>wapienno – piaskow</w:t>
      </w:r>
      <w:r w:rsidR="00381DEC">
        <w:rPr>
          <w:rFonts w:asciiTheme="minorHAnsi" w:eastAsia="Calibri" w:hAnsiTheme="minorHAnsi" w:cstheme="minorHAnsi"/>
          <w:szCs w:val="24"/>
        </w:rPr>
        <w:t>ych</w:t>
      </w:r>
      <w:r w:rsidR="00C42A82" w:rsidRPr="00C42A82">
        <w:rPr>
          <w:rFonts w:asciiTheme="minorHAnsi" w:eastAsia="Calibri" w:hAnsiTheme="minorHAnsi" w:cstheme="minorHAnsi"/>
          <w:szCs w:val="24"/>
        </w:rPr>
        <w:t>)</w:t>
      </w:r>
      <w:r w:rsidR="004C047B">
        <w:rPr>
          <w:rFonts w:asciiTheme="minorHAnsi" w:eastAsia="Calibri" w:hAnsiTheme="minorHAnsi" w:cstheme="minorHAnsi"/>
          <w:szCs w:val="24"/>
        </w:rPr>
        <w:t xml:space="preserve"> </w:t>
      </w:r>
      <w:r>
        <w:rPr>
          <w:rFonts w:asciiTheme="minorHAnsi" w:eastAsia="Calibri" w:hAnsiTheme="minorHAnsi" w:cstheme="minorHAnsi"/>
          <w:szCs w:val="24"/>
        </w:rPr>
        <w:t>obustronnie tynkowanych tynkiem cementowo – wapiennym.</w:t>
      </w:r>
    </w:p>
    <w:p w14:paraId="7F157EB2" w14:textId="76AA5CC2" w:rsidR="003A6E9E" w:rsidRDefault="003A6E9E" w:rsidP="00C42A82">
      <w:pPr>
        <w:adjustRightInd w:val="0"/>
        <w:ind w:left="426" w:right="135"/>
        <w:jc w:val="both"/>
        <w:rPr>
          <w:rFonts w:asciiTheme="minorHAnsi" w:eastAsia="Calibri" w:hAnsiTheme="minorHAnsi" w:cstheme="minorHAnsi"/>
          <w:szCs w:val="24"/>
        </w:rPr>
      </w:pPr>
    </w:p>
    <w:p w14:paraId="00B5867A" w14:textId="472E8FDB" w:rsidR="003A6E9E" w:rsidRPr="00C42A82" w:rsidRDefault="003A6E9E" w:rsidP="00C42A8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Projektując ścianki działowe należy uwzględnić wymagania akustyczne </w:t>
      </w:r>
      <w:r w:rsidR="009032F3">
        <w:rPr>
          <w:rFonts w:asciiTheme="minorHAnsi" w:eastAsia="Calibri" w:hAnsiTheme="minorHAnsi" w:cstheme="minorHAnsi"/>
          <w:szCs w:val="24"/>
        </w:rPr>
        <w:t>zgodnie z normą PN-B-02151-3:2015-10</w:t>
      </w:r>
    </w:p>
    <w:p w14:paraId="192251FF" w14:textId="77777777" w:rsidR="00A735B4" w:rsidRDefault="00A735B4" w:rsidP="009D3250"/>
    <w:p w14:paraId="54B05803" w14:textId="77777777" w:rsidR="00A735B4" w:rsidRPr="00081BD7" w:rsidRDefault="00081BD7" w:rsidP="00081BD7">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S</w:t>
      </w:r>
      <w:r w:rsidRPr="00081BD7">
        <w:rPr>
          <w:rFonts w:asciiTheme="minorHAnsi" w:hAnsiTheme="minorHAnsi" w:cstheme="minorHAnsi"/>
          <w:b w:val="0"/>
          <w:color w:val="44546A" w:themeColor="text2"/>
          <w:sz w:val="24"/>
          <w:szCs w:val="24"/>
          <w:u w:val="single"/>
        </w:rPr>
        <w:t>łupy i trzpienie</w:t>
      </w:r>
    </w:p>
    <w:p w14:paraId="0C2D43A9" w14:textId="77777777" w:rsidR="00A735B4" w:rsidRDefault="00A735B4" w:rsidP="009D3250"/>
    <w:p w14:paraId="3F895255" w14:textId="77777777" w:rsidR="00A735B4" w:rsidRPr="00081BD7" w:rsidRDefault="00081BD7" w:rsidP="00081BD7">
      <w:pPr>
        <w:adjustRightInd w:val="0"/>
        <w:ind w:right="135" w:firstLine="426"/>
        <w:jc w:val="both"/>
        <w:rPr>
          <w:rFonts w:asciiTheme="minorHAnsi" w:eastAsia="Calibri" w:hAnsiTheme="minorHAnsi" w:cstheme="minorHAnsi"/>
          <w:szCs w:val="24"/>
        </w:rPr>
      </w:pPr>
      <w:r w:rsidRPr="00081BD7">
        <w:rPr>
          <w:rFonts w:asciiTheme="minorHAnsi" w:eastAsia="Calibri" w:hAnsiTheme="minorHAnsi" w:cstheme="minorHAnsi"/>
          <w:szCs w:val="24"/>
        </w:rPr>
        <w:t>Słupy i trzpienie żelbetowe monolityczne</w:t>
      </w:r>
      <w:r w:rsidR="001E2DE6">
        <w:rPr>
          <w:rFonts w:asciiTheme="minorHAnsi" w:eastAsia="Calibri" w:hAnsiTheme="minorHAnsi" w:cstheme="minorHAnsi"/>
          <w:szCs w:val="24"/>
        </w:rPr>
        <w:t xml:space="preserve"> (o przekrojach prostokątnych/</w:t>
      </w:r>
      <w:r w:rsidR="001E2DE6" w:rsidRPr="007B5F8B">
        <w:rPr>
          <w:rFonts w:asciiTheme="minorHAnsi" w:eastAsia="Calibri" w:hAnsiTheme="minorHAnsi" w:cstheme="minorHAnsi"/>
          <w:szCs w:val="24"/>
        </w:rPr>
        <w:t>kwadratowych).</w:t>
      </w:r>
    </w:p>
    <w:p w14:paraId="1228599A" w14:textId="77777777" w:rsidR="00A735B4" w:rsidRDefault="00A735B4" w:rsidP="009D3250"/>
    <w:p w14:paraId="310230CE" w14:textId="77777777" w:rsidR="00A735B4" w:rsidRPr="00081BD7" w:rsidRDefault="00081BD7" w:rsidP="00081BD7">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w:t>
      </w:r>
      <w:r w:rsidRPr="00081BD7">
        <w:rPr>
          <w:rFonts w:asciiTheme="minorHAnsi" w:hAnsiTheme="minorHAnsi" w:cstheme="minorHAnsi"/>
          <w:b w:val="0"/>
          <w:color w:val="44546A" w:themeColor="text2"/>
          <w:sz w:val="24"/>
          <w:szCs w:val="24"/>
          <w:u w:val="single"/>
        </w:rPr>
        <w:t>odciągi i nadproża</w:t>
      </w:r>
    </w:p>
    <w:p w14:paraId="3C1709BB" w14:textId="77777777" w:rsidR="00A735B4" w:rsidRDefault="00A735B4" w:rsidP="009D3250"/>
    <w:p w14:paraId="5ADD1BEE" w14:textId="58C8FD0B" w:rsidR="00A735B4" w:rsidRDefault="008A5A93" w:rsidP="008A5A93">
      <w:pPr>
        <w:adjustRightInd w:val="0"/>
        <w:ind w:left="426" w:right="135"/>
        <w:jc w:val="both"/>
        <w:rPr>
          <w:rFonts w:asciiTheme="minorHAnsi" w:eastAsia="Calibri" w:hAnsiTheme="minorHAnsi" w:cstheme="minorHAnsi"/>
          <w:szCs w:val="24"/>
        </w:rPr>
      </w:pPr>
      <w:r w:rsidRPr="00C42A82">
        <w:rPr>
          <w:rFonts w:asciiTheme="minorHAnsi" w:eastAsia="Calibri" w:hAnsiTheme="minorHAnsi" w:cstheme="minorHAnsi"/>
          <w:szCs w:val="24"/>
        </w:rPr>
        <w:t>Nadproża wykonać z gotowych belek</w:t>
      </w:r>
      <w:r>
        <w:rPr>
          <w:rFonts w:asciiTheme="minorHAnsi" w:eastAsia="Calibri" w:hAnsiTheme="minorHAnsi" w:cstheme="minorHAnsi"/>
          <w:szCs w:val="24"/>
        </w:rPr>
        <w:t xml:space="preserve"> </w:t>
      </w:r>
      <w:r w:rsidRPr="00C42A82">
        <w:rPr>
          <w:rFonts w:asciiTheme="minorHAnsi" w:eastAsia="Calibri" w:hAnsiTheme="minorHAnsi" w:cstheme="minorHAnsi"/>
          <w:szCs w:val="24"/>
        </w:rPr>
        <w:t xml:space="preserve">prefabrykowanych, systemowych wg wybranego </w:t>
      </w:r>
      <w:r w:rsidR="00E95186">
        <w:rPr>
          <w:rFonts w:asciiTheme="minorHAnsi" w:eastAsia="Calibri" w:hAnsiTheme="minorHAnsi" w:cstheme="minorHAnsi"/>
          <w:szCs w:val="24"/>
        </w:rPr>
        <w:t>p</w:t>
      </w:r>
      <w:r w:rsidRPr="00C42A82">
        <w:rPr>
          <w:rFonts w:asciiTheme="minorHAnsi" w:eastAsia="Calibri" w:hAnsiTheme="minorHAnsi" w:cstheme="minorHAnsi"/>
          <w:szCs w:val="24"/>
        </w:rPr>
        <w:t>roducenta lub jako belki żelbetowe</w:t>
      </w:r>
      <w:r w:rsidR="009032F3">
        <w:rPr>
          <w:rFonts w:asciiTheme="minorHAnsi" w:eastAsia="Calibri" w:hAnsiTheme="minorHAnsi" w:cstheme="minorHAnsi"/>
          <w:szCs w:val="24"/>
        </w:rPr>
        <w:t xml:space="preserve"> monolityczne wylewane na budowie</w:t>
      </w:r>
      <w:r w:rsidRPr="00C42A82">
        <w:rPr>
          <w:rFonts w:asciiTheme="minorHAnsi" w:eastAsia="Calibri" w:hAnsiTheme="minorHAnsi" w:cstheme="minorHAnsi"/>
          <w:szCs w:val="24"/>
        </w:rPr>
        <w:t>.</w:t>
      </w:r>
      <w:r>
        <w:rPr>
          <w:rFonts w:asciiTheme="minorHAnsi" w:eastAsia="Calibri" w:hAnsiTheme="minorHAnsi" w:cstheme="minorHAnsi"/>
          <w:szCs w:val="24"/>
        </w:rPr>
        <w:t xml:space="preserve"> Podciągi żelbetowe monolityczne.</w:t>
      </w:r>
    </w:p>
    <w:p w14:paraId="6F8560DC" w14:textId="77777777" w:rsidR="008A5A93" w:rsidRDefault="008A5A93" w:rsidP="008A5A93">
      <w:pPr>
        <w:adjustRightInd w:val="0"/>
        <w:ind w:left="426" w:right="135"/>
        <w:jc w:val="both"/>
        <w:rPr>
          <w:rFonts w:asciiTheme="minorHAnsi" w:eastAsia="Calibri" w:hAnsiTheme="minorHAnsi" w:cstheme="minorHAnsi"/>
          <w:szCs w:val="24"/>
        </w:rPr>
      </w:pPr>
    </w:p>
    <w:p w14:paraId="6AE1CB3C" w14:textId="77777777" w:rsidR="008A5A93" w:rsidRPr="008A5A93" w:rsidRDefault="008A5A93" w:rsidP="008A5A93">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8A5A93">
        <w:rPr>
          <w:rFonts w:asciiTheme="minorHAnsi" w:hAnsiTheme="minorHAnsi" w:cstheme="minorHAnsi"/>
          <w:b w:val="0"/>
          <w:color w:val="44546A" w:themeColor="text2"/>
          <w:sz w:val="24"/>
          <w:szCs w:val="24"/>
          <w:u w:val="single"/>
        </w:rPr>
        <w:t>Klatka schodowa i szyb windowy</w:t>
      </w:r>
    </w:p>
    <w:p w14:paraId="733EAB9D" w14:textId="77777777" w:rsidR="008A5A93" w:rsidRDefault="008A5A93" w:rsidP="008A5A93"/>
    <w:p w14:paraId="464A98C0" w14:textId="4ABC4527" w:rsidR="008A5A93" w:rsidRDefault="008A5A93" w:rsidP="008A5A93">
      <w:pPr>
        <w:adjustRightInd w:val="0"/>
        <w:ind w:left="426" w:right="135"/>
        <w:jc w:val="both"/>
        <w:rPr>
          <w:rFonts w:asciiTheme="minorHAnsi" w:eastAsia="Calibri" w:hAnsiTheme="minorHAnsi" w:cstheme="minorHAnsi"/>
          <w:szCs w:val="24"/>
        </w:rPr>
      </w:pPr>
      <w:r w:rsidRPr="00803E02">
        <w:rPr>
          <w:rFonts w:asciiTheme="minorHAnsi" w:eastAsia="Calibri" w:hAnsiTheme="minorHAnsi" w:cstheme="minorHAnsi"/>
          <w:szCs w:val="24"/>
        </w:rPr>
        <w:t>Biegi schodowe żelbetowe monolityczne</w:t>
      </w:r>
      <w:r>
        <w:rPr>
          <w:rFonts w:asciiTheme="minorHAnsi" w:eastAsia="Calibri" w:hAnsiTheme="minorHAnsi" w:cstheme="minorHAnsi"/>
          <w:szCs w:val="24"/>
        </w:rPr>
        <w:t xml:space="preserve"> </w:t>
      </w:r>
      <w:r w:rsidRPr="007B5F8B">
        <w:rPr>
          <w:rFonts w:asciiTheme="minorHAnsi" w:eastAsia="Calibri" w:hAnsiTheme="minorHAnsi" w:cstheme="minorHAnsi"/>
          <w:szCs w:val="24"/>
        </w:rPr>
        <w:t>wylewane na budowie</w:t>
      </w:r>
      <w:r w:rsidRPr="00803E02">
        <w:rPr>
          <w:rFonts w:asciiTheme="minorHAnsi" w:eastAsia="Calibri" w:hAnsiTheme="minorHAnsi" w:cstheme="minorHAnsi"/>
          <w:szCs w:val="24"/>
        </w:rPr>
        <w:t>, częściowo utwierdzone na podporach. Grubość</w:t>
      </w:r>
      <w:r>
        <w:rPr>
          <w:rFonts w:asciiTheme="minorHAnsi" w:eastAsia="Calibri" w:hAnsiTheme="minorHAnsi" w:cstheme="minorHAnsi"/>
          <w:szCs w:val="24"/>
        </w:rPr>
        <w:t xml:space="preserve"> </w:t>
      </w:r>
      <w:r w:rsidRPr="00803E02">
        <w:rPr>
          <w:rFonts w:asciiTheme="minorHAnsi" w:eastAsia="Calibri" w:hAnsiTheme="minorHAnsi" w:cstheme="minorHAnsi"/>
          <w:szCs w:val="24"/>
        </w:rPr>
        <w:t>biegów i spoczników oraz ich zbrojenie dopasowane do wartości działających sił wewnętrznych.</w:t>
      </w:r>
    </w:p>
    <w:p w14:paraId="36D2DB30" w14:textId="77777777" w:rsidR="008A5A93" w:rsidRDefault="008A5A93" w:rsidP="008A5A93">
      <w:pPr>
        <w:adjustRightInd w:val="0"/>
        <w:ind w:left="426" w:right="135"/>
        <w:jc w:val="both"/>
        <w:rPr>
          <w:rFonts w:asciiTheme="minorHAnsi" w:eastAsia="Calibri" w:hAnsiTheme="minorHAnsi" w:cstheme="minorHAnsi"/>
          <w:szCs w:val="24"/>
        </w:rPr>
      </w:pPr>
      <w:r w:rsidRPr="00803E02">
        <w:rPr>
          <w:rFonts w:asciiTheme="minorHAnsi" w:eastAsia="Calibri" w:hAnsiTheme="minorHAnsi" w:cstheme="minorHAnsi"/>
          <w:szCs w:val="24"/>
        </w:rPr>
        <w:t>Szyb windowy żelbetowy monolityczny.</w:t>
      </w:r>
    </w:p>
    <w:p w14:paraId="522F8752" w14:textId="77777777" w:rsidR="001E2DE6" w:rsidRPr="00955DB0" w:rsidRDefault="001E2DE6" w:rsidP="001E2DE6">
      <w:pPr>
        <w:adjustRightInd w:val="0"/>
        <w:ind w:left="426" w:right="135"/>
        <w:jc w:val="both"/>
        <w:rPr>
          <w:rFonts w:asciiTheme="minorHAnsi" w:eastAsia="Calibri" w:hAnsiTheme="minorHAnsi" w:cstheme="minorHAnsi"/>
          <w:szCs w:val="24"/>
        </w:rPr>
      </w:pPr>
      <w:r w:rsidRPr="00955DB0">
        <w:rPr>
          <w:rFonts w:asciiTheme="minorHAnsi" w:eastAsia="Calibri" w:hAnsiTheme="minorHAnsi" w:cstheme="minorHAnsi"/>
          <w:szCs w:val="24"/>
        </w:rPr>
        <w:t>Dźwig osobowy dostosowany do przewozu osób niepełnosprawnych poruszających się</w:t>
      </w:r>
      <w:r>
        <w:rPr>
          <w:rFonts w:asciiTheme="minorHAnsi" w:eastAsia="Calibri" w:hAnsiTheme="minorHAnsi" w:cstheme="minorHAnsi"/>
          <w:szCs w:val="24"/>
        </w:rPr>
        <w:t xml:space="preserve"> </w:t>
      </w:r>
      <w:r w:rsidRPr="00955DB0">
        <w:rPr>
          <w:rFonts w:asciiTheme="minorHAnsi" w:eastAsia="Calibri" w:hAnsiTheme="minorHAnsi" w:cstheme="minorHAnsi"/>
          <w:szCs w:val="24"/>
        </w:rPr>
        <w:t>na wózku inwalidzkim.</w:t>
      </w:r>
    </w:p>
    <w:p w14:paraId="04672830" w14:textId="77777777" w:rsidR="001E2DE6" w:rsidRPr="00803E02" w:rsidRDefault="001E2DE6" w:rsidP="008A5A93">
      <w:pPr>
        <w:adjustRightInd w:val="0"/>
        <w:ind w:left="426" w:right="135"/>
        <w:jc w:val="both"/>
        <w:rPr>
          <w:rFonts w:asciiTheme="minorHAnsi" w:eastAsia="Calibri" w:hAnsiTheme="minorHAnsi" w:cstheme="minorHAnsi"/>
          <w:szCs w:val="24"/>
        </w:rPr>
      </w:pPr>
    </w:p>
    <w:p w14:paraId="047D7349" w14:textId="77777777" w:rsidR="00E34717" w:rsidRDefault="00E34717" w:rsidP="00E34717">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E34717">
        <w:rPr>
          <w:rFonts w:asciiTheme="minorHAnsi" w:hAnsiTheme="minorHAnsi" w:cstheme="minorHAnsi"/>
          <w:b w:val="0"/>
          <w:color w:val="44546A" w:themeColor="text2"/>
          <w:sz w:val="24"/>
          <w:szCs w:val="24"/>
          <w:u w:val="single"/>
        </w:rPr>
        <w:t>Stropy</w:t>
      </w:r>
      <w:r>
        <w:rPr>
          <w:rFonts w:asciiTheme="minorHAnsi" w:hAnsiTheme="minorHAnsi" w:cstheme="minorHAnsi"/>
          <w:b w:val="0"/>
          <w:color w:val="44546A" w:themeColor="text2"/>
          <w:sz w:val="24"/>
          <w:szCs w:val="24"/>
          <w:u w:val="single"/>
        </w:rPr>
        <w:t xml:space="preserve"> i sufity</w:t>
      </w:r>
      <w:r w:rsidRPr="00E34717">
        <w:rPr>
          <w:rFonts w:asciiTheme="minorHAnsi" w:hAnsiTheme="minorHAnsi" w:cstheme="minorHAnsi"/>
          <w:b w:val="0"/>
          <w:color w:val="44546A" w:themeColor="text2"/>
          <w:sz w:val="24"/>
          <w:szCs w:val="24"/>
          <w:u w:val="single"/>
        </w:rPr>
        <w:t xml:space="preserve"> </w:t>
      </w:r>
    </w:p>
    <w:p w14:paraId="5BBC73B0" w14:textId="77777777" w:rsidR="00E34717" w:rsidRPr="00E34717" w:rsidRDefault="00E34717" w:rsidP="00E34717"/>
    <w:p w14:paraId="67AEFB4E" w14:textId="77777777" w:rsidR="00E34717" w:rsidRDefault="00E34717" w:rsidP="008A5A93">
      <w:pPr>
        <w:adjustRightInd w:val="0"/>
        <w:ind w:left="426" w:right="135"/>
        <w:jc w:val="both"/>
        <w:rPr>
          <w:rFonts w:asciiTheme="minorHAnsi" w:eastAsia="Calibri" w:hAnsiTheme="minorHAnsi" w:cstheme="minorHAnsi"/>
          <w:szCs w:val="24"/>
        </w:rPr>
      </w:pPr>
      <w:r w:rsidRPr="00E34717">
        <w:rPr>
          <w:rFonts w:asciiTheme="minorHAnsi" w:eastAsia="Calibri" w:hAnsiTheme="minorHAnsi" w:cstheme="minorHAnsi"/>
          <w:szCs w:val="24"/>
        </w:rPr>
        <w:t>Stropy zaprojektować jako żelbetowe, monolityczne, oparte na ścianach konstrukcyjnych</w:t>
      </w:r>
      <w:r>
        <w:rPr>
          <w:rFonts w:asciiTheme="minorHAnsi" w:eastAsia="Calibri" w:hAnsiTheme="minorHAnsi" w:cstheme="minorHAnsi"/>
          <w:szCs w:val="24"/>
        </w:rPr>
        <w:t xml:space="preserve"> </w:t>
      </w:r>
      <w:r w:rsidRPr="00E34717">
        <w:rPr>
          <w:rFonts w:asciiTheme="minorHAnsi" w:eastAsia="Calibri" w:hAnsiTheme="minorHAnsi" w:cstheme="minorHAnsi"/>
          <w:szCs w:val="24"/>
        </w:rPr>
        <w:t xml:space="preserve">żelbetowych oraz na podciągach monolitycznych. </w:t>
      </w:r>
    </w:p>
    <w:p w14:paraId="3EEBCD68" w14:textId="77777777" w:rsidR="00E34717" w:rsidRPr="00336750" w:rsidRDefault="00E34717" w:rsidP="00E34717">
      <w:pPr>
        <w:ind w:left="426"/>
        <w:rPr>
          <w:rFonts w:asciiTheme="minorHAnsi" w:eastAsia="Calibri" w:hAnsiTheme="minorHAnsi" w:cstheme="minorHAnsi"/>
          <w:szCs w:val="24"/>
        </w:rPr>
      </w:pPr>
      <w:r w:rsidRPr="00336750">
        <w:rPr>
          <w:rFonts w:asciiTheme="minorHAnsi" w:eastAsia="Calibri" w:hAnsiTheme="minorHAnsi" w:cstheme="minorHAnsi"/>
          <w:szCs w:val="24"/>
        </w:rPr>
        <w:t xml:space="preserve">Sufity podwieszane </w:t>
      </w:r>
      <w:r>
        <w:rPr>
          <w:rFonts w:asciiTheme="minorHAnsi" w:eastAsia="Calibri" w:hAnsiTheme="minorHAnsi" w:cstheme="minorHAnsi"/>
          <w:szCs w:val="24"/>
        </w:rPr>
        <w:t xml:space="preserve">odpowiednio: </w:t>
      </w:r>
      <w:r w:rsidRPr="00336750">
        <w:rPr>
          <w:rFonts w:asciiTheme="minorHAnsi" w:eastAsia="Calibri" w:hAnsiTheme="minorHAnsi" w:cstheme="minorHAnsi"/>
          <w:szCs w:val="24"/>
        </w:rPr>
        <w:t>kasetonowe</w:t>
      </w:r>
      <w:r>
        <w:rPr>
          <w:rFonts w:asciiTheme="minorHAnsi" w:eastAsia="Calibri" w:hAnsiTheme="minorHAnsi" w:cstheme="minorHAnsi"/>
          <w:szCs w:val="24"/>
        </w:rPr>
        <w:t>/</w:t>
      </w:r>
      <w:r w:rsidRPr="00815084">
        <w:rPr>
          <w:rFonts w:asciiTheme="minorHAnsi" w:eastAsia="Calibri" w:hAnsiTheme="minorHAnsi" w:cstheme="minorHAnsi"/>
          <w:szCs w:val="24"/>
        </w:rPr>
        <w:t xml:space="preserve"> </w:t>
      </w:r>
      <w:r w:rsidRPr="001922F0">
        <w:rPr>
          <w:rFonts w:asciiTheme="minorHAnsi" w:eastAsia="Calibri" w:hAnsiTheme="minorHAnsi" w:cstheme="minorHAnsi"/>
          <w:szCs w:val="24"/>
        </w:rPr>
        <w:t>g-k</w:t>
      </w:r>
      <w:r>
        <w:rPr>
          <w:rFonts w:asciiTheme="minorHAnsi" w:eastAsia="Calibri" w:hAnsiTheme="minorHAnsi" w:cstheme="minorHAnsi"/>
          <w:szCs w:val="24"/>
        </w:rPr>
        <w:t xml:space="preserve"> na ruszcie stalowym</w:t>
      </w:r>
      <w:r w:rsidRPr="00336750">
        <w:rPr>
          <w:rFonts w:asciiTheme="minorHAnsi" w:eastAsia="Calibri" w:hAnsiTheme="minorHAnsi" w:cstheme="minorHAnsi"/>
          <w:szCs w:val="24"/>
        </w:rPr>
        <w:t>.</w:t>
      </w:r>
    </w:p>
    <w:p w14:paraId="7733E219" w14:textId="77777777" w:rsidR="00E34717" w:rsidRDefault="00E34717" w:rsidP="008A5A93">
      <w:pPr>
        <w:adjustRightInd w:val="0"/>
        <w:ind w:left="426" w:right="135"/>
        <w:jc w:val="both"/>
        <w:rPr>
          <w:rFonts w:asciiTheme="minorHAnsi" w:eastAsia="Calibri" w:hAnsiTheme="minorHAnsi" w:cstheme="minorHAnsi"/>
          <w:szCs w:val="24"/>
        </w:rPr>
      </w:pPr>
    </w:p>
    <w:p w14:paraId="1C75D8B0" w14:textId="11166CB8" w:rsidR="00E34717" w:rsidRDefault="00E34717" w:rsidP="008A5A93">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Zakładane</w:t>
      </w:r>
      <w:r w:rsidRPr="00E34717">
        <w:rPr>
          <w:rFonts w:asciiTheme="minorHAnsi" w:eastAsia="Calibri" w:hAnsiTheme="minorHAnsi" w:cstheme="minorHAnsi"/>
          <w:szCs w:val="24"/>
        </w:rPr>
        <w:t xml:space="preserve"> warstwy stropu </w:t>
      </w:r>
      <w:proofErr w:type="spellStart"/>
      <w:r w:rsidRPr="00E34717">
        <w:rPr>
          <w:rFonts w:asciiTheme="minorHAnsi" w:eastAsia="Calibri" w:hAnsiTheme="minorHAnsi" w:cstheme="minorHAnsi"/>
          <w:szCs w:val="24"/>
        </w:rPr>
        <w:t>międzykondygnacyjnego</w:t>
      </w:r>
      <w:proofErr w:type="spellEnd"/>
      <w:r w:rsidRPr="00E34717">
        <w:rPr>
          <w:rFonts w:asciiTheme="minorHAnsi" w:eastAsia="Calibri" w:hAnsiTheme="minorHAnsi" w:cstheme="minorHAnsi"/>
          <w:szCs w:val="24"/>
        </w:rPr>
        <w:t>:</w:t>
      </w:r>
    </w:p>
    <w:p w14:paraId="7006984C" w14:textId="77777777" w:rsidR="00E34717" w:rsidRDefault="00E34717" w:rsidP="008A5A93">
      <w:pPr>
        <w:adjustRightInd w:val="0"/>
        <w:ind w:left="426" w:right="135"/>
        <w:jc w:val="both"/>
        <w:rPr>
          <w:rFonts w:asciiTheme="minorHAnsi" w:eastAsia="Calibri" w:hAnsiTheme="minorHAnsi" w:cstheme="minorHAnsi"/>
          <w:szCs w:val="24"/>
        </w:rPr>
      </w:pPr>
    </w:p>
    <w:p w14:paraId="480D9CEF" w14:textId="77777777" w:rsidR="00E34717"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warstwa wykończeniowa</w:t>
      </w:r>
    </w:p>
    <w:p w14:paraId="4D4A6A72" w14:textId="77777777" w:rsidR="00E34717" w:rsidRDefault="00E34717" w:rsidP="00E34717">
      <w:pPr>
        <w:ind w:left="708" w:hanging="282"/>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w pomieszczeniach mokrych izolacja wodna i przeciwwilgociowa – folia w płynie</w:t>
      </w:r>
      <w:r>
        <w:rPr>
          <w:rFonts w:asciiTheme="minorHAnsi" w:eastAsia="Calibri" w:hAnsiTheme="minorHAnsi" w:cstheme="minorHAnsi"/>
          <w:szCs w:val="24"/>
        </w:rPr>
        <w:t xml:space="preserve">, </w:t>
      </w:r>
      <w:r w:rsidRPr="001922F0">
        <w:rPr>
          <w:rFonts w:asciiTheme="minorHAnsi" w:eastAsia="Calibri" w:hAnsiTheme="minorHAnsi" w:cstheme="minorHAnsi"/>
          <w:szCs w:val="24"/>
        </w:rPr>
        <w:t xml:space="preserve">wyprowadzona 15cm na ściany i </w:t>
      </w:r>
      <w:r w:rsidRPr="00D92300">
        <w:rPr>
          <w:rFonts w:asciiTheme="minorHAnsi" w:eastAsia="Calibri" w:hAnsiTheme="minorHAnsi" w:cstheme="minorHAnsi"/>
          <w:szCs w:val="24"/>
        </w:rPr>
        <w:t>do 1m za armaturą</w:t>
      </w:r>
      <w:r>
        <w:rPr>
          <w:rFonts w:asciiTheme="minorHAnsi" w:eastAsia="Calibri" w:hAnsiTheme="minorHAnsi" w:cstheme="minorHAnsi"/>
          <w:szCs w:val="24"/>
        </w:rPr>
        <w:t>,</w:t>
      </w:r>
    </w:p>
    <w:p w14:paraId="3AE2674A" w14:textId="5178BA54" w:rsidR="00E34717"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 xml:space="preserve">jastrych betonowy </w:t>
      </w:r>
      <w:r w:rsidR="00B560BE" w:rsidRPr="001922F0">
        <w:rPr>
          <w:rFonts w:asciiTheme="minorHAnsi" w:eastAsia="Calibri" w:hAnsiTheme="minorHAnsi" w:cstheme="minorHAnsi"/>
          <w:szCs w:val="24"/>
        </w:rPr>
        <w:t>C12/15</w:t>
      </w:r>
      <w:r w:rsidR="00B560BE">
        <w:rPr>
          <w:rFonts w:asciiTheme="minorHAnsi" w:eastAsia="Calibri" w:hAnsiTheme="minorHAnsi" w:cstheme="minorHAnsi"/>
          <w:szCs w:val="24"/>
        </w:rPr>
        <w:t xml:space="preserve"> </w:t>
      </w:r>
      <w:r w:rsidRPr="001922F0">
        <w:rPr>
          <w:rFonts w:asciiTheme="minorHAnsi" w:eastAsia="Calibri" w:hAnsiTheme="minorHAnsi" w:cstheme="minorHAnsi"/>
          <w:szCs w:val="24"/>
        </w:rPr>
        <w:t>zbrojony siatką,</w:t>
      </w:r>
    </w:p>
    <w:p w14:paraId="1AA14D7D" w14:textId="77777777" w:rsidR="00E34717"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warstwa rozdzielcza – folia PE,</w:t>
      </w:r>
    </w:p>
    <w:p w14:paraId="39267274" w14:textId="77777777" w:rsidR="00E34717"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izolacja akustyczna – polistyren ekspandowany EPS T podłoga pływająca 33/30,</w:t>
      </w:r>
    </w:p>
    <w:p w14:paraId="13018EE8" w14:textId="77777777" w:rsidR="00E34717"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płyta żelbetowa wg proj. konstrukcyjnego,</w:t>
      </w:r>
    </w:p>
    <w:p w14:paraId="0A37C7A1" w14:textId="77777777" w:rsidR="00E34717" w:rsidRPr="001922F0" w:rsidRDefault="00E34717" w:rsidP="00E34717">
      <w:pPr>
        <w:ind w:firstLine="426"/>
        <w:rPr>
          <w:rFonts w:asciiTheme="minorHAnsi" w:eastAsia="Calibri" w:hAnsiTheme="minorHAnsi" w:cstheme="minorHAnsi"/>
          <w:szCs w:val="24"/>
        </w:rPr>
      </w:pPr>
      <w:r w:rsidRPr="001922F0">
        <w:rPr>
          <w:rFonts w:asciiTheme="minorHAnsi" w:eastAsia="Calibri" w:hAnsiTheme="minorHAnsi" w:cstheme="minorHAnsi"/>
          <w:szCs w:val="24"/>
        </w:rPr>
        <w:t>•</w:t>
      </w:r>
      <w:r>
        <w:rPr>
          <w:rFonts w:asciiTheme="minorHAnsi" w:eastAsia="Calibri" w:hAnsiTheme="minorHAnsi" w:cstheme="minorHAnsi"/>
          <w:szCs w:val="24"/>
        </w:rPr>
        <w:tab/>
      </w:r>
      <w:r w:rsidRPr="001922F0">
        <w:rPr>
          <w:rFonts w:asciiTheme="minorHAnsi" w:eastAsia="Calibri" w:hAnsiTheme="minorHAnsi" w:cstheme="minorHAnsi"/>
          <w:szCs w:val="24"/>
        </w:rPr>
        <w:t>okładzina sufitowa/sufit podwieszany.</w:t>
      </w:r>
    </w:p>
    <w:p w14:paraId="18F2130E" w14:textId="77777777" w:rsidR="00081BD7" w:rsidRDefault="00081BD7" w:rsidP="009D3250"/>
    <w:p w14:paraId="19D1AFF8" w14:textId="77777777" w:rsidR="00061706" w:rsidRPr="00061706" w:rsidRDefault="00061706" w:rsidP="00061706">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061706">
        <w:rPr>
          <w:rFonts w:asciiTheme="minorHAnsi" w:hAnsiTheme="minorHAnsi" w:cstheme="minorHAnsi"/>
          <w:b w:val="0"/>
          <w:color w:val="44546A" w:themeColor="text2"/>
          <w:sz w:val="24"/>
          <w:szCs w:val="24"/>
          <w:u w:val="single"/>
        </w:rPr>
        <w:t xml:space="preserve">Konstrukcja i wykończenie dachu </w:t>
      </w:r>
    </w:p>
    <w:p w14:paraId="1C587332" w14:textId="77777777" w:rsidR="00061706" w:rsidRDefault="00061706" w:rsidP="009D3250">
      <w:pPr>
        <w:rPr>
          <w:rFonts w:ascii="Calibri" w:hAnsi="Calibri" w:cs="Calibri"/>
          <w:b/>
          <w:bCs w:val="0"/>
          <w:color w:val="000000"/>
          <w:szCs w:val="24"/>
        </w:rPr>
      </w:pPr>
    </w:p>
    <w:p w14:paraId="0847FE30" w14:textId="77777777" w:rsidR="00061706" w:rsidRPr="00F86E21" w:rsidRDefault="00061706" w:rsidP="00061706">
      <w:pPr>
        <w:adjustRightInd w:val="0"/>
        <w:ind w:left="426" w:right="135"/>
        <w:jc w:val="both"/>
        <w:rPr>
          <w:rFonts w:asciiTheme="minorHAnsi" w:eastAsia="Calibri" w:hAnsiTheme="minorHAnsi" w:cstheme="minorHAnsi"/>
          <w:b/>
          <w:szCs w:val="24"/>
        </w:rPr>
      </w:pPr>
      <w:r w:rsidRPr="00F86E21">
        <w:rPr>
          <w:rFonts w:asciiTheme="minorHAnsi" w:eastAsia="Calibri" w:hAnsiTheme="minorHAnsi" w:cstheme="minorHAnsi"/>
          <w:b/>
          <w:szCs w:val="24"/>
        </w:rPr>
        <w:t>Część dydaktyczna:</w:t>
      </w:r>
    </w:p>
    <w:p w14:paraId="4CEF33AE" w14:textId="1F90F7A4" w:rsidR="00061706" w:rsidRDefault="00061706" w:rsidP="00061706">
      <w:pPr>
        <w:adjustRightInd w:val="0"/>
        <w:ind w:left="426" w:right="135"/>
        <w:jc w:val="both"/>
        <w:rPr>
          <w:rFonts w:asciiTheme="minorHAnsi" w:eastAsia="Calibri" w:hAnsiTheme="minorHAnsi" w:cstheme="minorHAnsi"/>
          <w:szCs w:val="24"/>
        </w:rPr>
      </w:pPr>
      <w:r w:rsidRPr="00061706">
        <w:rPr>
          <w:rFonts w:asciiTheme="minorHAnsi" w:eastAsia="Calibri" w:hAnsiTheme="minorHAnsi" w:cstheme="minorHAnsi"/>
          <w:szCs w:val="24"/>
        </w:rPr>
        <w:t>Pokrycie wykonać jako stropodach w postaci płyty żelbetowej, monolitycznej</w:t>
      </w:r>
      <w:r>
        <w:rPr>
          <w:rFonts w:asciiTheme="minorHAnsi" w:eastAsia="Calibri" w:hAnsiTheme="minorHAnsi" w:cstheme="minorHAnsi"/>
          <w:szCs w:val="24"/>
        </w:rPr>
        <w:t>, z attyką</w:t>
      </w:r>
      <w:r w:rsidRPr="00061706">
        <w:rPr>
          <w:rFonts w:asciiTheme="minorHAnsi" w:eastAsia="Calibri" w:hAnsiTheme="minorHAnsi" w:cstheme="minorHAnsi"/>
          <w:szCs w:val="24"/>
        </w:rPr>
        <w:t>. Nachylenie dachu</w:t>
      </w:r>
      <w:r>
        <w:rPr>
          <w:rFonts w:asciiTheme="minorHAnsi" w:eastAsia="Calibri" w:hAnsiTheme="minorHAnsi" w:cstheme="minorHAnsi"/>
          <w:szCs w:val="24"/>
        </w:rPr>
        <w:t xml:space="preserve"> </w:t>
      </w:r>
      <w:r w:rsidRPr="00061706">
        <w:rPr>
          <w:rFonts w:asciiTheme="minorHAnsi" w:eastAsia="Calibri" w:hAnsiTheme="minorHAnsi" w:cstheme="minorHAnsi"/>
          <w:szCs w:val="24"/>
        </w:rPr>
        <w:t>w celu odprowadzenia wody opadowej należy ukształtować poprzez ułożenie warstwy</w:t>
      </w:r>
      <w:r>
        <w:rPr>
          <w:rFonts w:asciiTheme="minorHAnsi" w:eastAsia="Calibri" w:hAnsiTheme="minorHAnsi" w:cstheme="minorHAnsi"/>
          <w:szCs w:val="24"/>
        </w:rPr>
        <w:t xml:space="preserve"> </w:t>
      </w:r>
      <w:r w:rsidRPr="00061706">
        <w:rPr>
          <w:rFonts w:asciiTheme="minorHAnsi" w:eastAsia="Calibri" w:hAnsiTheme="minorHAnsi" w:cstheme="minorHAnsi"/>
          <w:szCs w:val="24"/>
        </w:rPr>
        <w:t>termicznej o odpowiednim spadku</w:t>
      </w:r>
      <w:r>
        <w:rPr>
          <w:rFonts w:asciiTheme="minorHAnsi" w:eastAsia="Calibri" w:hAnsiTheme="minorHAnsi" w:cstheme="minorHAnsi"/>
          <w:szCs w:val="24"/>
        </w:rPr>
        <w:t>.</w:t>
      </w:r>
      <w:r w:rsidRPr="00061706">
        <w:rPr>
          <w:rFonts w:asciiTheme="minorHAnsi" w:eastAsia="Calibri" w:hAnsiTheme="minorHAnsi" w:cstheme="minorHAnsi"/>
          <w:szCs w:val="24"/>
        </w:rPr>
        <w:t xml:space="preserve"> </w:t>
      </w:r>
      <w:r w:rsidR="00F86E21">
        <w:rPr>
          <w:rFonts w:asciiTheme="minorHAnsi" w:eastAsia="Calibri" w:hAnsiTheme="minorHAnsi" w:cstheme="minorHAnsi"/>
          <w:szCs w:val="24"/>
        </w:rPr>
        <w:t>W</w:t>
      </w:r>
      <w:r w:rsidR="00F86E21" w:rsidRPr="006C4A40">
        <w:rPr>
          <w:rFonts w:asciiTheme="minorHAnsi" w:eastAsia="Calibri" w:hAnsiTheme="minorHAnsi" w:cstheme="minorHAnsi"/>
          <w:szCs w:val="24"/>
        </w:rPr>
        <w:t>arstwy stropodachu powinny być całościowym systemem</w:t>
      </w:r>
      <w:r w:rsidR="00F86E21">
        <w:rPr>
          <w:rFonts w:asciiTheme="minorHAnsi" w:eastAsia="Calibri" w:hAnsiTheme="minorHAnsi" w:cstheme="minorHAnsi"/>
          <w:szCs w:val="24"/>
        </w:rPr>
        <w:t xml:space="preserve"> </w:t>
      </w:r>
      <w:r w:rsidR="00F86E21" w:rsidRPr="006C4A40">
        <w:rPr>
          <w:rFonts w:asciiTheme="minorHAnsi" w:eastAsia="Calibri" w:hAnsiTheme="minorHAnsi" w:cstheme="minorHAnsi"/>
          <w:szCs w:val="24"/>
        </w:rPr>
        <w:t>pochodzącym od jednego producenta.</w:t>
      </w:r>
    </w:p>
    <w:p w14:paraId="0F9E758D" w14:textId="77777777" w:rsidR="009F5B90" w:rsidRDefault="009F5B90" w:rsidP="00061706">
      <w:pPr>
        <w:adjustRightInd w:val="0"/>
        <w:ind w:left="426" w:right="135"/>
        <w:jc w:val="both"/>
        <w:rPr>
          <w:rFonts w:asciiTheme="minorHAnsi" w:eastAsia="Calibri" w:hAnsiTheme="minorHAnsi" w:cstheme="minorHAnsi"/>
          <w:szCs w:val="24"/>
        </w:rPr>
      </w:pPr>
    </w:p>
    <w:p w14:paraId="4D1065CF" w14:textId="77777777" w:rsidR="009F5B90" w:rsidRDefault="009F5B90" w:rsidP="009F5B90">
      <w:pPr>
        <w:adjustRightInd w:val="0"/>
        <w:ind w:left="426" w:right="135"/>
        <w:jc w:val="both"/>
        <w:rPr>
          <w:rFonts w:asciiTheme="minorHAnsi" w:eastAsia="Calibri" w:hAnsiTheme="minorHAnsi" w:cstheme="minorHAnsi"/>
          <w:szCs w:val="24"/>
        </w:rPr>
      </w:pPr>
      <w:r w:rsidRPr="006C4A40">
        <w:rPr>
          <w:rFonts w:asciiTheme="minorHAnsi" w:eastAsia="Calibri" w:hAnsiTheme="minorHAnsi" w:cstheme="minorHAnsi"/>
          <w:szCs w:val="24"/>
        </w:rPr>
        <w:t>Warstwy stropodachu:</w:t>
      </w:r>
    </w:p>
    <w:p w14:paraId="091E89E6" w14:textId="77777777" w:rsidR="009F5B90" w:rsidRPr="00BD3DFD"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wodoszczelna membrana dachowa PVC – gr. min. 1,</w:t>
      </w:r>
      <w:r>
        <w:rPr>
          <w:rFonts w:asciiTheme="minorHAnsi" w:eastAsia="Calibri" w:hAnsiTheme="minorHAnsi" w:cstheme="minorHAnsi"/>
          <w:szCs w:val="24"/>
        </w:rPr>
        <w:t>5</w:t>
      </w:r>
      <w:r w:rsidRPr="00BD3DFD">
        <w:rPr>
          <w:rFonts w:asciiTheme="minorHAnsi" w:eastAsia="Calibri" w:hAnsiTheme="minorHAnsi" w:cstheme="minorHAnsi"/>
          <w:szCs w:val="24"/>
        </w:rPr>
        <w:t xml:space="preserve"> mm</w:t>
      </w:r>
    </w:p>
    <w:p w14:paraId="739CEBE8" w14:textId="77777777" w:rsidR="009F5B90"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termoizolacja z płyt spadkowych min. 2% PIR</w:t>
      </w:r>
      <w:r>
        <w:rPr>
          <w:rFonts w:asciiTheme="minorHAnsi" w:eastAsia="Calibri" w:hAnsiTheme="minorHAnsi" w:cstheme="minorHAnsi"/>
          <w:szCs w:val="24"/>
        </w:rPr>
        <w:t xml:space="preserve"> </w:t>
      </w:r>
      <w:r w:rsidRPr="00BD3DFD">
        <w:rPr>
          <w:rFonts w:asciiTheme="minorHAnsi" w:eastAsia="Calibri" w:hAnsiTheme="minorHAnsi" w:cstheme="minorHAnsi"/>
          <w:szCs w:val="24"/>
        </w:rPr>
        <w:t>pokryta obustronnie folią aluminiową,</w:t>
      </w:r>
    </w:p>
    <w:p w14:paraId="66131BB0" w14:textId="77777777" w:rsidR="009F5B90"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paroizolacja,</w:t>
      </w:r>
    </w:p>
    <w:p w14:paraId="061A2B3F" w14:textId="77777777" w:rsidR="009F5B90"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roztwór gruntujący,</w:t>
      </w:r>
    </w:p>
    <w:p w14:paraId="34F9D07A" w14:textId="77777777" w:rsidR="009F5B90"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żelbetowy strop konstrukcyjny,</w:t>
      </w:r>
    </w:p>
    <w:p w14:paraId="6EBFA1D3" w14:textId="77777777" w:rsidR="009F5B90" w:rsidRPr="00BD3DFD"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przestrzeń instalacyjna</w:t>
      </w:r>
    </w:p>
    <w:p w14:paraId="48AFFCC2" w14:textId="77777777" w:rsidR="009F5B90" w:rsidRDefault="009F5B90" w:rsidP="009F5B90">
      <w:pPr>
        <w:tabs>
          <w:tab w:val="left" w:pos="709"/>
        </w:tabs>
        <w:adjustRightInd w:val="0"/>
        <w:ind w:right="135" w:firstLine="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r>
      <w:r w:rsidRPr="00BD3DFD">
        <w:rPr>
          <w:rFonts w:asciiTheme="minorHAnsi" w:eastAsia="Calibri" w:hAnsiTheme="minorHAnsi" w:cstheme="minorHAnsi"/>
          <w:szCs w:val="24"/>
        </w:rPr>
        <w:t>sufit podwieszany</w:t>
      </w:r>
      <w:r>
        <w:rPr>
          <w:rFonts w:asciiTheme="minorHAnsi" w:eastAsia="Calibri" w:hAnsiTheme="minorHAnsi" w:cstheme="minorHAnsi"/>
          <w:szCs w:val="24"/>
        </w:rPr>
        <w:t xml:space="preserve"> na ruszcie stalowym</w:t>
      </w:r>
    </w:p>
    <w:p w14:paraId="228087E7" w14:textId="77777777" w:rsidR="002439C2" w:rsidRDefault="002439C2" w:rsidP="00061706">
      <w:pPr>
        <w:adjustRightInd w:val="0"/>
        <w:ind w:left="426" w:right="135"/>
        <w:jc w:val="both"/>
        <w:rPr>
          <w:rFonts w:asciiTheme="minorHAnsi" w:eastAsia="Calibri" w:hAnsiTheme="minorHAnsi" w:cstheme="minorHAnsi"/>
          <w:szCs w:val="24"/>
        </w:rPr>
      </w:pPr>
    </w:p>
    <w:p w14:paraId="37EA7233" w14:textId="7B2629BC" w:rsidR="002439C2" w:rsidRDefault="00B560BE" w:rsidP="00061706">
      <w:pPr>
        <w:adjustRightInd w:val="0"/>
        <w:ind w:left="426" w:right="135"/>
        <w:jc w:val="both"/>
        <w:rPr>
          <w:rFonts w:asciiTheme="minorHAnsi" w:eastAsia="Calibri" w:hAnsiTheme="minorHAnsi" w:cstheme="minorHAnsi"/>
          <w:b/>
          <w:szCs w:val="24"/>
        </w:rPr>
      </w:pPr>
      <w:r>
        <w:rPr>
          <w:rFonts w:asciiTheme="minorHAnsi" w:eastAsia="Calibri" w:hAnsiTheme="minorHAnsi" w:cstheme="minorHAnsi"/>
          <w:b/>
          <w:szCs w:val="24"/>
        </w:rPr>
        <w:t>Budynek warsztatowy</w:t>
      </w:r>
      <w:r w:rsidR="002439C2" w:rsidRPr="00F86E21">
        <w:rPr>
          <w:rFonts w:asciiTheme="minorHAnsi" w:eastAsia="Calibri" w:hAnsiTheme="minorHAnsi" w:cstheme="minorHAnsi"/>
          <w:b/>
          <w:szCs w:val="24"/>
        </w:rPr>
        <w:t>:</w:t>
      </w:r>
    </w:p>
    <w:p w14:paraId="021C0D88" w14:textId="5473759B" w:rsidR="00B560BE" w:rsidRPr="00B560BE" w:rsidRDefault="00B560BE" w:rsidP="00061706">
      <w:pPr>
        <w:adjustRightInd w:val="0"/>
        <w:ind w:left="426" w:right="135"/>
        <w:jc w:val="both"/>
        <w:rPr>
          <w:rFonts w:asciiTheme="minorHAnsi" w:eastAsia="Calibri" w:hAnsiTheme="minorHAnsi" w:cstheme="minorHAnsi"/>
          <w:szCs w:val="24"/>
        </w:rPr>
      </w:pPr>
      <w:r w:rsidRPr="00B560BE">
        <w:rPr>
          <w:rFonts w:asciiTheme="minorHAnsi" w:eastAsia="Calibri" w:hAnsiTheme="minorHAnsi" w:cstheme="minorHAnsi"/>
          <w:szCs w:val="24"/>
        </w:rPr>
        <w:t>Warstwa nośna:</w:t>
      </w:r>
    </w:p>
    <w:p w14:paraId="382BDABB" w14:textId="26D34671" w:rsidR="002439C2" w:rsidRPr="00061706" w:rsidRDefault="00B560BE" w:rsidP="00061706">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 xml:space="preserve">Stropodach wykonany z blachy trapezowej samonośnej opartej na dźwigarach stalowych </w:t>
      </w:r>
    </w:p>
    <w:p w14:paraId="28EE1C94" w14:textId="77777777" w:rsidR="002439C2" w:rsidRPr="002439C2" w:rsidRDefault="002439C2" w:rsidP="002439C2">
      <w:pPr>
        <w:adjustRightInd w:val="0"/>
        <w:ind w:left="426" w:right="135"/>
        <w:jc w:val="both"/>
        <w:rPr>
          <w:rFonts w:asciiTheme="minorHAnsi" w:eastAsia="Calibri" w:hAnsiTheme="minorHAnsi" w:cstheme="minorHAnsi"/>
          <w:szCs w:val="24"/>
        </w:rPr>
      </w:pPr>
      <w:r w:rsidRPr="002439C2">
        <w:rPr>
          <w:rFonts w:asciiTheme="minorHAnsi" w:eastAsia="Calibri" w:hAnsiTheme="minorHAnsi" w:cstheme="minorHAnsi"/>
          <w:szCs w:val="24"/>
        </w:rPr>
        <w:t>Pokrycie dachu</w:t>
      </w:r>
      <w:r w:rsidR="00F86E21">
        <w:rPr>
          <w:rFonts w:asciiTheme="minorHAnsi" w:eastAsia="Calibri" w:hAnsiTheme="minorHAnsi" w:cstheme="minorHAnsi"/>
          <w:szCs w:val="24"/>
        </w:rPr>
        <w:t>.</w:t>
      </w:r>
    </w:p>
    <w:p w14:paraId="51CB3088" w14:textId="05C67A39" w:rsidR="002439C2" w:rsidRDefault="002439C2" w:rsidP="002439C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W</w:t>
      </w:r>
      <w:r w:rsidRPr="00815084">
        <w:rPr>
          <w:rFonts w:asciiTheme="minorHAnsi" w:eastAsia="Calibri" w:hAnsiTheme="minorHAnsi" w:cstheme="minorHAnsi"/>
          <w:szCs w:val="24"/>
        </w:rPr>
        <w:t>od</w:t>
      </w:r>
      <w:r>
        <w:rPr>
          <w:rFonts w:asciiTheme="minorHAnsi" w:eastAsia="Calibri" w:hAnsiTheme="minorHAnsi" w:cstheme="minorHAnsi"/>
          <w:szCs w:val="24"/>
        </w:rPr>
        <w:t>oszczelna membrana dachowa PVC</w:t>
      </w:r>
      <w:r w:rsidRPr="00815084">
        <w:rPr>
          <w:rFonts w:asciiTheme="minorHAnsi" w:eastAsia="Calibri" w:hAnsiTheme="minorHAnsi" w:cstheme="minorHAnsi"/>
          <w:szCs w:val="24"/>
        </w:rPr>
        <w:t xml:space="preserve"> </w:t>
      </w:r>
      <w:r>
        <w:rPr>
          <w:rFonts w:asciiTheme="minorHAnsi" w:eastAsia="Calibri" w:hAnsiTheme="minorHAnsi" w:cstheme="minorHAnsi"/>
          <w:szCs w:val="24"/>
        </w:rPr>
        <w:t>(</w:t>
      </w:r>
      <w:r w:rsidRPr="00815084">
        <w:rPr>
          <w:rFonts w:asciiTheme="minorHAnsi" w:eastAsia="Calibri" w:hAnsiTheme="minorHAnsi" w:cstheme="minorHAnsi"/>
          <w:szCs w:val="24"/>
        </w:rPr>
        <w:t>gr. min. 1,</w:t>
      </w:r>
      <w:r>
        <w:rPr>
          <w:rFonts w:asciiTheme="minorHAnsi" w:eastAsia="Calibri" w:hAnsiTheme="minorHAnsi" w:cstheme="minorHAnsi"/>
          <w:szCs w:val="24"/>
        </w:rPr>
        <w:t>5</w:t>
      </w:r>
      <w:r w:rsidRPr="00815084">
        <w:rPr>
          <w:rFonts w:asciiTheme="minorHAnsi" w:eastAsia="Calibri" w:hAnsiTheme="minorHAnsi" w:cstheme="minorHAnsi"/>
          <w:szCs w:val="24"/>
        </w:rPr>
        <w:t xml:space="preserve"> mm</w:t>
      </w:r>
      <w:r>
        <w:rPr>
          <w:rFonts w:asciiTheme="minorHAnsi" w:eastAsia="Calibri" w:hAnsiTheme="minorHAnsi" w:cstheme="minorHAnsi"/>
          <w:szCs w:val="24"/>
        </w:rPr>
        <w:t xml:space="preserve">). Pokrycie </w:t>
      </w:r>
      <w:r w:rsidRPr="00815084">
        <w:rPr>
          <w:rFonts w:asciiTheme="minorHAnsi" w:eastAsia="Calibri" w:hAnsiTheme="minorHAnsi" w:cstheme="minorHAnsi"/>
          <w:szCs w:val="24"/>
        </w:rPr>
        <w:t>powinno być częścią kompletnego systemu zawierającego</w:t>
      </w:r>
      <w:r>
        <w:rPr>
          <w:rFonts w:asciiTheme="minorHAnsi" w:eastAsia="Calibri" w:hAnsiTheme="minorHAnsi" w:cstheme="minorHAnsi"/>
          <w:szCs w:val="24"/>
        </w:rPr>
        <w:t xml:space="preserve"> </w:t>
      </w:r>
      <w:r w:rsidRPr="00815084">
        <w:rPr>
          <w:rFonts w:asciiTheme="minorHAnsi" w:eastAsia="Calibri" w:hAnsiTheme="minorHAnsi" w:cstheme="minorHAnsi"/>
          <w:szCs w:val="24"/>
        </w:rPr>
        <w:t>wszystkie warstwy dachowe.</w:t>
      </w:r>
      <w:r>
        <w:rPr>
          <w:rFonts w:asciiTheme="minorHAnsi" w:eastAsia="Calibri" w:hAnsiTheme="minorHAnsi" w:cstheme="minorHAnsi"/>
          <w:szCs w:val="24"/>
        </w:rPr>
        <w:t xml:space="preserve"> </w:t>
      </w:r>
      <w:r w:rsidRPr="00061706">
        <w:rPr>
          <w:rFonts w:asciiTheme="minorHAnsi" w:eastAsia="Calibri" w:hAnsiTheme="minorHAnsi" w:cstheme="minorHAnsi"/>
          <w:szCs w:val="24"/>
        </w:rPr>
        <w:t>Obróbki</w:t>
      </w:r>
      <w:r>
        <w:rPr>
          <w:rFonts w:asciiTheme="minorHAnsi" w:eastAsia="Calibri" w:hAnsiTheme="minorHAnsi" w:cstheme="minorHAnsi"/>
          <w:szCs w:val="24"/>
        </w:rPr>
        <w:t xml:space="preserve"> </w:t>
      </w:r>
      <w:r w:rsidRPr="00061706">
        <w:rPr>
          <w:rFonts w:asciiTheme="minorHAnsi" w:eastAsia="Calibri" w:hAnsiTheme="minorHAnsi" w:cstheme="minorHAnsi"/>
          <w:szCs w:val="24"/>
        </w:rPr>
        <w:t xml:space="preserve">blacharskie wykonać z </w:t>
      </w:r>
      <w:r w:rsidR="004C047B" w:rsidRPr="004C047B">
        <w:rPr>
          <w:rFonts w:asciiTheme="minorHAnsi" w:eastAsia="Calibri" w:hAnsiTheme="minorHAnsi" w:cstheme="minorHAnsi"/>
          <w:szCs w:val="24"/>
        </w:rPr>
        <w:t xml:space="preserve">blachy </w:t>
      </w:r>
      <w:r w:rsidR="00D63981">
        <w:rPr>
          <w:rFonts w:asciiTheme="minorHAnsi" w:eastAsia="Calibri" w:hAnsiTheme="minorHAnsi" w:cstheme="minorHAnsi"/>
          <w:szCs w:val="24"/>
        </w:rPr>
        <w:t>stalowej ocynkowanej i malowanej</w:t>
      </w:r>
      <w:r w:rsidR="004C047B" w:rsidRPr="004C047B">
        <w:rPr>
          <w:rFonts w:asciiTheme="minorHAnsi" w:eastAsia="Calibri" w:hAnsiTheme="minorHAnsi" w:cstheme="minorHAnsi"/>
          <w:szCs w:val="24"/>
        </w:rPr>
        <w:t xml:space="preserve"> </w:t>
      </w:r>
      <w:r w:rsidR="00D63981">
        <w:rPr>
          <w:rFonts w:asciiTheme="minorHAnsi" w:eastAsia="Calibri" w:hAnsiTheme="minorHAnsi" w:cstheme="minorHAnsi"/>
          <w:szCs w:val="24"/>
        </w:rPr>
        <w:t>gr. 0,7 lub 1.0mm</w:t>
      </w:r>
    </w:p>
    <w:p w14:paraId="7B11B848" w14:textId="77777777" w:rsidR="00F86E21" w:rsidRDefault="00F86E21" w:rsidP="002439C2">
      <w:pPr>
        <w:adjustRightInd w:val="0"/>
        <w:ind w:left="426" w:right="135"/>
        <w:jc w:val="both"/>
        <w:rPr>
          <w:rFonts w:asciiTheme="minorHAnsi" w:eastAsia="Calibri" w:hAnsiTheme="minorHAnsi" w:cstheme="minorHAnsi"/>
          <w:szCs w:val="24"/>
        </w:rPr>
      </w:pPr>
    </w:p>
    <w:p w14:paraId="71D78B0E" w14:textId="77777777" w:rsidR="00F86E21" w:rsidRPr="009D7495" w:rsidRDefault="00F86E21" w:rsidP="00F86E21">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O</w:t>
      </w:r>
      <w:r w:rsidRPr="009D7495">
        <w:rPr>
          <w:rFonts w:asciiTheme="minorHAnsi" w:hAnsiTheme="minorHAnsi" w:cstheme="minorHAnsi"/>
          <w:b w:val="0"/>
          <w:color w:val="44546A" w:themeColor="text2"/>
          <w:sz w:val="24"/>
          <w:szCs w:val="24"/>
          <w:u w:val="single"/>
        </w:rPr>
        <w:t xml:space="preserve">dwodnienie </w:t>
      </w:r>
      <w:r>
        <w:rPr>
          <w:rFonts w:asciiTheme="minorHAnsi" w:hAnsiTheme="minorHAnsi" w:cstheme="minorHAnsi"/>
          <w:b w:val="0"/>
          <w:color w:val="44546A" w:themeColor="text2"/>
          <w:sz w:val="24"/>
          <w:szCs w:val="24"/>
          <w:u w:val="single"/>
        </w:rPr>
        <w:t xml:space="preserve">dachu / </w:t>
      </w:r>
      <w:r w:rsidRPr="009D7495">
        <w:rPr>
          <w:rFonts w:asciiTheme="minorHAnsi" w:hAnsiTheme="minorHAnsi" w:cstheme="minorHAnsi"/>
          <w:b w:val="0"/>
          <w:color w:val="44546A" w:themeColor="text2"/>
          <w:sz w:val="24"/>
          <w:szCs w:val="24"/>
          <w:u w:val="single"/>
        </w:rPr>
        <w:t>stropodachu</w:t>
      </w:r>
    </w:p>
    <w:p w14:paraId="74FE7D50" w14:textId="77777777" w:rsidR="00F86E21" w:rsidRDefault="00F86E21" w:rsidP="00F86E21"/>
    <w:p w14:paraId="621A4F2F" w14:textId="7F7F730E" w:rsidR="00F86E21" w:rsidRDefault="00F86E21" w:rsidP="00F86E21">
      <w:pPr>
        <w:ind w:left="426"/>
        <w:jc w:val="both"/>
        <w:rPr>
          <w:rFonts w:asciiTheme="minorHAnsi" w:eastAsia="Calibri" w:hAnsiTheme="minorHAnsi" w:cstheme="minorHAnsi"/>
          <w:szCs w:val="24"/>
        </w:rPr>
      </w:pPr>
      <w:r w:rsidRPr="009D7495">
        <w:rPr>
          <w:rFonts w:asciiTheme="minorHAnsi" w:eastAsia="Calibri" w:hAnsiTheme="minorHAnsi" w:cstheme="minorHAnsi"/>
          <w:szCs w:val="24"/>
        </w:rPr>
        <w:t>Wpusty dachowe podgrzewane</w:t>
      </w:r>
      <w:r>
        <w:rPr>
          <w:rFonts w:asciiTheme="minorHAnsi" w:eastAsia="Calibri" w:hAnsiTheme="minorHAnsi" w:cstheme="minorHAnsi"/>
          <w:szCs w:val="24"/>
        </w:rPr>
        <w:t>.</w:t>
      </w:r>
      <w:r w:rsidRPr="009D7495">
        <w:rPr>
          <w:rFonts w:asciiTheme="minorHAnsi" w:eastAsia="Calibri" w:hAnsiTheme="minorHAnsi" w:cstheme="minorHAnsi"/>
          <w:szCs w:val="24"/>
        </w:rPr>
        <w:t xml:space="preserve"> </w:t>
      </w:r>
      <w:r w:rsidRPr="00D92300">
        <w:rPr>
          <w:rFonts w:asciiTheme="minorHAnsi" w:eastAsia="Calibri" w:hAnsiTheme="minorHAnsi" w:cstheme="minorHAnsi"/>
          <w:szCs w:val="24"/>
        </w:rPr>
        <w:t>Rury spustowe zewnętrzne</w:t>
      </w:r>
      <w:r>
        <w:rPr>
          <w:rFonts w:asciiTheme="minorHAnsi" w:eastAsia="Calibri" w:hAnsiTheme="minorHAnsi" w:cstheme="minorHAnsi"/>
          <w:szCs w:val="24"/>
        </w:rPr>
        <w:t xml:space="preserve"> lub odwodnienie podciśnieniowe – do uzgodnienia z Zamawiającym</w:t>
      </w:r>
      <w:r w:rsidRPr="009D7495">
        <w:rPr>
          <w:rFonts w:asciiTheme="minorHAnsi" w:eastAsia="Calibri" w:hAnsiTheme="minorHAnsi" w:cstheme="minorHAnsi"/>
          <w:szCs w:val="24"/>
        </w:rPr>
        <w:t xml:space="preserve">. Przelewy dachowe </w:t>
      </w:r>
      <w:r w:rsidR="00D63981">
        <w:rPr>
          <w:rFonts w:asciiTheme="minorHAnsi" w:eastAsia="Calibri" w:hAnsiTheme="minorHAnsi" w:cstheme="minorHAnsi"/>
          <w:szCs w:val="24"/>
        </w:rPr>
        <w:t xml:space="preserve">(awaryjne) </w:t>
      </w:r>
      <w:r w:rsidRPr="009D7495">
        <w:rPr>
          <w:rFonts w:asciiTheme="minorHAnsi" w:eastAsia="Calibri" w:hAnsiTheme="minorHAnsi" w:cstheme="minorHAnsi"/>
          <w:szCs w:val="24"/>
        </w:rPr>
        <w:t>w</w:t>
      </w:r>
      <w:r>
        <w:rPr>
          <w:rFonts w:asciiTheme="minorHAnsi" w:eastAsia="Calibri" w:hAnsiTheme="minorHAnsi" w:cstheme="minorHAnsi"/>
          <w:szCs w:val="24"/>
        </w:rPr>
        <w:t xml:space="preserve"> </w:t>
      </w:r>
      <w:r w:rsidRPr="009D7495">
        <w:rPr>
          <w:rFonts w:asciiTheme="minorHAnsi" w:eastAsia="Calibri" w:hAnsiTheme="minorHAnsi" w:cstheme="minorHAnsi"/>
          <w:szCs w:val="24"/>
        </w:rPr>
        <w:t>attykach.</w:t>
      </w:r>
    </w:p>
    <w:p w14:paraId="265CB849" w14:textId="77777777" w:rsidR="00F86E21" w:rsidRDefault="00F86E21" w:rsidP="00F86E21">
      <w:pPr>
        <w:ind w:left="426"/>
        <w:jc w:val="both"/>
        <w:rPr>
          <w:rFonts w:asciiTheme="minorHAnsi" w:eastAsia="Calibri" w:hAnsiTheme="minorHAnsi" w:cstheme="minorHAnsi"/>
          <w:szCs w:val="24"/>
        </w:rPr>
      </w:pPr>
      <w:r w:rsidRPr="002439C2">
        <w:rPr>
          <w:rFonts w:asciiTheme="minorHAnsi" w:eastAsia="Calibri" w:hAnsiTheme="minorHAnsi" w:cstheme="minorHAnsi"/>
          <w:szCs w:val="24"/>
        </w:rPr>
        <w:t xml:space="preserve">Odprowadzenie wody deszczowej </w:t>
      </w:r>
      <w:r>
        <w:rPr>
          <w:rFonts w:asciiTheme="minorHAnsi" w:eastAsia="Calibri" w:hAnsiTheme="minorHAnsi" w:cstheme="minorHAnsi"/>
          <w:szCs w:val="24"/>
        </w:rPr>
        <w:t xml:space="preserve">z dachów </w:t>
      </w:r>
      <w:r w:rsidRPr="002439C2">
        <w:rPr>
          <w:rFonts w:asciiTheme="minorHAnsi" w:eastAsia="Calibri" w:hAnsiTheme="minorHAnsi" w:cstheme="minorHAnsi"/>
          <w:szCs w:val="24"/>
        </w:rPr>
        <w:t>projektuje się do istniejącej kanalizacji deszczowej.</w:t>
      </w:r>
    </w:p>
    <w:p w14:paraId="4E1685CF" w14:textId="77777777" w:rsidR="00061706" w:rsidRDefault="00061706" w:rsidP="009D3250"/>
    <w:p w14:paraId="5118465E" w14:textId="77777777" w:rsidR="002439C2" w:rsidRPr="002439C2" w:rsidRDefault="002439C2" w:rsidP="002439C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2439C2">
        <w:rPr>
          <w:rFonts w:asciiTheme="minorHAnsi" w:hAnsiTheme="minorHAnsi" w:cstheme="minorHAnsi"/>
          <w:b w:val="0"/>
          <w:color w:val="44546A" w:themeColor="text2"/>
          <w:sz w:val="24"/>
          <w:szCs w:val="24"/>
          <w:u w:val="single"/>
        </w:rPr>
        <w:t>Ochrona konstrukcji przed pożarem</w:t>
      </w:r>
    </w:p>
    <w:p w14:paraId="2B505AC4" w14:textId="77777777" w:rsidR="002439C2" w:rsidRDefault="002439C2" w:rsidP="002439C2">
      <w:pPr>
        <w:rPr>
          <w:rFonts w:ascii="Calibri" w:hAnsi="Calibri" w:cs="Calibri"/>
          <w:color w:val="000000"/>
          <w:sz w:val="22"/>
          <w:szCs w:val="22"/>
        </w:rPr>
      </w:pPr>
    </w:p>
    <w:p w14:paraId="44B6EA25" w14:textId="70CDFA93" w:rsidR="002439C2" w:rsidRDefault="002439C2" w:rsidP="002439C2">
      <w:pPr>
        <w:adjustRightInd w:val="0"/>
        <w:ind w:left="426" w:right="135"/>
        <w:jc w:val="both"/>
        <w:rPr>
          <w:rFonts w:asciiTheme="minorHAnsi" w:eastAsia="Calibri" w:hAnsiTheme="minorHAnsi" w:cstheme="minorHAnsi"/>
          <w:szCs w:val="24"/>
        </w:rPr>
      </w:pPr>
      <w:r w:rsidRPr="00803E02">
        <w:rPr>
          <w:rFonts w:asciiTheme="minorHAnsi" w:eastAsia="Calibri" w:hAnsiTheme="minorHAnsi" w:cstheme="minorHAnsi"/>
          <w:szCs w:val="24"/>
        </w:rPr>
        <w:t>Należy zapewnić ochronę konstrukcji żelbetowej przed wpływem pożaru poprzez</w:t>
      </w:r>
      <w:r>
        <w:rPr>
          <w:rFonts w:asciiTheme="minorHAnsi" w:eastAsia="Calibri" w:hAnsiTheme="minorHAnsi" w:cstheme="minorHAnsi"/>
          <w:szCs w:val="24"/>
        </w:rPr>
        <w:t xml:space="preserve"> </w:t>
      </w:r>
      <w:r w:rsidRPr="00803E02">
        <w:rPr>
          <w:rFonts w:asciiTheme="minorHAnsi" w:eastAsia="Calibri" w:hAnsiTheme="minorHAnsi" w:cstheme="minorHAnsi"/>
          <w:szCs w:val="24"/>
        </w:rPr>
        <w:t>zaprojektowanie elementów nośnych o odpowiednich gabarytach oraz odpowiedni</w:t>
      </w:r>
      <w:r w:rsidR="00D63981">
        <w:rPr>
          <w:rFonts w:asciiTheme="minorHAnsi" w:eastAsia="Calibri" w:hAnsiTheme="minorHAnsi" w:cstheme="minorHAnsi"/>
          <w:szCs w:val="24"/>
        </w:rPr>
        <w:t>o</w:t>
      </w:r>
      <w:r w:rsidRPr="00803E02">
        <w:rPr>
          <w:rFonts w:asciiTheme="minorHAnsi" w:eastAsia="Calibri" w:hAnsiTheme="minorHAnsi" w:cstheme="minorHAnsi"/>
          <w:szCs w:val="24"/>
        </w:rPr>
        <w:t xml:space="preserve"> </w:t>
      </w:r>
      <w:r w:rsidR="00D63981" w:rsidRPr="00803E02">
        <w:rPr>
          <w:rFonts w:asciiTheme="minorHAnsi" w:eastAsia="Calibri" w:hAnsiTheme="minorHAnsi" w:cstheme="minorHAnsi"/>
          <w:szCs w:val="24"/>
        </w:rPr>
        <w:t>dobra</w:t>
      </w:r>
      <w:r w:rsidR="00D63981">
        <w:rPr>
          <w:rFonts w:asciiTheme="minorHAnsi" w:eastAsia="Calibri" w:hAnsiTheme="minorHAnsi" w:cstheme="minorHAnsi"/>
          <w:szCs w:val="24"/>
        </w:rPr>
        <w:t>nych</w:t>
      </w:r>
      <w:r>
        <w:rPr>
          <w:rFonts w:asciiTheme="minorHAnsi" w:eastAsia="Calibri" w:hAnsiTheme="minorHAnsi" w:cstheme="minorHAnsi"/>
          <w:szCs w:val="24"/>
        </w:rPr>
        <w:t xml:space="preserve"> </w:t>
      </w:r>
      <w:r w:rsidRPr="00803E02">
        <w:rPr>
          <w:rFonts w:asciiTheme="minorHAnsi" w:eastAsia="Calibri" w:hAnsiTheme="minorHAnsi" w:cstheme="minorHAnsi"/>
          <w:szCs w:val="24"/>
        </w:rPr>
        <w:t>otulin</w:t>
      </w:r>
      <w:r w:rsidR="00D63981">
        <w:rPr>
          <w:rFonts w:asciiTheme="minorHAnsi" w:eastAsia="Calibri" w:hAnsiTheme="minorHAnsi" w:cstheme="minorHAnsi"/>
          <w:szCs w:val="24"/>
        </w:rPr>
        <w:t>ach</w:t>
      </w:r>
      <w:r w:rsidRPr="00803E02">
        <w:rPr>
          <w:rFonts w:asciiTheme="minorHAnsi" w:eastAsia="Calibri" w:hAnsiTheme="minorHAnsi" w:cstheme="minorHAnsi"/>
          <w:szCs w:val="24"/>
        </w:rPr>
        <w:t xml:space="preserve"> prętów zbrojeniowych</w:t>
      </w:r>
      <w:r>
        <w:rPr>
          <w:rFonts w:asciiTheme="minorHAnsi" w:eastAsia="Calibri" w:hAnsiTheme="minorHAnsi" w:cstheme="minorHAnsi"/>
          <w:szCs w:val="24"/>
        </w:rPr>
        <w:t>.</w:t>
      </w:r>
    </w:p>
    <w:p w14:paraId="38415838" w14:textId="1E42BF60" w:rsidR="002439C2" w:rsidRPr="00803E02" w:rsidRDefault="00D63981" w:rsidP="002439C2">
      <w:pPr>
        <w:adjustRightInd w:val="0"/>
        <w:ind w:left="426" w:right="135"/>
        <w:jc w:val="both"/>
        <w:rPr>
          <w:rFonts w:asciiTheme="minorHAnsi" w:eastAsia="Calibri" w:hAnsiTheme="minorHAnsi" w:cstheme="minorHAnsi"/>
          <w:szCs w:val="24"/>
        </w:rPr>
      </w:pPr>
      <w:r>
        <w:rPr>
          <w:rFonts w:asciiTheme="minorHAnsi" w:eastAsia="Calibri" w:hAnsiTheme="minorHAnsi" w:cstheme="minorHAnsi"/>
          <w:szCs w:val="24"/>
        </w:rPr>
        <w:t>W przypadku konieczności n</w:t>
      </w:r>
      <w:r w:rsidR="002439C2">
        <w:rPr>
          <w:rFonts w:asciiTheme="minorHAnsi" w:eastAsia="Calibri" w:hAnsiTheme="minorHAnsi" w:cstheme="minorHAnsi"/>
          <w:szCs w:val="24"/>
        </w:rPr>
        <w:t>ależy zabezpieczyć konstrukcje stalowe budynku do wymaganej klasy odporności ogniowej przez zastosowanie farb pęczniejących, zabudowy z płyt g-k lub natrysku ogniochronnego.</w:t>
      </w:r>
    </w:p>
    <w:p w14:paraId="3DE240D3" w14:textId="77777777" w:rsidR="00061706" w:rsidRDefault="00061706" w:rsidP="009D3250"/>
    <w:p w14:paraId="2BDDA862" w14:textId="77777777" w:rsidR="00D036B5" w:rsidRDefault="00D036B5" w:rsidP="00D036B5">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D036B5">
        <w:rPr>
          <w:rFonts w:asciiTheme="minorHAnsi" w:hAnsiTheme="minorHAnsi" w:cstheme="minorHAnsi"/>
          <w:b w:val="0"/>
          <w:color w:val="44546A" w:themeColor="text2"/>
          <w:sz w:val="24"/>
          <w:szCs w:val="24"/>
          <w:u w:val="single"/>
        </w:rPr>
        <w:t xml:space="preserve">Przejścia i przepusty </w:t>
      </w:r>
    </w:p>
    <w:p w14:paraId="7191873F" w14:textId="77777777" w:rsidR="00D036B5" w:rsidRPr="00D036B5" w:rsidRDefault="00D036B5" w:rsidP="00D036B5"/>
    <w:p w14:paraId="76FE7F4F" w14:textId="77777777" w:rsidR="00D036B5" w:rsidRDefault="00D036B5" w:rsidP="00D036B5">
      <w:pPr>
        <w:adjustRightInd w:val="0"/>
        <w:ind w:left="426" w:right="135"/>
        <w:jc w:val="both"/>
        <w:rPr>
          <w:rFonts w:asciiTheme="minorHAnsi" w:eastAsia="Calibri" w:hAnsiTheme="minorHAnsi" w:cstheme="minorHAnsi"/>
          <w:szCs w:val="24"/>
        </w:rPr>
      </w:pPr>
      <w:r w:rsidRPr="00D036B5">
        <w:rPr>
          <w:rFonts w:asciiTheme="minorHAnsi" w:eastAsia="Calibri" w:hAnsiTheme="minorHAnsi" w:cstheme="minorHAnsi"/>
          <w:szCs w:val="24"/>
        </w:rPr>
        <w:t>W ścianach, stropach i fundamentach należy wykonać przepusty/przejścia instalacyjne zgodnie z projektami</w:t>
      </w:r>
      <w:r>
        <w:rPr>
          <w:rFonts w:asciiTheme="minorHAnsi" w:eastAsia="Calibri" w:hAnsiTheme="minorHAnsi" w:cstheme="minorHAnsi"/>
          <w:szCs w:val="24"/>
        </w:rPr>
        <w:t xml:space="preserve"> </w:t>
      </w:r>
      <w:r w:rsidRPr="00D036B5">
        <w:rPr>
          <w:rFonts w:asciiTheme="minorHAnsi" w:eastAsia="Calibri" w:hAnsiTheme="minorHAnsi" w:cstheme="minorHAnsi"/>
          <w:szCs w:val="24"/>
        </w:rPr>
        <w:t>branżowymi oraz projektami instalacji i wymogami przepisów przeciwpożarowych. W otworach należy</w:t>
      </w:r>
      <w:r>
        <w:rPr>
          <w:rFonts w:asciiTheme="minorHAnsi" w:eastAsia="Calibri" w:hAnsiTheme="minorHAnsi" w:cstheme="minorHAnsi"/>
          <w:szCs w:val="24"/>
        </w:rPr>
        <w:t xml:space="preserve"> </w:t>
      </w:r>
      <w:r w:rsidRPr="00D036B5">
        <w:rPr>
          <w:rFonts w:asciiTheme="minorHAnsi" w:eastAsia="Calibri" w:hAnsiTheme="minorHAnsi" w:cstheme="minorHAnsi"/>
          <w:szCs w:val="24"/>
        </w:rPr>
        <w:t>montować przepusty z rury PCV lub stalowe – zgodnie z przepisami. Średnicę przepustów dobierać do</w:t>
      </w:r>
      <w:r>
        <w:rPr>
          <w:rFonts w:asciiTheme="minorHAnsi" w:eastAsia="Calibri" w:hAnsiTheme="minorHAnsi" w:cstheme="minorHAnsi"/>
          <w:szCs w:val="24"/>
        </w:rPr>
        <w:t xml:space="preserve"> </w:t>
      </w:r>
      <w:r w:rsidRPr="00D036B5">
        <w:rPr>
          <w:rFonts w:asciiTheme="minorHAnsi" w:eastAsia="Calibri" w:hAnsiTheme="minorHAnsi" w:cstheme="minorHAnsi"/>
          <w:szCs w:val="24"/>
        </w:rPr>
        <w:t>średnicy rury.</w:t>
      </w:r>
    </w:p>
    <w:p w14:paraId="1C66EA9E" w14:textId="3D0F7BFD" w:rsidR="00251D9A" w:rsidRPr="00D036B5" w:rsidRDefault="00D036B5" w:rsidP="00D036B5">
      <w:pPr>
        <w:adjustRightInd w:val="0"/>
        <w:ind w:left="426" w:right="135"/>
        <w:jc w:val="both"/>
        <w:rPr>
          <w:rFonts w:asciiTheme="minorHAnsi" w:eastAsia="Calibri" w:hAnsiTheme="minorHAnsi" w:cstheme="minorHAnsi"/>
          <w:szCs w:val="24"/>
        </w:rPr>
      </w:pPr>
      <w:r w:rsidRPr="00D036B5">
        <w:rPr>
          <w:rFonts w:asciiTheme="minorHAnsi" w:eastAsia="Calibri" w:hAnsiTheme="minorHAnsi" w:cstheme="minorHAnsi"/>
          <w:szCs w:val="24"/>
        </w:rPr>
        <w:t>Wszystkie przejścia w ścianach oddzielenia pożarowego należy uszczelnić do odporności ściany</w:t>
      </w:r>
      <w:r>
        <w:rPr>
          <w:rFonts w:asciiTheme="minorHAnsi" w:eastAsia="Calibri" w:hAnsiTheme="minorHAnsi" w:cstheme="minorHAnsi"/>
          <w:szCs w:val="24"/>
        </w:rPr>
        <w:t xml:space="preserve"> </w:t>
      </w:r>
      <w:r w:rsidRPr="00D036B5">
        <w:rPr>
          <w:rFonts w:asciiTheme="minorHAnsi" w:eastAsia="Calibri" w:hAnsiTheme="minorHAnsi" w:cstheme="minorHAnsi"/>
          <w:szCs w:val="24"/>
        </w:rPr>
        <w:t xml:space="preserve">atestowanymi rozwiązaniami systemowymi np. </w:t>
      </w:r>
      <w:r w:rsidRPr="00D63981">
        <w:rPr>
          <w:rFonts w:asciiTheme="minorHAnsi" w:eastAsia="Calibri" w:hAnsiTheme="minorHAnsi" w:cstheme="minorHAnsi"/>
          <w:szCs w:val="24"/>
        </w:rPr>
        <w:t>firmy HILTI.</w:t>
      </w:r>
      <w:r w:rsidR="00D63981">
        <w:rPr>
          <w:rFonts w:asciiTheme="minorHAnsi" w:eastAsia="Calibri" w:hAnsiTheme="minorHAnsi" w:cstheme="minorHAnsi"/>
          <w:szCs w:val="24"/>
        </w:rPr>
        <w:t xml:space="preserve"> Należy opracować projekt wykonawczy biernej ochrony pożarowej obejmującej wszystkie przejścia i przepusty wymagające</w:t>
      </w:r>
      <w:r w:rsidR="009243FD">
        <w:rPr>
          <w:rFonts w:asciiTheme="minorHAnsi" w:eastAsia="Calibri" w:hAnsiTheme="minorHAnsi" w:cstheme="minorHAnsi"/>
          <w:szCs w:val="24"/>
        </w:rPr>
        <w:t xml:space="preserve"> </w:t>
      </w:r>
      <w:r w:rsidR="00D63981">
        <w:rPr>
          <w:rFonts w:asciiTheme="minorHAnsi" w:eastAsia="Calibri" w:hAnsiTheme="minorHAnsi" w:cstheme="minorHAnsi"/>
          <w:szCs w:val="24"/>
        </w:rPr>
        <w:t>zabezpieczenia przeciwpożarowego</w:t>
      </w:r>
      <w:r w:rsidR="009243FD">
        <w:rPr>
          <w:rFonts w:asciiTheme="minorHAnsi" w:eastAsia="Calibri" w:hAnsiTheme="minorHAnsi" w:cstheme="minorHAnsi"/>
          <w:szCs w:val="24"/>
        </w:rPr>
        <w:t xml:space="preserve">. </w:t>
      </w:r>
    </w:p>
    <w:p w14:paraId="33437F0C" w14:textId="77777777" w:rsidR="00251D9A" w:rsidRDefault="00251D9A" w:rsidP="002439C2">
      <w:pPr>
        <w:ind w:left="426"/>
        <w:jc w:val="both"/>
        <w:rPr>
          <w:rFonts w:asciiTheme="minorHAnsi" w:eastAsia="Calibri" w:hAnsiTheme="minorHAnsi" w:cstheme="minorHAnsi"/>
          <w:szCs w:val="24"/>
        </w:rPr>
      </w:pPr>
    </w:p>
    <w:p w14:paraId="3F6DCC6C" w14:textId="77777777" w:rsidR="00061706" w:rsidRPr="00D76F0B" w:rsidRDefault="00D76F0B" w:rsidP="00D76F0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D76F0B">
        <w:rPr>
          <w:rFonts w:asciiTheme="minorHAnsi" w:hAnsiTheme="minorHAnsi" w:cstheme="minorHAnsi"/>
          <w:b w:val="0"/>
          <w:color w:val="44546A" w:themeColor="text2"/>
          <w:sz w:val="24"/>
          <w:szCs w:val="24"/>
          <w:u w:val="single"/>
        </w:rPr>
        <w:t>Proponowane elementy wykończenia</w:t>
      </w:r>
    </w:p>
    <w:p w14:paraId="724815A3" w14:textId="77777777" w:rsidR="00061706" w:rsidRDefault="00061706" w:rsidP="009D3250"/>
    <w:p w14:paraId="5272F637" w14:textId="77777777" w:rsidR="00427F23" w:rsidRPr="00427F23" w:rsidRDefault="00427F23" w:rsidP="00427F23">
      <w:pPr>
        <w:pStyle w:val="Nagwek4"/>
        <w:numPr>
          <w:ilvl w:val="0"/>
          <w:numId w:val="0"/>
        </w:numPr>
        <w:spacing w:before="0" w:after="0"/>
        <w:ind w:left="1560" w:hanging="1134"/>
        <w:rPr>
          <w:rFonts w:asciiTheme="minorHAnsi" w:hAnsiTheme="minorHAnsi" w:cstheme="minorHAnsi"/>
          <w:b w:val="0"/>
          <w:color w:val="44546A" w:themeColor="text2"/>
          <w:sz w:val="24"/>
          <w:szCs w:val="24"/>
          <w:u w:val="single"/>
        </w:rPr>
      </w:pPr>
      <w:r w:rsidRPr="00427F23">
        <w:rPr>
          <w:rFonts w:asciiTheme="minorHAnsi" w:hAnsiTheme="minorHAnsi" w:cstheme="minorHAnsi"/>
          <w:b w:val="0"/>
          <w:color w:val="44546A" w:themeColor="text2"/>
          <w:sz w:val="24"/>
          <w:szCs w:val="24"/>
          <w:u w:val="single"/>
        </w:rPr>
        <w:lastRenderedPageBreak/>
        <w:t>Roboty wykończeniowe wewnętrzne</w:t>
      </w:r>
    </w:p>
    <w:p w14:paraId="1F5C7A51" w14:textId="77777777" w:rsidR="00427F23" w:rsidRDefault="00427F23" w:rsidP="009D3250"/>
    <w:p w14:paraId="39CD4334" w14:textId="77777777" w:rsidR="00427F23" w:rsidRPr="00427F23" w:rsidRDefault="00427F23" w:rsidP="00427F23">
      <w:pPr>
        <w:ind w:left="708" w:hanging="282"/>
        <w:jc w:val="both"/>
        <w:rPr>
          <w:rFonts w:asciiTheme="minorHAnsi" w:eastAsia="Calibri" w:hAnsiTheme="minorHAnsi" w:cstheme="minorHAnsi"/>
          <w:b/>
          <w:szCs w:val="24"/>
        </w:rPr>
      </w:pPr>
      <w:r w:rsidRPr="00427F23">
        <w:rPr>
          <w:rFonts w:asciiTheme="minorHAnsi" w:eastAsia="Calibri" w:hAnsiTheme="minorHAnsi" w:cstheme="minorHAnsi"/>
          <w:szCs w:val="24"/>
        </w:rPr>
        <w:t>-</w:t>
      </w:r>
      <w:r>
        <w:rPr>
          <w:rFonts w:asciiTheme="minorHAnsi" w:eastAsia="Calibri" w:hAnsiTheme="minorHAnsi" w:cstheme="minorHAnsi"/>
          <w:szCs w:val="24"/>
        </w:rPr>
        <w:tab/>
      </w:r>
      <w:r w:rsidRPr="00427F23">
        <w:rPr>
          <w:rFonts w:asciiTheme="minorHAnsi" w:eastAsia="Calibri" w:hAnsiTheme="minorHAnsi" w:cstheme="minorHAnsi"/>
          <w:b/>
          <w:szCs w:val="24"/>
        </w:rPr>
        <w:t>Tynki wewnętrzne</w:t>
      </w:r>
      <w:r w:rsidRPr="00427F23">
        <w:rPr>
          <w:rFonts w:asciiTheme="minorHAnsi" w:eastAsia="Calibri" w:hAnsiTheme="minorHAnsi" w:cstheme="minorHAnsi"/>
          <w:szCs w:val="24"/>
        </w:rPr>
        <w:t xml:space="preserve"> – cementowo</w:t>
      </w:r>
      <w:r w:rsidR="005F40F9">
        <w:rPr>
          <w:rFonts w:asciiTheme="minorHAnsi" w:eastAsia="Calibri" w:hAnsiTheme="minorHAnsi" w:cstheme="minorHAnsi"/>
          <w:szCs w:val="24"/>
        </w:rPr>
        <w:t xml:space="preserve"> </w:t>
      </w:r>
      <w:r w:rsidRPr="00427F23">
        <w:rPr>
          <w:rFonts w:asciiTheme="minorHAnsi" w:eastAsia="Calibri" w:hAnsiTheme="minorHAnsi" w:cstheme="minorHAnsi"/>
          <w:szCs w:val="24"/>
        </w:rPr>
        <w:t>–</w:t>
      </w:r>
      <w:r w:rsidR="005F40F9">
        <w:rPr>
          <w:rFonts w:asciiTheme="minorHAnsi" w:eastAsia="Calibri" w:hAnsiTheme="minorHAnsi" w:cstheme="minorHAnsi"/>
          <w:szCs w:val="24"/>
        </w:rPr>
        <w:t xml:space="preserve"> </w:t>
      </w:r>
      <w:r w:rsidRPr="00427F23">
        <w:rPr>
          <w:rFonts w:asciiTheme="minorHAnsi" w:eastAsia="Calibri" w:hAnsiTheme="minorHAnsi" w:cstheme="minorHAnsi"/>
          <w:szCs w:val="24"/>
        </w:rPr>
        <w:t>wapienne kat. III</w:t>
      </w:r>
      <w:r w:rsidR="005F40F9">
        <w:rPr>
          <w:rFonts w:asciiTheme="minorHAnsi" w:eastAsia="Calibri" w:hAnsiTheme="minorHAnsi" w:cstheme="minorHAnsi"/>
          <w:szCs w:val="24"/>
        </w:rPr>
        <w:t>.</w:t>
      </w:r>
    </w:p>
    <w:p w14:paraId="1297EA33" w14:textId="77777777" w:rsidR="00427F23" w:rsidRDefault="00427F23" w:rsidP="00427F23">
      <w:pPr>
        <w:ind w:left="708" w:hanging="282"/>
        <w:jc w:val="both"/>
        <w:rPr>
          <w:rFonts w:asciiTheme="minorHAnsi" w:eastAsia="Calibri" w:hAnsiTheme="minorHAnsi" w:cstheme="minorHAnsi"/>
          <w:szCs w:val="24"/>
        </w:rPr>
      </w:pPr>
      <w:r w:rsidRPr="00427F23">
        <w:rPr>
          <w:rFonts w:asciiTheme="minorHAnsi" w:eastAsia="Calibri" w:hAnsiTheme="minorHAnsi" w:cstheme="minorHAnsi"/>
          <w:szCs w:val="24"/>
        </w:rPr>
        <w:t>-</w:t>
      </w:r>
      <w:r w:rsidRPr="00427F23">
        <w:rPr>
          <w:rFonts w:asciiTheme="minorHAnsi" w:eastAsia="Calibri" w:hAnsiTheme="minorHAnsi" w:cstheme="minorHAnsi"/>
          <w:szCs w:val="24"/>
        </w:rPr>
        <w:tab/>
      </w:r>
      <w:r w:rsidRPr="00427F23">
        <w:rPr>
          <w:rFonts w:asciiTheme="minorHAnsi" w:eastAsia="Calibri" w:hAnsiTheme="minorHAnsi" w:cstheme="minorHAnsi"/>
          <w:b/>
          <w:szCs w:val="24"/>
        </w:rPr>
        <w:t>Okładziny ścienne i powłoki zabezpieczające</w:t>
      </w:r>
      <w:r w:rsidRPr="00427F23">
        <w:rPr>
          <w:rFonts w:asciiTheme="minorHAnsi" w:eastAsia="Calibri" w:hAnsiTheme="minorHAnsi" w:cstheme="minorHAnsi"/>
          <w:szCs w:val="24"/>
        </w:rPr>
        <w:t xml:space="preserve"> – w pomieszczeniach mokrych zaleca się wyłożyć ściany </w:t>
      </w:r>
      <w:r w:rsidR="005F40F9">
        <w:rPr>
          <w:rFonts w:asciiTheme="minorHAnsi" w:eastAsia="Calibri" w:hAnsiTheme="minorHAnsi" w:cstheme="minorHAnsi"/>
          <w:szCs w:val="24"/>
        </w:rPr>
        <w:t>glazurą</w:t>
      </w:r>
      <w:r w:rsidR="00F86E21">
        <w:rPr>
          <w:rFonts w:asciiTheme="minorHAnsi" w:eastAsia="Calibri" w:hAnsiTheme="minorHAnsi" w:cstheme="minorHAnsi"/>
          <w:szCs w:val="24"/>
        </w:rPr>
        <w:t xml:space="preserve"> + folią w płynie</w:t>
      </w:r>
      <w:r w:rsidRPr="00427F23">
        <w:rPr>
          <w:rFonts w:asciiTheme="minorHAnsi" w:eastAsia="Calibri" w:hAnsiTheme="minorHAnsi" w:cstheme="minorHAnsi"/>
          <w:szCs w:val="24"/>
        </w:rPr>
        <w:t xml:space="preserve"> jako izolacja przeciwwilgociowa</w:t>
      </w:r>
      <w:r w:rsidR="00F86E21">
        <w:rPr>
          <w:rFonts w:asciiTheme="minorHAnsi" w:eastAsia="Calibri" w:hAnsiTheme="minorHAnsi" w:cstheme="minorHAnsi"/>
          <w:szCs w:val="24"/>
        </w:rPr>
        <w:t>,</w:t>
      </w:r>
      <w:r w:rsidRPr="00427F23">
        <w:rPr>
          <w:rFonts w:asciiTheme="minorHAnsi" w:eastAsia="Calibri" w:hAnsiTheme="minorHAnsi" w:cstheme="minorHAnsi"/>
          <w:szCs w:val="24"/>
        </w:rPr>
        <w:t xml:space="preserve"> wg indywidualnego projektu do wysokości min. 2,0 m od poziomu posadzki. </w:t>
      </w:r>
    </w:p>
    <w:p w14:paraId="690064DE" w14:textId="77777777" w:rsidR="005F40F9" w:rsidRDefault="005F40F9" w:rsidP="005F40F9">
      <w:pPr>
        <w:ind w:left="708"/>
        <w:jc w:val="both"/>
        <w:rPr>
          <w:rFonts w:asciiTheme="minorHAnsi" w:eastAsia="Calibri" w:hAnsiTheme="minorHAnsi" w:cstheme="minorHAnsi"/>
          <w:szCs w:val="24"/>
        </w:rPr>
      </w:pPr>
      <w:r>
        <w:rPr>
          <w:rFonts w:asciiTheme="minorHAnsi" w:eastAsia="Calibri" w:hAnsiTheme="minorHAnsi" w:cstheme="minorHAnsi"/>
          <w:szCs w:val="24"/>
        </w:rPr>
        <w:t>P</w:t>
      </w:r>
      <w:r w:rsidRPr="00BC3A5F">
        <w:rPr>
          <w:rFonts w:asciiTheme="minorHAnsi" w:eastAsia="Calibri" w:hAnsiTheme="minorHAnsi" w:cstheme="minorHAnsi"/>
          <w:szCs w:val="24"/>
        </w:rPr>
        <w:t>rzy</w:t>
      </w:r>
      <w:r>
        <w:rPr>
          <w:rFonts w:asciiTheme="minorHAnsi" w:eastAsia="Calibri" w:hAnsiTheme="minorHAnsi" w:cstheme="minorHAnsi"/>
          <w:szCs w:val="24"/>
        </w:rPr>
        <w:t xml:space="preserve"> </w:t>
      </w:r>
      <w:r w:rsidRPr="00BC3A5F">
        <w:rPr>
          <w:rFonts w:asciiTheme="minorHAnsi" w:eastAsia="Calibri" w:hAnsiTheme="minorHAnsi" w:cstheme="minorHAnsi"/>
          <w:szCs w:val="24"/>
        </w:rPr>
        <w:t>umywalkach i zlewozmywakach ściany powinny być pokryte do wysokości min. 1,6 m i szerokości</w:t>
      </w:r>
      <w:r>
        <w:rPr>
          <w:rFonts w:asciiTheme="minorHAnsi" w:eastAsia="Calibri" w:hAnsiTheme="minorHAnsi" w:cstheme="minorHAnsi"/>
          <w:szCs w:val="24"/>
        </w:rPr>
        <w:t xml:space="preserve"> </w:t>
      </w:r>
      <w:r w:rsidRPr="00BC3A5F">
        <w:rPr>
          <w:rFonts w:asciiTheme="minorHAnsi" w:eastAsia="Calibri" w:hAnsiTheme="minorHAnsi" w:cstheme="minorHAnsi"/>
          <w:szCs w:val="24"/>
        </w:rPr>
        <w:t>min. 0,6 m poza obrys urządzenia materiałami gładkimi, zmywalnymi, nienasiąkliwymi i</w:t>
      </w:r>
      <w:r>
        <w:rPr>
          <w:rFonts w:asciiTheme="minorHAnsi" w:eastAsia="Calibri" w:hAnsiTheme="minorHAnsi" w:cstheme="minorHAnsi"/>
          <w:szCs w:val="24"/>
        </w:rPr>
        <w:t xml:space="preserve"> </w:t>
      </w:r>
      <w:r w:rsidRPr="00BC3A5F">
        <w:rPr>
          <w:rFonts w:asciiTheme="minorHAnsi" w:eastAsia="Calibri" w:hAnsiTheme="minorHAnsi" w:cstheme="minorHAnsi"/>
          <w:szCs w:val="24"/>
        </w:rPr>
        <w:t>odpornymi na działanie środków myjąco-dezynfekcyjnych.</w:t>
      </w:r>
    </w:p>
    <w:p w14:paraId="4F2A7748" w14:textId="77777777" w:rsidR="004F43FF" w:rsidRDefault="004F43FF" w:rsidP="004F43FF">
      <w:pPr>
        <w:ind w:left="708"/>
        <w:jc w:val="both"/>
        <w:rPr>
          <w:rFonts w:asciiTheme="minorHAnsi" w:eastAsia="Calibri" w:hAnsiTheme="minorHAnsi" w:cstheme="minorHAnsi"/>
          <w:szCs w:val="24"/>
        </w:rPr>
      </w:pPr>
      <w:r w:rsidRPr="00BC3A5F">
        <w:rPr>
          <w:rFonts w:asciiTheme="minorHAnsi" w:eastAsia="Calibri" w:hAnsiTheme="minorHAnsi" w:cstheme="minorHAnsi"/>
          <w:szCs w:val="24"/>
        </w:rPr>
        <w:t xml:space="preserve">Kolor </w:t>
      </w:r>
      <w:r w:rsidR="00D01813">
        <w:rPr>
          <w:rFonts w:asciiTheme="minorHAnsi" w:eastAsia="Calibri" w:hAnsiTheme="minorHAnsi" w:cstheme="minorHAnsi"/>
          <w:szCs w:val="24"/>
        </w:rPr>
        <w:t xml:space="preserve">i rodzaj okładzin </w:t>
      </w:r>
      <w:r w:rsidRPr="00BC3A5F">
        <w:rPr>
          <w:rFonts w:asciiTheme="minorHAnsi" w:eastAsia="Calibri" w:hAnsiTheme="minorHAnsi" w:cstheme="minorHAnsi"/>
          <w:szCs w:val="24"/>
        </w:rPr>
        <w:t>do uzgodnienia z Zamawiającym.</w:t>
      </w:r>
    </w:p>
    <w:p w14:paraId="2B2EEECF" w14:textId="77777777" w:rsidR="004F43FF" w:rsidRDefault="004F43FF" w:rsidP="004F43FF">
      <w:pPr>
        <w:ind w:left="708"/>
        <w:jc w:val="both"/>
        <w:rPr>
          <w:rFonts w:asciiTheme="minorHAnsi" w:eastAsia="Calibri" w:hAnsiTheme="minorHAnsi" w:cstheme="minorHAnsi"/>
          <w:szCs w:val="24"/>
        </w:rPr>
      </w:pPr>
      <w:r w:rsidRPr="006C4A40">
        <w:rPr>
          <w:rFonts w:asciiTheme="minorHAnsi" w:eastAsia="Calibri" w:hAnsiTheme="minorHAnsi" w:cstheme="minorHAnsi"/>
          <w:szCs w:val="24"/>
        </w:rPr>
        <w:t>Narożniki ścian w obrębie ciągów komunikacyjnych zabezpieczyć należy przed</w:t>
      </w:r>
      <w:r>
        <w:rPr>
          <w:rFonts w:asciiTheme="minorHAnsi" w:eastAsia="Calibri" w:hAnsiTheme="minorHAnsi" w:cstheme="minorHAnsi"/>
          <w:szCs w:val="24"/>
        </w:rPr>
        <w:t xml:space="preserve"> </w:t>
      </w:r>
      <w:r w:rsidRPr="006C4A40">
        <w:rPr>
          <w:rFonts w:asciiTheme="minorHAnsi" w:eastAsia="Calibri" w:hAnsiTheme="minorHAnsi" w:cstheme="minorHAnsi"/>
          <w:szCs w:val="24"/>
        </w:rPr>
        <w:t>uszkodzeniami</w:t>
      </w:r>
      <w:r>
        <w:rPr>
          <w:rFonts w:asciiTheme="minorHAnsi" w:eastAsia="Calibri" w:hAnsiTheme="minorHAnsi" w:cstheme="minorHAnsi"/>
          <w:szCs w:val="24"/>
        </w:rPr>
        <w:t>.</w:t>
      </w:r>
    </w:p>
    <w:p w14:paraId="428C3305" w14:textId="77777777" w:rsidR="00427F23" w:rsidRDefault="00427F23" w:rsidP="00427F23">
      <w:pPr>
        <w:ind w:left="708" w:hanging="282"/>
        <w:jc w:val="both"/>
        <w:rPr>
          <w:rFonts w:asciiTheme="minorHAnsi" w:eastAsia="Calibri" w:hAnsiTheme="minorHAnsi" w:cstheme="minorHAnsi"/>
          <w:b/>
          <w:szCs w:val="24"/>
        </w:rPr>
      </w:pPr>
      <w:r w:rsidRPr="00427F23">
        <w:rPr>
          <w:rFonts w:asciiTheme="minorHAnsi" w:eastAsia="Calibri" w:hAnsiTheme="minorHAnsi" w:cstheme="minorHAnsi"/>
          <w:szCs w:val="24"/>
        </w:rPr>
        <w:t>-</w:t>
      </w:r>
      <w:r>
        <w:rPr>
          <w:rFonts w:asciiTheme="minorHAnsi" w:eastAsia="Calibri" w:hAnsiTheme="minorHAnsi" w:cstheme="minorHAnsi"/>
          <w:szCs w:val="24"/>
        </w:rPr>
        <w:tab/>
      </w:r>
      <w:r w:rsidRPr="00427F23">
        <w:rPr>
          <w:rFonts w:asciiTheme="minorHAnsi" w:eastAsia="Calibri" w:hAnsiTheme="minorHAnsi" w:cstheme="minorHAnsi"/>
          <w:b/>
          <w:szCs w:val="24"/>
        </w:rPr>
        <w:t>Malowanie</w:t>
      </w:r>
    </w:p>
    <w:p w14:paraId="178E2D05" w14:textId="77777777" w:rsidR="00427F23" w:rsidRDefault="00427F23" w:rsidP="00427F23">
      <w:pPr>
        <w:ind w:left="708"/>
        <w:jc w:val="both"/>
        <w:rPr>
          <w:rFonts w:asciiTheme="minorHAnsi" w:eastAsia="Calibri" w:hAnsiTheme="minorHAnsi" w:cstheme="minorHAnsi"/>
          <w:szCs w:val="24"/>
        </w:rPr>
      </w:pPr>
      <w:r>
        <w:rPr>
          <w:rFonts w:asciiTheme="minorHAnsi" w:eastAsia="Calibri" w:hAnsiTheme="minorHAnsi" w:cstheme="minorHAnsi"/>
          <w:szCs w:val="24"/>
        </w:rPr>
        <w:t xml:space="preserve">Ściany </w:t>
      </w:r>
      <w:r w:rsidRPr="00427F23">
        <w:rPr>
          <w:rFonts w:asciiTheme="minorHAnsi" w:eastAsia="Calibri" w:hAnsiTheme="minorHAnsi" w:cstheme="minorHAnsi"/>
          <w:szCs w:val="24"/>
        </w:rPr>
        <w:t>wewnętrzne i sufity</w:t>
      </w:r>
      <w:r w:rsidRPr="00BC3A5F">
        <w:rPr>
          <w:rFonts w:asciiTheme="minorHAnsi" w:eastAsia="Calibri" w:hAnsiTheme="minorHAnsi" w:cstheme="minorHAnsi"/>
          <w:szCs w:val="24"/>
        </w:rPr>
        <w:t xml:space="preserve"> </w:t>
      </w:r>
      <w:r>
        <w:rPr>
          <w:rFonts w:asciiTheme="minorHAnsi" w:eastAsia="Calibri" w:hAnsiTheme="minorHAnsi" w:cstheme="minorHAnsi"/>
          <w:szCs w:val="24"/>
        </w:rPr>
        <w:t xml:space="preserve">malowane </w:t>
      </w:r>
      <w:r w:rsidRPr="00BC3A5F">
        <w:rPr>
          <w:rFonts w:asciiTheme="minorHAnsi" w:eastAsia="Calibri" w:hAnsiTheme="minorHAnsi" w:cstheme="minorHAnsi"/>
          <w:szCs w:val="24"/>
        </w:rPr>
        <w:t>dwukrotn</w:t>
      </w:r>
      <w:r>
        <w:rPr>
          <w:rFonts w:asciiTheme="minorHAnsi" w:eastAsia="Calibri" w:hAnsiTheme="minorHAnsi" w:cstheme="minorHAnsi"/>
          <w:szCs w:val="24"/>
        </w:rPr>
        <w:t>i</w:t>
      </w:r>
      <w:r w:rsidRPr="00BC3A5F">
        <w:rPr>
          <w:rFonts w:asciiTheme="minorHAnsi" w:eastAsia="Calibri" w:hAnsiTheme="minorHAnsi" w:cstheme="minorHAnsi"/>
          <w:szCs w:val="24"/>
        </w:rPr>
        <w:t>e akrylowymi farbami emulsyjnymi po uprzednim gruntowaniu</w:t>
      </w:r>
      <w:r>
        <w:rPr>
          <w:rFonts w:asciiTheme="minorHAnsi" w:eastAsia="Calibri" w:hAnsiTheme="minorHAnsi" w:cstheme="minorHAnsi"/>
          <w:szCs w:val="24"/>
        </w:rPr>
        <w:t xml:space="preserve"> </w:t>
      </w:r>
      <w:r w:rsidRPr="00BC3A5F">
        <w:rPr>
          <w:rFonts w:asciiTheme="minorHAnsi" w:eastAsia="Calibri" w:hAnsiTheme="minorHAnsi" w:cstheme="minorHAnsi"/>
          <w:szCs w:val="24"/>
        </w:rPr>
        <w:t>rozrzedzoną farbą emulsyjną.</w:t>
      </w:r>
    </w:p>
    <w:p w14:paraId="4461E95D" w14:textId="77777777" w:rsidR="00427F23" w:rsidRPr="00BC3A5F" w:rsidRDefault="00427F23" w:rsidP="00427F23">
      <w:pPr>
        <w:ind w:left="708"/>
        <w:jc w:val="both"/>
        <w:rPr>
          <w:rFonts w:asciiTheme="minorHAnsi" w:eastAsia="Calibri" w:hAnsiTheme="minorHAnsi" w:cstheme="minorHAnsi"/>
          <w:szCs w:val="24"/>
        </w:rPr>
      </w:pPr>
      <w:r w:rsidRPr="00BC3A5F">
        <w:rPr>
          <w:rFonts w:asciiTheme="minorHAnsi" w:eastAsia="Calibri" w:hAnsiTheme="minorHAnsi" w:cstheme="minorHAnsi"/>
          <w:szCs w:val="24"/>
        </w:rPr>
        <w:t>Kolor do uzgodnienia z Zamawiającym.</w:t>
      </w:r>
    </w:p>
    <w:p w14:paraId="7B4278BC" w14:textId="77777777" w:rsidR="004F43FF" w:rsidRDefault="00427F23" w:rsidP="00427F23">
      <w:pPr>
        <w:ind w:left="708" w:hanging="282"/>
        <w:jc w:val="both"/>
        <w:rPr>
          <w:rFonts w:asciiTheme="minorHAnsi" w:eastAsia="Calibri" w:hAnsiTheme="minorHAnsi" w:cstheme="minorHAnsi"/>
          <w:b/>
          <w:szCs w:val="24"/>
        </w:rPr>
      </w:pPr>
      <w:r w:rsidRPr="00427F23">
        <w:rPr>
          <w:rFonts w:asciiTheme="minorHAnsi" w:eastAsia="Calibri" w:hAnsiTheme="minorHAnsi" w:cstheme="minorHAnsi"/>
          <w:szCs w:val="24"/>
        </w:rPr>
        <w:t>-</w:t>
      </w:r>
      <w:r w:rsidR="004F43FF">
        <w:rPr>
          <w:rFonts w:asciiTheme="minorHAnsi" w:eastAsia="Calibri" w:hAnsiTheme="minorHAnsi" w:cstheme="minorHAnsi"/>
          <w:szCs w:val="24"/>
        </w:rPr>
        <w:tab/>
      </w:r>
      <w:r w:rsidRPr="00427F23">
        <w:rPr>
          <w:rFonts w:asciiTheme="minorHAnsi" w:eastAsia="Calibri" w:hAnsiTheme="minorHAnsi" w:cstheme="minorHAnsi"/>
          <w:b/>
          <w:szCs w:val="24"/>
        </w:rPr>
        <w:t>Stolarka drzwiowa</w:t>
      </w:r>
    </w:p>
    <w:p w14:paraId="401ED057" w14:textId="12B573A0" w:rsidR="00201B90" w:rsidRPr="00F86E21" w:rsidRDefault="00201B90" w:rsidP="00201B90">
      <w:pPr>
        <w:ind w:left="708"/>
        <w:jc w:val="both"/>
        <w:rPr>
          <w:rFonts w:asciiTheme="minorHAnsi" w:eastAsia="Calibri" w:hAnsiTheme="minorHAnsi" w:cstheme="minorHAnsi"/>
          <w:szCs w:val="24"/>
        </w:rPr>
      </w:pPr>
      <w:r>
        <w:rPr>
          <w:rFonts w:asciiTheme="minorHAnsi" w:eastAsia="Calibri" w:hAnsiTheme="minorHAnsi" w:cstheme="minorHAnsi"/>
          <w:szCs w:val="24"/>
        </w:rPr>
        <w:t>Drzwi</w:t>
      </w:r>
      <w:r w:rsidRPr="00BD3DFD">
        <w:rPr>
          <w:rFonts w:asciiTheme="minorHAnsi" w:eastAsia="Calibri" w:hAnsiTheme="minorHAnsi" w:cstheme="minorHAnsi"/>
          <w:szCs w:val="24"/>
        </w:rPr>
        <w:t xml:space="preserve"> p</w:t>
      </w:r>
      <w:r>
        <w:rPr>
          <w:rFonts w:asciiTheme="minorHAnsi" w:eastAsia="Calibri" w:hAnsiTheme="minorHAnsi" w:cstheme="minorHAnsi"/>
          <w:szCs w:val="24"/>
        </w:rPr>
        <w:t>ełne</w:t>
      </w:r>
      <w:r w:rsidRPr="00BD3DFD">
        <w:rPr>
          <w:rFonts w:asciiTheme="minorHAnsi" w:eastAsia="Calibri" w:hAnsiTheme="minorHAnsi" w:cstheme="minorHAnsi"/>
          <w:szCs w:val="24"/>
        </w:rPr>
        <w:t>, laminowane (obłożone płytą HDF, laminat HPL o gr. 1,0</w:t>
      </w:r>
      <w:r>
        <w:rPr>
          <w:rFonts w:asciiTheme="minorHAnsi" w:eastAsia="Calibri" w:hAnsiTheme="minorHAnsi" w:cstheme="minorHAnsi"/>
          <w:szCs w:val="24"/>
        </w:rPr>
        <w:t xml:space="preserve"> </w:t>
      </w:r>
      <w:r w:rsidRPr="00BD3DFD">
        <w:rPr>
          <w:rFonts w:asciiTheme="minorHAnsi" w:eastAsia="Calibri" w:hAnsiTheme="minorHAnsi" w:cstheme="minorHAnsi"/>
          <w:szCs w:val="24"/>
        </w:rPr>
        <w:t>mm). Ościeżnice metalowe systemowe regulowane. Szerokość drzwi w świetle przejścia min. 90</w:t>
      </w:r>
      <w:r>
        <w:rPr>
          <w:rFonts w:asciiTheme="minorHAnsi" w:eastAsia="Calibri" w:hAnsiTheme="minorHAnsi" w:cstheme="minorHAnsi"/>
          <w:szCs w:val="24"/>
        </w:rPr>
        <w:t xml:space="preserve"> </w:t>
      </w:r>
      <w:r w:rsidRPr="00BD3DFD">
        <w:rPr>
          <w:rFonts w:asciiTheme="minorHAnsi" w:eastAsia="Calibri" w:hAnsiTheme="minorHAnsi" w:cstheme="minorHAnsi"/>
          <w:szCs w:val="24"/>
        </w:rPr>
        <w:t xml:space="preserve">cm. Izolacyjność akustyczne </w:t>
      </w:r>
      <w:proofErr w:type="spellStart"/>
      <w:r w:rsidRPr="000A3C40">
        <w:rPr>
          <w:rFonts w:asciiTheme="minorHAnsi" w:eastAsia="Calibri" w:hAnsiTheme="minorHAnsi" w:cstheme="minorHAnsi"/>
          <w:szCs w:val="24"/>
        </w:rPr>
        <w:t>R</w:t>
      </w:r>
      <w:r w:rsidRPr="00201B90">
        <w:rPr>
          <w:rFonts w:asciiTheme="minorHAnsi" w:eastAsia="Calibri" w:hAnsiTheme="minorHAnsi" w:cstheme="minorHAnsi"/>
          <w:szCs w:val="24"/>
        </w:rPr>
        <w:t>w</w:t>
      </w:r>
      <w:proofErr w:type="spellEnd"/>
      <w:r w:rsidRPr="000A3C40">
        <w:rPr>
          <w:rFonts w:asciiTheme="minorHAnsi" w:eastAsia="Calibri" w:hAnsiTheme="minorHAnsi" w:cstheme="minorHAnsi"/>
          <w:szCs w:val="24"/>
        </w:rPr>
        <w:t xml:space="preserve"> = min. 35 </w:t>
      </w:r>
      <w:proofErr w:type="spellStart"/>
      <w:r w:rsidRPr="000A3C40">
        <w:rPr>
          <w:rFonts w:asciiTheme="minorHAnsi" w:eastAsia="Calibri" w:hAnsiTheme="minorHAnsi" w:cstheme="minorHAnsi"/>
          <w:szCs w:val="24"/>
        </w:rPr>
        <w:t>dB</w:t>
      </w:r>
      <w:proofErr w:type="spellEnd"/>
      <w:r w:rsidRPr="000A3C40">
        <w:rPr>
          <w:rFonts w:asciiTheme="minorHAnsi" w:eastAsia="Calibri" w:hAnsiTheme="minorHAnsi" w:cstheme="minorHAnsi"/>
          <w:szCs w:val="24"/>
        </w:rPr>
        <w:t>.</w:t>
      </w:r>
      <w:r w:rsidRPr="00BD3DFD">
        <w:rPr>
          <w:rFonts w:asciiTheme="minorHAnsi" w:eastAsia="Calibri" w:hAnsiTheme="minorHAnsi" w:cstheme="minorHAnsi"/>
          <w:szCs w:val="24"/>
        </w:rPr>
        <w:t xml:space="preserve"> Odporne na działanie środków myjąco</w:t>
      </w:r>
      <w:r>
        <w:rPr>
          <w:rFonts w:asciiTheme="minorHAnsi" w:eastAsia="Calibri" w:hAnsiTheme="minorHAnsi" w:cstheme="minorHAnsi"/>
          <w:szCs w:val="24"/>
        </w:rPr>
        <w:t>-</w:t>
      </w:r>
      <w:r w:rsidRPr="00BD3DFD">
        <w:rPr>
          <w:rFonts w:asciiTheme="minorHAnsi" w:eastAsia="Calibri" w:hAnsiTheme="minorHAnsi" w:cstheme="minorHAnsi"/>
          <w:szCs w:val="24"/>
        </w:rPr>
        <w:t>dezynfekcyjnych.</w:t>
      </w:r>
      <w:r>
        <w:rPr>
          <w:rFonts w:asciiTheme="minorHAnsi" w:eastAsia="Calibri" w:hAnsiTheme="minorHAnsi" w:cstheme="minorHAnsi"/>
          <w:szCs w:val="24"/>
        </w:rPr>
        <w:t xml:space="preserve"> W </w:t>
      </w:r>
      <w:r w:rsidRPr="00BD3DFD">
        <w:rPr>
          <w:rFonts w:asciiTheme="minorHAnsi" w:eastAsia="Calibri" w:hAnsiTheme="minorHAnsi" w:cstheme="minorHAnsi"/>
          <w:szCs w:val="24"/>
        </w:rPr>
        <w:t>sanitariat</w:t>
      </w:r>
      <w:r>
        <w:rPr>
          <w:rFonts w:asciiTheme="minorHAnsi" w:eastAsia="Calibri" w:hAnsiTheme="minorHAnsi" w:cstheme="minorHAnsi"/>
          <w:szCs w:val="24"/>
        </w:rPr>
        <w:t>ach</w:t>
      </w:r>
      <w:r w:rsidRPr="00BD3DFD">
        <w:rPr>
          <w:rFonts w:asciiTheme="minorHAnsi" w:eastAsia="Calibri" w:hAnsiTheme="minorHAnsi" w:cstheme="minorHAnsi"/>
          <w:szCs w:val="24"/>
        </w:rPr>
        <w:t xml:space="preserve"> i pomieszcze</w:t>
      </w:r>
      <w:r>
        <w:rPr>
          <w:rFonts w:asciiTheme="minorHAnsi" w:eastAsia="Calibri" w:hAnsiTheme="minorHAnsi" w:cstheme="minorHAnsi"/>
          <w:szCs w:val="24"/>
        </w:rPr>
        <w:t>niach</w:t>
      </w:r>
      <w:r w:rsidRPr="00BD3DFD">
        <w:rPr>
          <w:rFonts w:asciiTheme="minorHAnsi" w:eastAsia="Calibri" w:hAnsiTheme="minorHAnsi" w:cstheme="minorHAnsi"/>
          <w:szCs w:val="24"/>
        </w:rPr>
        <w:t xml:space="preserve"> higieniczno-sanitarnych</w:t>
      </w:r>
      <w:r>
        <w:rPr>
          <w:rFonts w:asciiTheme="minorHAnsi" w:eastAsia="Calibri" w:hAnsiTheme="minorHAnsi" w:cstheme="minorHAnsi"/>
          <w:szCs w:val="24"/>
        </w:rPr>
        <w:t xml:space="preserve"> drzwi z otworami</w:t>
      </w:r>
      <w:r w:rsidRPr="00F86E21">
        <w:rPr>
          <w:rFonts w:asciiTheme="minorHAnsi" w:eastAsia="Calibri" w:hAnsiTheme="minorHAnsi" w:cstheme="minorHAnsi"/>
          <w:szCs w:val="24"/>
        </w:rPr>
        <w:t xml:space="preserve"> </w:t>
      </w:r>
      <w:r>
        <w:rPr>
          <w:rFonts w:asciiTheme="minorHAnsi" w:eastAsia="Calibri" w:hAnsiTheme="minorHAnsi" w:cstheme="minorHAnsi"/>
          <w:szCs w:val="24"/>
        </w:rPr>
        <w:t xml:space="preserve">w dolnej części skrzydła </w:t>
      </w:r>
      <w:r w:rsidR="009243FD">
        <w:rPr>
          <w:rFonts w:asciiTheme="minorHAnsi" w:eastAsia="Calibri" w:hAnsiTheme="minorHAnsi" w:cstheme="minorHAnsi"/>
          <w:szCs w:val="24"/>
        </w:rPr>
        <w:t xml:space="preserve">lub podcięciami </w:t>
      </w:r>
      <w:r w:rsidRPr="00BD3DFD">
        <w:rPr>
          <w:rFonts w:asciiTheme="minorHAnsi" w:eastAsia="Calibri" w:hAnsiTheme="minorHAnsi" w:cstheme="minorHAnsi"/>
          <w:szCs w:val="24"/>
        </w:rPr>
        <w:t>dla odpływu powietrza na potrzeby</w:t>
      </w:r>
      <w:r>
        <w:rPr>
          <w:rFonts w:asciiTheme="minorHAnsi" w:eastAsia="Calibri" w:hAnsiTheme="minorHAnsi" w:cstheme="minorHAnsi"/>
          <w:szCs w:val="24"/>
        </w:rPr>
        <w:t xml:space="preserve"> wentylacji (</w:t>
      </w:r>
      <w:r w:rsidRPr="00BD3DFD">
        <w:rPr>
          <w:rFonts w:asciiTheme="minorHAnsi" w:eastAsia="Calibri" w:hAnsiTheme="minorHAnsi" w:cstheme="minorHAnsi"/>
          <w:szCs w:val="24"/>
        </w:rPr>
        <w:t>o</w:t>
      </w:r>
      <w:r>
        <w:rPr>
          <w:rFonts w:asciiTheme="minorHAnsi" w:eastAsia="Calibri" w:hAnsiTheme="minorHAnsi" w:cstheme="minorHAnsi"/>
          <w:szCs w:val="24"/>
        </w:rPr>
        <w:t xml:space="preserve"> </w:t>
      </w:r>
      <w:r w:rsidRPr="00BD3DFD">
        <w:rPr>
          <w:rFonts w:asciiTheme="minorHAnsi" w:eastAsia="Calibri" w:hAnsiTheme="minorHAnsi" w:cstheme="minorHAnsi"/>
          <w:szCs w:val="24"/>
        </w:rPr>
        <w:t>sumarycznym przekroju nie mniejszym niż 0,022 m</w:t>
      </w:r>
      <w:r w:rsidRPr="00BD3DFD">
        <w:rPr>
          <w:rFonts w:asciiTheme="minorHAnsi" w:eastAsia="Calibri" w:hAnsiTheme="minorHAnsi" w:cstheme="minorHAnsi"/>
          <w:szCs w:val="24"/>
          <w:vertAlign w:val="superscript"/>
        </w:rPr>
        <w:t>2</w:t>
      </w:r>
      <w:r>
        <w:rPr>
          <w:rFonts w:asciiTheme="minorHAnsi" w:eastAsia="Calibri" w:hAnsiTheme="minorHAnsi" w:cstheme="minorHAnsi"/>
          <w:szCs w:val="24"/>
        </w:rPr>
        <w:t>).</w:t>
      </w:r>
    </w:p>
    <w:p w14:paraId="792B5FCF" w14:textId="77777777" w:rsidR="004F43FF" w:rsidRDefault="004F43FF" w:rsidP="004F43FF">
      <w:pPr>
        <w:ind w:left="708"/>
        <w:jc w:val="both"/>
        <w:rPr>
          <w:rFonts w:asciiTheme="minorHAnsi" w:eastAsia="Calibri" w:hAnsiTheme="minorHAnsi" w:cstheme="minorHAnsi"/>
          <w:szCs w:val="24"/>
        </w:rPr>
      </w:pPr>
      <w:r>
        <w:rPr>
          <w:rFonts w:asciiTheme="minorHAnsi" w:eastAsia="Calibri" w:hAnsiTheme="minorHAnsi" w:cstheme="minorHAnsi"/>
          <w:szCs w:val="24"/>
        </w:rPr>
        <w:t>Drzwi na drogach komunikacyjnych – aluminiowe przeszklone.</w:t>
      </w:r>
    </w:p>
    <w:p w14:paraId="10078FF9" w14:textId="077D57C6" w:rsidR="004F43FF" w:rsidRDefault="004F43FF" w:rsidP="004F43FF">
      <w:pPr>
        <w:ind w:left="708"/>
        <w:jc w:val="both"/>
        <w:rPr>
          <w:rFonts w:asciiTheme="minorHAnsi" w:eastAsia="Calibri" w:hAnsiTheme="minorHAnsi" w:cstheme="minorHAnsi"/>
          <w:szCs w:val="24"/>
        </w:rPr>
      </w:pPr>
      <w:r>
        <w:rPr>
          <w:rFonts w:asciiTheme="minorHAnsi" w:eastAsia="Calibri" w:hAnsiTheme="minorHAnsi" w:cstheme="minorHAnsi"/>
          <w:szCs w:val="24"/>
        </w:rPr>
        <w:t>Drzwi w</w:t>
      </w:r>
      <w:r w:rsidR="00F86E21">
        <w:rPr>
          <w:rFonts w:asciiTheme="minorHAnsi" w:eastAsia="Calibri" w:hAnsiTheme="minorHAnsi" w:cstheme="minorHAnsi"/>
          <w:szCs w:val="24"/>
        </w:rPr>
        <w:t xml:space="preserve"> hali warsztatowej – techniczne,</w:t>
      </w:r>
      <w:r>
        <w:rPr>
          <w:rFonts w:asciiTheme="minorHAnsi" w:eastAsia="Calibri" w:hAnsiTheme="minorHAnsi" w:cstheme="minorHAnsi"/>
          <w:szCs w:val="24"/>
        </w:rPr>
        <w:t xml:space="preserve"> metalowe z bulajem</w:t>
      </w:r>
      <w:r w:rsidR="009243FD">
        <w:rPr>
          <w:rFonts w:asciiTheme="minorHAnsi" w:eastAsia="Calibri" w:hAnsiTheme="minorHAnsi" w:cstheme="minorHAnsi"/>
          <w:szCs w:val="24"/>
        </w:rPr>
        <w:t xml:space="preserve"> lub okienkiem</w:t>
      </w:r>
      <w:r>
        <w:rPr>
          <w:rFonts w:asciiTheme="minorHAnsi" w:eastAsia="Calibri" w:hAnsiTheme="minorHAnsi" w:cstheme="minorHAnsi"/>
          <w:szCs w:val="24"/>
        </w:rPr>
        <w:t>.</w:t>
      </w:r>
    </w:p>
    <w:p w14:paraId="0D2AFC08" w14:textId="286CFFB0" w:rsidR="004F43FF" w:rsidRDefault="004F43FF" w:rsidP="004F43FF">
      <w:pPr>
        <w:ind w:left="708"/>
        <w:jc w:val="both"/>
        <w:rPr>
          <w:rFonts w:asciiTheme="minorHAnsi" w:eastAsia="Calibri" w:hAnsiTheme="minorHAnsi" w:cstheme="minorHAnsi"/>
          <w:szCs w:val="24"/>
        </w:rPr>
      </w:pPr>
      <w:r w:rsidRPr="004F43FF">
        <w:rPr>
          <w:rFonts w:asciiTheme="minorHAnsi" w:eastAsia="Calibri" w:hAnsiTheme="minorHAnsi" w:cstheme="minorHAnsi"/>
          <w:szCs w:val="24"/>
        </w:rPr>
        <w:t>Okucia</w:t>
      </w:r>
      <w:r w:rsidR="00F86E21">
        <w:rPr>
          <w:rFonts w:asciiTheme="minorHAnsi" w:eastAsia="Calibri" w:hAnsiTheme="minorHAnsi" w:cstheme="minorHAnsi"/>
          <w:szCs w:val="24"/>
        </w:rPr>
        <w:t xml:space="preserve"> i</w:t>
      </w:r>
      <w:r w:rsidRPr="004F43FF">
        <w:rPr>
          <w:rFonts w:asciiTheme="minorHAnsi" w:eastAsia="Calibri" w:hAnsiTheme="minorHAnsi" w:cstheme="minorHAnsi"/>
          <w:szCs w:val="24"/>
        </w:rPr>
        <w:t xml:space="preserve"> klamki o podwyższonej klasie odporności na zużycie</w:t>
      </w:r>
      <w:r>
        <w:rPr>
          <w:rFonts w:asciiTheme="minorHAnsi" w:eastAsia="Calibri" w:hAnsiTheme="minorHAnsi" w:cstheme="minorHAnsi"/>
          <w:szCs w:val="24"/>
        </w:rPr>
        <w:t>.</w:t>
      </w:r>
      <w:r w:rsidR="009D2049">
        <w:rPr>
          <w:rFonts w:asciiTheme="minorHAnsi" w:eastAsia="Calibri" w:hAnsiTheme="minorHAnsi" w:cstheme="minorHAnsi"/>
          <w:szCs w:val="24"/>
        </w:rPr>
        <w:t xml:space="preserve"> </w:t>
      </w:r>
      <w:r w:rsidR="009D2049" w:rsidRPr="009D2049">
        <w:rPr>
          <w:rFonts w:asciiTheme="minorHAnsi" w:eastAsia="Calibri" w:hAnsiTheme="minorHAnsi" w:cstheme="minorHAnsi"/>
          <w:szCs w:val="24"/>
        </w:rPr>
        <w:t xml:space="preserve">Montaż </w:t>
      </w:r>
      <w:r w:rsidR="009243FD">
        <w:rPr>
          <w:rFonts w:asciiTheme="minorHAnsi" w:eastAsia="Calibri" w:hAnsiTheme="minorHAnsi" w:cstheme="minorHAnsi"/>
          <w:szCs w:val="24"/>
        </w:rPr>
        <w:t xml:space="preserve">skrzydeł drzwiowych </w:t>
      </w:r>
      <w:r w:rsidR="009D2049" w:rsidRPr="009D2049">
        <w:rPr>
          <w:rFonts w:asciiTheme="minorHAnsi" w:eastAsia="Calibri" w:hAnsiTheme="minorHAnsi" w:cstheme="minorHAnsi"/>
          <w:szCs w:val="24"/>
        </w:rPr>
        <w:t>na trzech zawiasach</w:t>
      </w:r>
      <w:r w:rsidR="009D2049">
        <w:rPr>
          <w:rFonts w:asciiTheme="minorHAnsi" w:eastAsia="Calibri" w:hAnsiTheme="minorHAnsi" w:cstheme="minorHAnsi"/>
          <w:szCs w:val="24"/>
        </w:rPr>
        <w:t>.</w:t>
      </w:r>
    </w:p>
    <w:p w14:paraId="7899C3BF" w14:textId="426809EA" w:rsidR="009243FD" w:rsidRDefault="00971A6C" w:rsidP="004F43FF">
      <w:pPr>
        <w:ind w:left="708"/>
        <w:jc w:val="both"/>
        <w:rPr>
          <w:rFonts w:asciiTheme="minorHAnsi" w:eastAsia="Calibri" w:hAnsiTheme="minorHAnsi" w:cstheme="minorHAnsi"/>
          <w:szCs w:val="24"/>
        </w:rPr>
      </w:pPr>
      <w:r>
        <w:rPr>
          <w:rFonts w:asciiTheme="minorHAnsi" w:eastAsia="Calibri" w:hAnsiTheme="minorHAnsi" w:cstheme="minorHAnsi"/>
          <w:szCs w:val="24"/>
        </w:rPr>
        <w:t>Bramy w części warsztatowej wykonać jako segmentowe z przeszkleniem w panelu na wysokości wzroku.</w:t>
      </w:r>
    </w:p>
    <w:p w14:paraId="451377B4" w14:textId="77777777" w:rsidR="004F43FF" w:rsidRPr="00BC3A5F" w:rsidRDefault="004F43FF" w:rsidP="004F43FF">
      <w:pPr>
        <w:ind w:left="708"/>
        <w:jc w:val="both"/>
        <w:rPr>
          <w:rFonts w:asciiTheme="minorHAnsi" w:eastAsia="Calibri" w:hAnsiTheme="minorHAnsi" w:cstheme="minorHAnsi"/>
          <w:szCs w:val="24"/>
        </w:rPr>
      </w:pPr>
      <w:r w:rsidRPr="00BC3A5F">
        <w:rPr>
          <w:rFonts w:asciiTheme="minorHAnsi" w:eastAsia="Calibri" w:hAnsiTheme="minorHAnsi" w:cstheme="minorHAnsi"/>
          <w:szCs w:val="24"/>
        </w:rPr>
        <w:t>Kolor</w:t>
      </w:r>
      <w:r w:rsidR="002207CF">
        <w:rPr>
          <w:rFonts w:asciiTheme="minorHAnsi" w:eastAsia="Calibri" w:hAnsiTheme="minorHAnsi" w:cstheme="minorHAnsi"/>
          <w:szCs w:val="24"/>
        </w:rPr>
        <w:t xml:space="preserve"> stolarki</w:t>
      </w:r>
      <w:r w:rsidRPr="00BC3A5F">
        <w:rPr>
          <w:rFonts w:asciiTheme="minorHAnsi" w:eastAsia="Calibri" w:hAnsiTheme="minorHAnsi" w:cstheme="minorHAnsi"/>
          <w:szCs w:val="24"/>
        </w:rPr>
        <w:t xml:space="preserve"> do uzgodnienia z Zamawiającym.</w:t>
      </w:r>
    </w:p>
    <w:p w14:paraId="16E40218" w14:textId="77777777" w:rsidR="00427F23" w:rsidRDefault="00427F23" w:rsidP="00427F23">
      <w:pPr>
        <w:ind w:left="708" w:hanging="282"/>
        <w:jc w:val="both"/>
        <w:rPr>
          <w:rFonts w:asciiTheme="minorHAnsi" w:eastAsia="Calibri" w:hAnsiTheme="minorHAnsi" w:cstheme="minorHAnsi"/>
          <w:szCs w:val="24"/>
        </w:rPr>
      </w:pPr>
      <w:r w:rsidRPr="00427F23">
        <w:rPr>
          <w:rFonts w:asciiTheme="minorHAnsi" w:eastAsia="Calibri" w:hAnsiTheme="minorHAnsi" w:cstheme="minorHAnsi"/>
          <w:szCs w:val="24"/>
        </w:rPr>
        <w:t>-</w:t>
      </w:r>
      <w:r>
        <w:rPr>
          <w:rFonts w:asciiTheme="minorHAnsi" w:eastAsia="Calibri" w:hAnsiTheme="minorHAnsi" w:cstheme="minorHAnsi"/>
          <w:szCs w:val="24"/>
        </w:rPr>
        <w:tab/>
      </w:r>
      <w:r w:rsidRPr="00427F23">
        <w:rPr>
          <w:rFonts w:asciiTheme="minorHAnsi" w:eastAsia="Calibri" w:hAnsiTheme="minorHAnsi" w:cstheme="minorHAnsi"/>
          <w:b/>
          <w:szCs w:val="24"/>
        </w:rPr>
        <w:t>Podłogi, posadzki</w:t>
      </w:r>
    </w:p>
    <w:p w14:paraId="4431140E" w14:textId="77777777" w:rsidR="005F40F9" w:rsidRPr="00BC3A5F" w:rsidRDefault="005F40F9" w:rsidP="005F40F9">
      <w:pPr>
        <w:ind w:left="708"/>
        <w:jc w:val="both"/>
        <w:rPr>
          <w:rFonts w:asciiTheme="minorHAnsi" w:eastAsia="Calibri" w:hAnsiTheme="minorHAnsi" w:cstheme="minorHAnsi"/>
          <w:szCs w:val="24"/>
        </w:rPr>
      </w:pPr>
      <w:r>
        <w:rPr>
          <w:rFonts w:asciiTheme="minorHAnsi" w:eastAsia="Calibri" w:hAnsiTheme="minorHAnsi" w:cstheme="minorHAnsi"/>
          <w:szCs w:val="24"/>
        </w:rPr>
        <w:t>W części dydaktycznej: p</w:t>
      </w:r>
      <w:r w:rsidRPr="005F40F9">
        <w:rPr>
          <w:rFonts w:asciiTheme="minorHAnsi" w:eastAsia="Calibri" w:hAnsiTheme="minorHAnsi" w:cstheme="minorHAnsi"/>
          <w:szCs w:val="24"/>
        </w:rPr>
        <w:t xml:space="preserve">łytki </w:t>
      </w:r>
      <w:proofErr w:type="spellStart"/>
      <w:r w:rsidRPr="005F40F9">
        <w:rPr>
          <w:rFonts w:asciiTheme="minorHAnsi" w:eastAsia="Calibri" w:hAnsiTheme="minorHAnsi" w:cstheme="minorHAnsi"/>
          <w:szCs w:val="24"/>
        </w:rPr>
        <w:t>gresowe</w:t>
      </w:r>
      <w:proofErr w:type="spellEnd"/>
      <w:r w:rsidRPr="005F40F9">
        <w:rPr>
          <w:rFonts w:asciiTheme="minorHAnsi" w:eastAsia="Calibri" w:hAnsiTheme="minorHAnsi" w:cstheme="minorHAnsi"/>
          <w:szCs w:val="24"/>
        </w:rPr>
        <w:t>, wykładzina dywanowa, wykładzina PCV, cokoły, listwy łączeniowe.</w:t>
      </w:r>
      <w:r>
        <w:rPr>
          <w:rFonts w:asciiTheme="minorHAnsi" w:eastAsia="Calibri" w:hAnsiTheme="minorHAnsi" w:cstheme="minorHAnsi"/>
          <w:szCs w:val="24"/>
        </w:rPr>
        <w:t xml:space="preserve"> </w:t>
      </w:r>
      <w:r w:rsidR="004F43FF">
        <w:rPr>
          <w:rFonts w:asciiTheme="minorHAnsi" w:eastAsia="Calibri" w:hAnsiTheme="minorHAnsi" w:cstheme="minorHAnsi"/>
          <w:szCs w:val="24"/>
        </w:rPr>
        <w:t>Rodzaj i k</w:t>
      </w:r>
      <w:r w:rsidRPr="00BC3A5F">
        <w:rPr>
          <w:rFonts w:asciiTheme="minorHAnsi" w:eastAsia="Calibri" w:hAnsiTheme="minorHAnsi" w:cstheme="minorHAnsi"/>
          <w:szCs w:val="24"/>
        </w:rPr>
        <w:t xml:space="preserve">olor </w:t>
      </w:r>
      <w:r w:rsidR="004F43FF">
        <w:rPr>
          <w:rFonts w:asciiTheme="minorHAnsi" w:eastAsia="Calibri" w:hAnsiTheme="minorHAnsi" w:cstheme="minorHAnsi"/>
          <w:szCs w:val="24"/>
        </w:rPr>
        <w:t xml:space="preserve">posadzki </w:t>
      </w:r>
      <w:r w:rsidRPr="00BC3A5F">
        <w:rPr>
          <w:rFonts w:asciiTheme="minorHAnsi" w:eastAsia="Calibri" w:hAnsiTheme="minorHAnsi" w:cstheme="minorHAnsi"/>
          <w:szCs w:val="24"/>
        </w:rPr>
        <w:t>do uzgodnienia z Zamawiającym.</w:t>
      </w:r>
    </w:p>
    <w:p w14:paraId="29DB45EA" w14:textId="0EF81C80" w:rsidR="005F40F9" w:rsidRDefault="005F40F9" w:rsidP="005F40F9">
      <w:pPr>
        <w:ind w:left="708"/>
        <w:jc w:val="both"/>
        <w:rPr>
          <w:rFonts w:asciiTheme="minorHAnsi" w:eastAsia="Calibri" w:hAnsiTheme="minorHAnsi" w:cstheme="minorHAnsi"/>
          <w:szCs w:val="24"/>
        </w:rPr>
      </w:pPr>
      <w:r>
        <w:rPr>
          <w:rFonts w:asciiTheme="minorHAnsi" w:eastAsia="Calibri" w:hAnsiTheme="minorHAnsi" w:cstheme="minorHAnsi"/>
          <w:szCs w:val="24"/>
        </w:rPr>
        <w:t>W hali warsztatowej: posadzka przemysłowa.</w:t>
      </w:r>
      <w:r w:rsidR="009243FD">
        <w:rPr>
          <w:rFonts w:asciiTheme="minorHAnsi" w:eastAsia="Calibri" w:hAnsiTheme="minorHAnsi" w:cstheme="minorHAnsi"/>
          <w:szCs w:val="24"/>
        </w:rPr>
        <w:t xml:space="preserve"> Na posadzce należy wykonać malowanie dróg komunikacyjnych farbą poliuretanową w kolorze żółtym. Szerokość pasów 10cm.</w:t>
      </w:r>
    </w:p>
    <w:p w14:paraId="5C15D9E7" w14:textId="77777777" w:rsidR="009F5B90" w:rsidRDefault="009F5B90" w:rsidP="009F5B90">
      <w:pPr>
        <w:ind w:left="708"/>
        <w:jc w:val="both"/>
        <w:rPr>
          <w:rFonts w:asciiTheme="minorHAnsi" w:eastAsia="Calibri" w:hAnsiTheme="minorHAnsi" w:cstheme="minorHAnsi"/>
          <w:szCs w:val="24"/>
        </w:rPr>
      </w:pPr>
      <w:r>
        <w:rPr>
          <w:rFonts w:asciiTheme="minorHAnsi" w:eastAsia="Calibri" w:hAnsiTheme="minorHAnsi" w:cstheme="minorHAnsi"/>
          <w:szCs w:val="24"/>
        </w:rPr>
        <w:t>Schody: b</w:t>
      </w:r>
      <w:r w:rsidRPr="006C4A40">
        <w:rPr>
          <w:rFonts w:asciiTheme="minorHAnsi" w:eastAsia="Calibri" w:hAnsiTheme="minorHAnsi" w:cstheme="minorHAnsi"/>
          <w:szCs w:val="24"/>
        </w:rPr>
        <w:t>iegi żelbetowe prefabrykowane</w:t>
      </w:r>
      <w:r>
        <w:rPr>
          <w:rFonts w:asciiTheme="minorHAnsi" w:eastAsia="Calibri" w:hAnsiTheme="minorHAnsi" w:cstheme="minorHAnsi"/>
          <w:szCs w:val="24"/>
        </w:rPr>
        <w:t xml:space="preserve"> z betonu architektonicznego</w:t>
      </w:r>
      <w:r w:rsidRPr="006C4A40">
        <w:rPr>
          <w:rFonts w:asciiTheme="minorHAnsi" w:eastAsia="Calibri" w:hAnsiTheme="minorHAnsi" w:cstheme="minorHAnsi"/>
          <w:szCs w:val="24"/>
        </w:rPr>
        <w:t xml:space="preserve"> lub wylewane na budowie</w:t>
      </w:r>
      <w:r>
        <w:rPr>
          <w:rFonts w:asciiTheme="minorHAnsi" w:eastAsia="Calibri" w:hAnsiTheme="minorHAnsi" w:cstheme="minorHAnsi"/>
          <w:szCs w:val="24"/>
        </w:rPr>
        <w:t>, wykończone okładziną z płyt granitowych gr. min. 3cm.</w:t>
      </w:r>
    </w:p>
    <w:p w14:paraId="4D556017" w14:textId="77777777" w:rsidR="009F5B90" w:rsidRPr="009F5B90" w:rsidRDefault="009F5B90" w:rsidP="009F5B90">
      <w:pPr>
        <w:ind w:left="708" w:hanging="282"/>
        <w:jc w:val="both"/>
        <w:rPr>
          <w:rFonts w:asciiTheme="minorHAnsi" w:eastAsia="Calibri" w:hAnsiTheme="minorHAnsi" w:cstheme="minorHAnsi"/>
          <w:b/>
          <w:szCs w:val="24"/>
        </w:rPr>
      </w:pPr>
      <w:r w:rsidRPr="00427F23">
        <w:rPr>
          <w:rFonts w:asciiTheme="minorHAnsi" w:eastAsia="Calibri" w:hAnsiTheme="minorHAnsi" w:cstheme="minorHAnsi"/>
          <w:szCs w:val="24"/>
        </w:rPr>
        <w:t>-</w:t>
      </w:r>
      <w:r>
        <w:rPr>
          <w:rFonts w:asciiTheme="minorHAnsi" w:eastAsia="Calibri" w:hAnsiTheme="minorHAnsi" w:cstheme="minorHAnsi"/>
          <w:szCs w:val="24"/>
        </w:rPr>
        <w:tab/>
      </w:r>
      <w:r w:rsidRPr="009F5B90">
        <w:rPr>
          <w:rFonts w:asciiTheme="minorHAnsi" w:eastAsia="Calibri" w:hAnsiTheme="minorHAnsi" w:cstheme="minorHAnsi"/>
          <w:b/>
          <w:szCs w:val="24"/>
        </w:rPr>
        <w:t>Balustrady</w:t>
      </w:r>
    </w:p>
    <w:p w14:paraId="5F541EC8" w14:textId="60537FCD" w:rsidR="009F5B90" w:rsidRDefault="009F5B90" w:rsidP="009F5B90">
      <w:pPr>
        <w:ind w:left="708"/>
        <w:jc w:val="both"/>
        <w:rPr>
          <w:rFonts w:asciiTheme="minorHAnsi" w:eastAsia="Calibri" w:hAnsiTheme="minorHAnsi" w:cstheme="minorHAnsi"/>
          <w:szCs w:val="24"/>
        </w:rPr>
      </w:pPr>
      <w:r w:rsidRPr="006C4A40">
        <w:rPr>
          <w:rFonts w:asciiTheme="minorHAnsi" w:eastAsia="Calibri" w:hAnsiTheme="minorHAnsi" w:cstheme="minorHAnsi"/>
          <w:szCs w:val="24"/>
        </w:rPr>
        <w:t xml:space="preserve">Balustrady klatki schodowej </w:t>
      </w:r>
      <w:r w:rsidR="00971A6C">
        <w:rPr>
          <w:rFonts w:asciiTheme="minorHAnsi" w:eastAsia="Calibri" w:hAnsiTheme="minorHAnsi" w:cstheme="minorHAnsi"/>
          <w:szCs w:val="24"/>
        </w:rPr>
        <w:t xml:space="preserve">wykonane z aluminium, stali nierdzewnej lub jako </w:t>
      </w:r>
      <w:r w:rsidRPr="006C4A40">
        <w:rPr>
          <w:rFonts w:asciiTheme="minorHAnsi" w:eastAsia="Calibri" w:hAnsiTheme="minorHAnsi" w:cstheme="minorHAnsi"/>
          <w:szCs w:val="24"/>
        </w:rPr>
        <w:t>stalowe</w:t>
      </w:r>
      <w:r w:rsidR="00971A6C">
        <w:rPr>
          <w:rFonts w:asciiTheme="minorHAnsi" w:eastAsia="Calibri" w:hAnsiTheme="minorHAnsi" w:cstheme="minorHAnsi"/>
          <w:szCs w:val="24"/>
        </w:rPr>
        <w:t xml:space="preserve"> </w:t>
      </w:r>
      <w:r w:rsidR="00971A6C" w:rsidRPr="006C4A40">
        <w:rPr>
          <w:rFonts w:asciiTheme="minorHAnsi" w:eastAsia="Calibri" w:hAnsiTheme="minorHAnsi" w:cstheme="minorHAnsi"/>
          <w:szCs w:val="24"/>
        </w:rPr>
        <w:t>zabezpieczone antykorozyjnie i malowane proszkowo</w:t>
      </w:r>
      <w:r w:rsidR="00971A6C">
        <w:rPr>
          <w:rFonts w:asciiTheme="minorHAnsi" w:eastAsia="Calibri" w:hAnsiTheme="minorHAnsi" w:cstheme="minorHAnsi"/>
          <w:szCs w:val="24"/>
        </w:rPr>
        <w:t>,</w:t>
      </w:r>
      <w:r w:rsidRPr="006C4A40">
        <w:rPr>
          <w:rFonts w:asciiTheme="minorHAnsi" w:eastAsia="Calibri" w:hAnsiTheme="minorHAnsi" w:cstheme="minorHAnsi"/>
          <w:szCs w:val="24"/>
        </w:rPr>
        <w:t xml:space="preserve"> mocowane kotwami </w:t>
      </w:r>
      <w:r>
        <w:rPr>
          <w:rFonts w:asciiTheme="minorHAnsi" w:eastAsia="Calibri" w:hAnsiTheme="minorHAnsi" w:cstheme="minorHAnsi"/>
          <w:szCs w:val="24"/>
        </w:rPr>
        <w:t xml:space="preserve">(zalecane mocowanie </w:t>
      </w:r>
      <w:r w:rsidRPr="006C4A40">
        <w:rPr>
          <w:rFonts w:asciiTheme="minorHAnsi" w:eastAsia="Calibri" w:hAnsiTheme="minorHAnsi" w:cstheme="minorHAnsi"/>
          <w:szCs w:val="24"/>
        </w:rPr>
        <w:t>do boku biegów żelbetowych</w:t>
      </w:r>
      <w:r>
        <w:rPr>
          <w:rFonts w:asciiTheme="minorHAnsi" w:eastAsia="Calibri" w:hAnsiTheme="minorHAnsi" w:cstheme="minorHAnsi"/>
          <w:szCs w:val="24"/>
        </w:rPr>
        <w:t>)</w:t>
      </w:r>
      <w:r w:rsidRPr="006C4A40">
        <w:rPr>
          <w:rFonts w:asciiTheme="minorHAnsi" w:eastAsia="Calibri" w:hAnsiTheme="minorHAnsi" w:cstheme="minorHAnsi"/>
          <w:szCs w:val="24"/>
        </w:rPr>
        <w:t>,</w:t>
      </w:r>
      <w:r>
        <w:rPr>
          <w:rFonts w:asciiTheme="minorHAnsi" w:eastAsia="Calibri" w:hAnsiTheme="minorHAnsi" w:cstheme="minorHAnsi"/>
          <w:szCs w:val="24"/>
        </w:rPr>
        <w:t xml:space="preserve"> </w:t>
      </w:r>
    </w:p>
    <w:p w14:paraId="392DC2FC" w14:textId="77777777" w:rsidR="004F43FF" w:rsidRPr="004F43FF" w:rsidRDefault="004F43FF" w:rsidP="004F43FF">
      <w:pPr>
        <w:ind w:left="708" w:hanging="282"/>
        <w:jc w:val="both"/>
        <w:rPr>
          <w:rFonts w:asciiTheme="minorHAnsi" w:eastAsia="Calibri" w:hAnsiTheme="minorHAnsi" w:cstheme="minorHAnsi"/>
          <w:b/>
          <w:szCs w:val="24"/>
        </w:rPr>
      </w:pPr>
      <w:r w:rsidRPr="00427F23">
        <w:rPr>
          <w:rFonts w:asciiTheme="minorHAnsi" w:eastAsia="Calibri" w:hAnsiTheme="minorHAnsi" w:cstheme="minorHAnsi"/>
          <w:szCs w:val="24"/>
        </w:rPr>
        <w:t>-</w:t>
      </w:r>
      <w:r>
        <w:rPr>
          <w:rFonts w:asciiTheme="minorHAnsi" w:eastAsia="Calibri" w:hAnsiTheme="minorHAnsi" w:cstheme="minorHAnsi"/>
          <w:szCs w:val="24"/>
        </w:rPr>
        <w:tab/>
      </w:r>
      <w:r w:rsidRPr="004F43FF">
        <w:rPr>
          <w:rFonts w:asciiTheme="minorHAnsi" w:eastAsia="Calibri" w:hAnsiTheme="minorHAnsi" w:cstheme="minorHAnsi"/>
          <w:b/>
          <w:szCs w:val="24"/>
        </w:rPr>
        <w:t>Stropy i sufity</w:t>
      </w:r>
    </w:p>
    <w:p w14:paraId="2B9E1FB4" w14:textId="77777777" w:rsidR="004F43FF" w:rsidRDefault="004F43FF" w:rsidP="004F43FF">
      <w:pPr>
        <w:ind w:left="708"/>
        <w:jc w:val="both"/>
        <w:rPr>
          <w:rFonts w:asciiTheme="minorHAnsi" w:eastAsia="Calibri" w:hAnsiTheme="minorHAnsi" w:cstheme="minorHAnsi"/>
          <w:szCs w:val="24"/>
        </w:rPr>
      </w:pPr>
      <w:r w:rsidRPr="006C4A40">
        <w:rPr>
          <w:rFonts w:asciiTheme="minorHAnsi" w:eastAsia="Calibri" w:hAnsiTheme="minorHAnsi" w:cstheme="minorHAnsi"/>
          <w:szCs w:val="24"/>
        </w:rPr>
        <w:t>Sufity podwieszane modułowe kasetonowe 60 x 60 cm w kolorze białym, na ruszcie</w:t>
      </w:r>
      <w:r>
        <w:rPr>
          <w:rFonts w:asciiTheme="minorHAnsi" w:eastAsia="Calibri" w:hAnsiTheme="minorHAnsi" w:cstheme="minorHAnsi"/>
          <w:szCs w:val="24"/>
        </w:rPr>
        <w:t xml:space="preserve"> </w:t>
      </w:r>
      <w:r w:rsidRPr="006C4A40">
        <w:rPr>
          <w:rFonts w:asciiTheme="minorHAnsi" w:eastAsia="Calibri" w:hAnsiTheme="minorHAnsi" w:cstheme="minorHAnsi"/>
          <w:szCs w:val="24"/>
        </w:rPr>
        <w:t xml:space="preserve">stalowym i ocynkowanym lub aluminiowym na zwieszakach mocowanych do sufitu. </w:t>
      </w:r>
      <w:r w:rsidRPr="007B5F8B">
        <w:rPr>
          <w:rFonts w:asciiTheme="minorHAnsi" w:eastAsia="Calibri" w:hAnsiTheme="minorHAnsi" w:cstheme="minorHAnsi"/>
          <w:szCs w:val="24"/>
        </w:rPr>
        <w:t>Wypełnienie płytami z prasowanej wełny mineralnej</w:t>
      </w:r>
      <w:r>
        <w:rPr>
          <w:rFonts w:asciiTheme="minorHAnsi" w:eastAsia="Calibri" w:hAnsiTheme="minorHAnsi" w:cstheme="minorHAnsi"/>
          <w:szCs w:val="24"/>
        </w:rPr>
        <w:t>.</w:t>
      </w:r>
    </w:p>
    <w:p w14:paraId="6C331447" w14:textId="77777777" w:rsidR="004F43FF" w:rsidRDefault="004F43FF" w:rsidP="004F43FF">
      <w:pPr>
        <w:ind w:left="708"/>
        <w:jc w:val="both"/>
        <w:rPr>
          <w:rFonts w:asciiTheme="minorHAnsi" w:eastAsia="Calibri" w:hAnsiTheme="minorHAnsi" w:cstheme="minorHAnsi"/>
          <w:szCs w:val="24"/>
        </w:rPr>
      </w:pPr>
      <w:r w:rsidRPr="006C4A40">
        <w:rPr>
          <w:rFonts w:asciiTheme="minorHAnsi" w:eastAsia="Calibri" w:hAnsiTheme="minorHAnsi" w:cstheme="minorHAnsi"/>
          <w:szCs w:val="24"/>
        </w:rPr>
        <w:lastRenderedPageBreak/>
        <w:t>Sufity podwieszane należy montować na wysokości umożliwiającej prowadzenie</w:t>
      </w:r>
      <w:r>
        <w:rPr>
          <w:rFonts w:asciiTheme="minorHAnsi" w:eastAsia="Calibri" w:hAnsiTheme="minorHAnsi" w:cstheme="minorHAnsi"/>
          <w:szCs w:val="24"/>
        </w:rPr>
        <w:t xml:space="preserve"> </w:t>
      </w:r>
      <w:r w:rsidRPr="006C4A40">
        <w:rPr>
          <w:rFonts w:asciiTheme="minorHAnsi" w:eastAsia="Calibri" w:hAnsiTheme="minorHAnsi" w:cstheme="minorHAnsi"/>
          <w:szCs w:val="24"/>
        </w:rPr>
        <w:t>instalacji w przestrzeni ponad nim a stropem. W suficie należy osadzić zintegrowane oprawy</w:t>
      </w:r>
      <w:r>
        <w:rPr>
          <w:rFonts w:asciiTheme="minorHAnsi" w:eastAsia="Calibri" w:hAnsiTheme="minorHAnsi" w:cstheme="minorHAnsi"/>
          <w:szCs w:val="24"/>
        </w:rPr>
        <w:t xml:space="preserve"> </w:t>
      </w:r>
      <w:r w:rsidRPr="006C4A40">
        <w:rPr>
          <w:rFonts w:asciiTheme="minorHAnsi" w:eastAsia="Calibri" w:hAnsiTheme="minorHAnsi" w:cstheme="minorHAnsi"/>
          <w:szCs w:val="24"/>
        </w:rPr>
        <w:t>oświetleniowe.</w:t>
      </w:r>
    </w:p>
    <w:p w14:paraId="7E9DEA77" w14:textId="77777777" w:rsidR="00427F23" w:rsidRDefault="00427F23" w:rsidP="00427F23">
      <w:pPr>
        <w:ind w:firstLine="708"/>
      </w:pPr>
    </w:p>
    <w:p w14:paraId="0B38CF0B" w14:textId="77777777" w:rsidR="00427F23" w:rsidRPr="009F5B90" w:rsidRDefault="009F5B90" w:rsidP="009F5B90">
      <w:pPr>
        <w:pStyle w:val="Nagwek4"/>
        <w:numPr>
          <w:ilvl w:val="0"/>
          <w:numId w:val="0"/>
        </w:numPr>
        <w:spacing w:before="0" w:after="0"/>
        <w:ind w:left="1560" w:hanging="1134"/>
        <w:rPr>
          <w:rFonts w:asciiTheme="minorHAnsi" w:hAnsiTheme="minorHAnsi" w:cstheme="minorHAnsi"/>
          <w:b w:val="0"/>
          <w:color w:val="44546A" w:themeColor="text2"/>
          <w:sz w:val="24"/>
          <w:szCs w:val="24"/>
          <w:u w:val="single"/>
        </w:rPr>
      </w:pPr>
      <w:r w:rsidRPr="009F5B90">
        <w:rPr>
          <w:rFonts w:asciiTheme="minorHAnsi" w:hAnsiTheme="minorHAnsi" w:cstheme="minorHAnsi"/>
          <w:b w:val="0"/>
          <w:color w:val="44546A" w:themeColor="text2"/>
          <w:sz w:val="24"/>
          <w:szCs w:val="24"/>
          <w:u w:val="single"/>
        </w:rPr>
        <w:t>Roboty wykończeniowe zewnętrzne</w:t>
      </w:r>
    </w:p>
    <w:p w14:paraId="1D6B9D8F" w14:textId="77777777" w:rsidR="00427F23" w:rsidRDefault="00427F23" w:rsidP="00427F23">
      <w:pPr>
        <w:ind w:firstLine="708"/>
      </w:pPr>
    </w:p>
    <w:p w14:paraId="44883225" w14:textId="625A91F2" w:rsidR="002207CF" w:rsidRPr="00BC3A5F" w:rsidRDefault="009F5B90" w:rsidP="002207CF">
      <w:pPr>
        <w:adjustRightInd w:val="0"/>
        <w:ind w:left="702" w:right="135" w:hanging="276"/>
        <w:jc w:val="both"/>
        <w:rPr>
          <w:rFonts w:asciiTheme="minorHAnsi" w:eastAsia="Calibri" w:hAnsiTheme="minorHAnsi" w:cstheme="minorHAnsi"/>
          <w:szCs w:val="24"/>
        </w:rPr>
      </w:pPr>
      <w:r w:rsidRPr="009F5B90">
        <w:rPr>
          <w:rFonts w:asciiTheme="minorHAnsi" w:eastAsia="Calibri" w:hAnsiTheme="minorHAnsi" w:cstheme="minorHAnsi"/>
          <w:b/>
          <w:szCs w:val="24"/>
        </w:rPr>
        <w:t>-</w:t>
      </w:r>
      <w:r w:rsidRPr="009F5B90">
        <w:rPr>
          <w:rFonts w:asciiTheme="minorHAnsi" w:eastAsia="Calibri" w:hAnsiTheme="minorHAnsi" w:cstheme="minorHAnsi"/>
          <w:b/>
          <w:szCs w:val="24"/>
        </w:rPr>
        <w:tab/>
        <w:t>Stolarka okienna</w:t>
      </w:r>
      <w:r>
        <w:rPr>
          <w:rFonts w:asciiTheme="minorHAnsi" w:eastAsia="Calibri" w:hAnsiTheme="minorHAnsi" w:cstheme="minorHAnsi"/>
          <w:b/>
          <w:szCs w:val="24"/>
        </w:rPr>
        <w:t xml:space="preserve"> </w:t>
      </w:r>
      <w:r w:rsidRPr="009F5B90">
        <w:rPr>
          <w:rFonts w:asciiTheme="minorHAnsi" w:eastAsia="Calibri" w:hAnsiTheme="minorHAnsi" w:cstheme="minorHAnsi"/>
          <w:b/>
          <w:szCs w:val="24"/>
        </w:rPr>
        <w:t xml:space="preserve">– </w:t>
      </w:r>
      <w:r>
        <w:rPr>
          <w:rFonts w:asciiTheme="minorHAnsi" w:eastAsia="Calibri" w:hAnsiTheme="minorHAnsi" w:cstheme="minorHAnsi"/>
          <w:szCs w:val="24"/>
        </w:rPr>
        <w:t>PCV/aluminium</w:t>
      </w:r>
      <w:r w:rsidR="002207CF">
        <w:rPr>
          <w:rFonts w:asciiTheme="minorHAnsi" w:eastAsia="Calibri" w:hAnsiTheme="minorHAnsi" w:cstheme="minorHAnsi"/>
          <w:szCs w:val="24"/>
        </w:rPr>
        <w:t xml:space="preserve">, </w:t>
      </w:r>
      <w:proofErr w:type="spellStart"/>
      <w:r w:rsidR="002207CF">
        <w:rPr>
          <w:rFonts w:asciiTheme="minorHAnsi" w:eastAsia="Calibri" w:hAnsiTheme="minorHAnsi" w:cstheme="minorHAnsi"/>
          <w:szCs w:val="24"/>
        </w:rPr>
        <w:t>rozwierno</w:t>
      </w:r>
      <w:proofErr w:type="spellEnd"/>
      <w:r w:rsidR="002207CF">
        <w:rPr>
          <w:rFonts w:asciiTheme="minorHAnsi" w:eastAsia="Calibri" w:hAnsiTheme="minorHAnsi" w:cstheme="minorHAnsi"/>
          <w:szCs w:val="24"/>
        </w:rPr>
        <w:t>-uchylna</w:t>
      </w:r>
      <w:r>
        <w:rPr>
          <w:rFonts w:asciiTheme="minorHAnsi" w:eastAsia="Calibri" w:hAnsiTheme="minorHAnsi" w:cstheme="minorHAnsi"/>
          <w:szCs w:val="24"/>
        </w:rPr>
        <w:t xml:space="preserve"> </w:t>
      </w:r>
      <w:r w:rsidR="002207CF">
        <w:rPr>
          <w:rFonts w:asciiTheme="minorHAnsi" w:eastAsia="Calibri" w:hAnsiTheme="minorHAnsi" w:cstheme="minorHAnsi"/>
          <w:szCs w:val="24"/>
        </w:rPr>
        <w:t>(</w:t>
      </w:r>
      <w:r w:rsidRPr="009F5B90">
        <w:rPr>
          <w:rFonts w:asciiTheme="minorHAnsi" w:eastAsia="Calibri" w:hAnsiTheme="minorHAnsi" w:cstheme="minorHAnsi"/>
          <w:szCs w:val="24"/>
        </w:rPr>
        <w:t xml:space="preserve">względnie indywidualne wg życzenia </w:t>
      </w:r>
      <w:r w:rsidR="00F86E21">
        <w:rPr>
          <w:rFonts w:asciiTheme="minorHAnsi" w:eastAsia="Calibri" w:hAnsiTheme="minorHAnsi" w:cstheme="minorHAnsi"/>
          <w:szCs w:val="24"/>
        </w:rPr>
        <w:t>Zamawiającego</w:t>
      </w:r>
      <w:r w:rsidR="002207CF">
        <w:rPr>
          <w:rFonts w:asciiTheme="minorHAnsi" w:eastAsia="Calibri" w:hAnsiTheme="minorHAnsi" w:cstheme="minorHAnsi"/>
          <w:szCs w:val="24"/>
        </w:rPr>
        <w:t xml:space="preserve">). </w:t>
      </w:r>
      <w:r w:rsidR="002207CF" w:rsidRPr="009F5B90">
        <w:rPr>
          <w:rFonts w:asciiTheme="minorHAnsi" w:eastAsia="Calibri" w:hAnsiTheme="minorHAnsi" w:cstheme="minorHAnsi"/>
          <w:szCs w:val="24"/>
        </w:rPr>
        <w:t>Stolarka</w:t>
      </w:r>
      <w:r w:rsidR="002207CF">
        <w:rPr>
          <w:rFonts w:asciiTheme="minorHAnsi" w:eastAsia="Calibri" w:hAnsiTheme="minorHAnsi" w:cstheme="minorHAnsi"/>
          <w:szCs w:val="24"/>
        </w:rPr>
        <w:t xml:space="preserve"> </w:t>
      </w:r>
      <w:r w:rsidR="002207CF" w:rsidRPr="009F5B90">
        <w:rPr>
          <w:rFonts w:asciiTheme="minorHAnsi" w:eastAsia="Calibri" w:hAnsiTheme="minorHAnsi" w:cstheme="minorHAnsi"/>
          <w:szCs w:val="24"/>
        </w:rPr>
        <w:t xml:space="preserve">trzyszybowa – szklenie okien szybami zespolonymi grubości </w:t>
      </w:r>
      <w:r w:rsidR="00971A6C">
        <w:rPr>
          <w:rFonts w:asciiTheme="minorHAnsi" w:eastAsia="Calibri" w:hAnsiTheme="minorHAnsi" w:cstheme="minorHAnsi"/>
          <w:szCs w:val="24"/>
        </w:rPr>
        <w:t>3</w:t>
      </w:r>
      <w:r w:rsidR="002207CF" w:rsidRPr="009F5B90">
        <w:rPr>
          <w:rFonts w:asciiTheme="minorHAnsi" w:eastAsia="Calibri" w:hAnsiTheme="minorHAnsi" w:cstheme="minorHAnsi"/>
          <w:szCs w:val="24"/>
        </w:rPr>
        <w:t>mm.</w:t>
      </w:r>
      <w:r w:rsidR="002207CF">
        <w:rPr>
          <w:rFonts w:asciiTheme="minorHAnsi" w:eastAsia="Calibri" w:hAnsiTheme="minorHAnsi" w:cstheme="minorHAnsi"/>
          <w:szCs w:val="24"/>
        </w:rPr>
        <w:t xml:space="preserve"> </w:t>
      </w:r>
      <w:r w:rsidR="002207CF" w:rsidRPr="00BC3A5F">
        <w:rPr>
          <w:rFonts w:asciiTheme="minorHAnsi" w:eastAsia="Calibri" w:hAnsiTheme="minorHAnsi" w:cstheme="minorHAnsi"/>
          <w:szCs w:val="24"/>
        </w:rPr>
        <w:t>Kolor do uzgodnienia z Zamawiającym.</w:t>
      </w:r>
    </w:p>
    <w:p w14:paraId="37F87BF3" w14:textId="1029A9BB" w:rsidR="009D2049" w:rsidRDefault="002207CF" w:rsidP="002207CF">
      <w:pPr>
        <w:adjustRightInd w:val="0"/>
        <w:ind w:left="702" w:right="135" w:hanging="276"/>
        <w:jc w:val="both"/>
        <w:rPr>
          <w:rFonts w:asciiTheme="minorHAnsi" w:eastAsia="Calibri" w:hAnsiTheme="minorHAnsi" w:cstheme="minorHAnsi"/>
          <w:szCs w:val="24"/>
        </w:rPr>
      </w:pPr>
      <w:r w:rsidRPr="009F5B90">
        <w:rPr>
          <w:rFonts w:asciiTheme="minorHAnsi" w:eastAsia="Calibri" w:hAnsiTheme="minorHAnsi" w:cstheme="minorHAnsi"/>
          <w:b/>
          <w:szCs w:val="24"/>
        </w:rPr>
        <w:t>-</w:t>
      </w:r>
      <w:r w:rsidRPr="009F5B90">
        <w:rPr>
          <w:rFonts w:asciiTheme="minorHAnsi" w:eastAsia="Calibri" w:hAnsiTheme="minorHAnsi" w:cstheme="minorHAnsi"/>
          <w:b/>
          <w:szCs w:val="24"/>
        </w:rPr>
        <w:tab/>
      </w:r>
      <w:r w:rsidR="009D2049">
        <w:rPr>
          <w:rFonts w:asciiTheme="minorHAnsi" w:eastAsia="Calibri" w:hAnsiTheme="minorHAnsi" w:cstheme="minorHAnsi"/>
          <w:b/>
          <w:szCs w:val="24"/>
        </w:rPr>
        <w:t>Drzwi zewnętrzne</w:t>
      </w:r>
      <w:r w:rsidRPr="002207CF">
        <w:rPr>
          <w:rFonts w:asciiTheme="minorHAnsi" w:eastAsia="Calibri" w:hAnsiTheme="minorHAnsi" w:cstheme="minorHAnsi"/>
          <w:b/>
          <w:szCs w:val="24"/>
        </w:rPr>
        <w:t xml:space="preserve"> </w:t>
      </w:r>
      <w:r w:rsidRPr="002207CF">
        <w:rPr>
          <w:rFonts w:asciiTheme="minorHAnsi" w:eastAsia="Calibri" w:hAnsiTheme="minorHAnsi" w:cstheme="minorHAnsi"/>
          <w:szCs w:val="24"/>
        </w:rPr>
        <w:t>– aluminiow</w:t>
      </w:r>
      <w:r w:rsidR="009D2049">
        <w:rPr>
          <w:rFonts w:asciiTheme="minorHAnsi" w:eastAsia="Calibri" w:hAnsiTheme="minorHAnsi" w:cstheme="minorHAnsi"/>
          <w:szCs w:val="24"/>
        </w:rPr>
        <w:t>e, przeszklone (</w:t>
      </w:r>
      <w:r w:rsidR="009D2049" w:rsidRPr="009D2049">
        <w:rPr>
          <w:rFonts w:asciiTheme="minorHAnsi" w:eastAsia="Calibri" w:hAnsiTheme="minorHAnsi" w:cstheme="minorHAnsi"/>
          <w:szCs w:val="24"/>
        </w:rPr>
        <w:t>szkło min. P2)</w:t>
      </w:r>
      <w:r w:rsidR="009D2049">
        <w:rPr>
          <w:rFonts w:asciiTheme="minorHAnsi" w:eastAsia="Calibri" w:hAnsiTheme="minorHAnsi" w:cstheme="minorHAnsi"/>
          <w:szCs w:val="24"/>
        </w:rPr>
        <w:t>, antywłamaniowe</w:t>
      </w:r>
      <w:r w:rsidRPr="002207CF">
        <w:rPr>
          <w:rFonts w:asciiTheme="minorHAnsi" w:eastAsia="Calibri" w:hAnsiTheme="minorHAnsi" w:cstheme="minorHAnsi"/>
          <w:szCs w:val="24"/>
        </w:rPr>
        <w:t xml:space="preserve">. </w:t>
      </w:r>
    </w:p>
    <w:p w14:paraId="52B7F031" w14:textId="77777777" w:rsidR="009D2049" w:rsidRDefault="009D2049" w:rsidP="009D2049">
      <w:pPr>
        <w:adjustRightInd w:val="0"/>
        <w:ind w:left="702" w:right="135"/>
        <w:jc w:val="both"/>
        <w:rPr>
          <w:rFonts w:asciiTheme="minorHAnsi" w:eastAsia="Calibri" w:hAnsiTheme="minorHAnsi" w:cstheme="minorHAnsi"/>
          <w:szCs w:val="24"/>
        </w:rPr>
      </w:pPr>
      <w:r w:rsidRPr="009D2049">
        <w:rPr>
          <w:rFonts w:asciiTheme="minorHAnsi" w:eastAsia="Calibri" w:hAnsiTheme="minorHAnsi" w:cstheme="minorHAnsi"/>
          <w:szCs w:val="24"/>
        </w:rPr>
        <w:t>Zamontowane samozamykacze i odbojniki</w:t>
      </w:r>
      <w:r>
        <w:rPr>
          <w:rFonts w:asciiTheme="minorHAnsi" w:eastAsia="Calibri" w:hAnsiTheme="minorHAnsi" w:cstheme="minorHAnsi"/>
          <w:szCs w:val="24"/>
        </w:rPr>
        <w:t xml:space="preserve">. </w:t>
      </w:r>
      <w:r w:rsidRPr="009D2049">
        <w:rPr>
          <w:rFonts w:asciiTheme="minorHAnsi" w:eastAsia="Calibri" w:hAnsiTheme="minorHAnsi" w:cstheme="minorHAnsi"/>
          <w:szCs w:val="24"/>
        </w:rPr>
        <w:t>Zamek mechaniczny</w:t>
      </w:r>
      <w:r>
        <w:rPr>
          <w:rFonts w:asciiTheme="minorHAnsi" w:eastAsia="Calibri" w:hAnsiTheme="minorHAnsi" w:cstheme="minorHAnsi"/>
          <w:szCs w:val="24"/>
        </w:rPr>
        <w:t>.</w:t>
      </w:r>
    </w:p>
    <w:p w14:paraId="75867C9C" w14:textId="77777777" w:rsidR="00427F23" w:rsidRPr="009F5B90" w:rsidRDefault="002207CF" w:rsidP="009D2049">
      <w:pPr>
        <w:adjustRightInd w:val="0"/>
        <w:ind w:left="702" w:right="135"/>
        <w:jc w:val="both"/>
        <w:rPr>
          <w:rFonts w:asciiTheme="minorHAnsi" w:eastAsia="Calibri" w:hAnsiTheme="minorHAnsi" w:cstheme="minorHAnsi"/>
          <w:b/>
          <w:szCs w:val="24"/>
        </w:rPr>
      </w:pPr>
      <w:r w:rsidRPr="00BC3A5F">
        <w:rPr>
          <w:rFonts w:asciiTheme="minorHAnsi" w:eastAsia="Calibri" w:hAnsiTheme="minorHAnsi" w:cstheme="minorHAnsi"/>
          <w:szCs w:val="24"/>
        </w:rPr>
        <w:t xml:space="preserve">Kolor </w:t>
      </w:r>
      <w:r w:rsidR="009D2049">
        <w:rPr>
          <w:rFonts w:asciiTheme="minorHAnsi" w:eastAsia="Calibri" w:hAnsiTheme="minorHAnsi" w:cstheme="minorHAnsi"/>
          <w:szCs w:val="24"/>
        </w:rPr>
        <w:t xml:space="preserve">stolarki </w:t>
      </w:r>
      <w:r w:rsidRPr="00BC3A5F">
        <w:rPr>
          <w:rFonts w:asciiTheme="minorHAnsi" w:eastAsia="Calibri" w:hAnsiTheme="minorHAnsi" w:cstheme="minorHAnsi"/>
          <w:szCs w:val="24"/>
        </w:rPr>
        <w:t>do uzgodnienia z Zamawiającym.</w:t>
      </w:r>
    </w:p>
    <w:p w14:paraId="436773B1" w14:textId="77777777" w:rsidR="009D2049" w:rsidRDefault="002207CF" w:rsidP="009D2049">
      <w:pPr>
        <w:adjustRightInd w:val="0"/>
        <w:ind w:left="702" w:right="135" w:hanging="276"/>
        <w:jc w:val="both"/>
        <w:rPr>
          <w:rFonts w:asciiTheme="minorHAnsi" w:eastAsia="Calibri" w:hAnsiTheme="minorHAnsi" w:cstheme="minorHAnsi"/>
          <w:szCs w:val="24"/>
        </w:rPr>
      </w:pPr>
      <w:r w:rsidRPr="009F5B90">
        <w:rPr>
          <w:rFonts w:asciiTheme="minorHAnsi" w:eastAsia="Calibri" w:hAnsiTheme="minorHAnsi" w:cstheme="minorHAnsi"/>
          <w:b/>
          <w:szCs w:val="24"/>
        </w:rPr>
        <w:t>-</w:t>
      </w:r>
      <w:r w:rsidRPr="009F5B90">
        <w:rPr>
          <w:rFonts w:asciiTheme="minorHAnsi" w:eastAsia="Calibri" w:hAnsiTheme="minorHAnsi" w:cstheme="minorHAnsi"/>
          <w:b/>
          <w:szCs w:val="24"/>
        </w:rPr>
        <w:tab/>
      </w:r>
      <w:r w:rsidRPr="002207CF">
        <w:rPr>
          <w:rFonts w:asciiTheme="minorHAnsi" w:eastAsia="Calibri" w:hAnsiTheme="minorHAnsi" w:cstheme="minorHAnsi"/>
          <w:b/>
          <w:szCs w:val="24"/>
        </w:rPr>
        <w:t>Bramy</w:t>
      </w:r>
      <w:r>
        <w:rPr>
          <w:rFonts w:asciiTheme="minorHAnsi" w:eastAsia="Calibri" w:hAnsiTheme="minorHAnsi" w:cstheme="minorHAnsi"/>
          <w:b/>
          <w:szCs w:val="24"/>
        </w:rPr>
        <w:t xml:space="preserve"> </w:t>
      </w:r>
      <w:r w:rsidRPr="002207CF">
        <w:rPr>
          <w:rFonts w:asciiTheme="minorHAnsi" w:eastAsia="Calibri" w:hAnsiTheme="minorHAnsi" w:cstheme="minorHAnsi"/>
          <w:szCs w:val="24"/>
        </w:rPr>
        <w:t>–</w:t>
      </w:r>
      <w:r>
        <w:rPr>
          <w:rFonts w:ascii="Calibri" w:hAnsi="Calibri" w:cs="Calibri"/>
          <w:b/>
          <w:bCs w:val="0"/>
          <w:color w:val="000000"/>
          <w:sz w:val="20"/>
        </w:rPr>
        <w:t xml:space="preserve"> </w:t>
      </w:r>
      <w:r w:rsidRPr="002207CF">
        <w:rPr>
          <w:rFonts w:asciiTheme="minorHAnsi" w:eastAsia="Calibri" w:hAnsiTheme="minorHAnsi" w:cstheme="minorHAnsi"/>
          <w:szCs w:val="24"/>
        </w:rPr>
        <w:t>segmentowe zabezpieczyć odbojnicami słupowymi.</w:t>
      </w:r>
      <w:r w:rsidR="009D2049">
        <w:rPr>
          <w:rFonts w:asciiTheme="minorHAnsi" w:eastAsia="Calibri" w:hAnsiTheme="minorHAnsi" w:cstheme="minorHAnsi"/>
          <w:szCs w:val="24"/>
        </w:rPr>
        <w:t xml:space="preserve"> </w:t>
      </w:r>
      <w:r w:rsidR="009D2049" w:rsidRPr="00BC3A5F">
        <w:rPr>
          <w:rFonts w:asciiTheme="minorHAnsi" w:eastAsia="Calibri" w:hAnsiTheme="minorHAnsi" w:cstheme="minorHAnsi"/>
          <w:szCs w:val="24"/>
        </w:rPr>
        <w:t xml:space="preserve">Kolor </w:t>
      </w:r>
      <w:r w:rsidR="009D2049">
        <w:rPr>
          <w:rFonts w:asciiTheme="minorHAnsi" w:eastAsia="Calibri" w:hAnsiTheme="minorHAnsi" w:cstheme="minorHAnsi"/>
          <w:szCs w:val="24"/>
        </w:rPr>
        <w:t xml:space="preserve">bram </w:t>
      </w:r>
      <w:r w:rsidR="009D2049" w:rsidRPr="00BC3A5F">
        <w:rPr>
          <w:rFonts w:asciiTheme="minorHAnsi" w:eastAsia="Calibri" w:hAnsiTheme="minorHAnsi" w:cstheme="minorHAnsi"/>
          <w:szCs w:val="24"/>
        </w:rPr>
        <w:t>do uzgodnienia z Zamawiającym.</w:t>
      </w:r>
    </w:p>
    <w:p w14:paraId="72CE336D" w14:textId="2B9C4CC6" w:rsidR="00201B90" w:rsidRDefault="00201B90" w:rsidP="00201B90">
      <w:pPr>
        <w:adjustRightInd w:val="0"/>
        <w:ind w:left="702" w:right="135" w:hanging="276"/>
        <w:jc w:val="both"/>
        <w:rPr>
          <w:rFonts w:asciiTheme="minorHAnsi" w:eastAsia="Calibri" w:hAnsiTheme="minorHAnsi" w:cstheme="minorHAnsi"/>
          <w:szCs w:val="24"/>
        </w:rPr>
      </w:pPr>
      <w:r w:rsidRPr="009F5B90">
        <w:rPr>
          <w:rFonts w:asciiTheme="minorHAnsi" w:eastAsia="Calibri" w:hAnsiTheme="minorHAnsi" w:cstheme="minorHAnsi"/>
          <w:b/>
          <w:szCs w:val="24"/>
        </w:rPr>
        <w:t>-</w:t>
      </w:r>
      <w:r w:rsidRPr="009F5B90">
        <w:rPr>
          <w:rFonts w:asciiTheme="minorHAnsi" w:eastAsia="Calibri" w:hAnsiTheme="minorHAnsi" w:cstheme="minorHAnsi"/>
          <w:b/>
          <w:szCs w:val="24"/>
        </w:rPr>
        <w:tab/>
      </w:r>
      <w:r w:rsidRPr="00201B90">
        <w:rPr>
          <w:rFonts w:asciiTheme="minorHAnsi" w:eastAsia="Calibri" w:hAnsiTheme="minorHAnsi" w:cstheme="minorHAnsi"/>
          <w:b/>
          <w:szCs w:val="24"/>
        </w:rPr>
        <w:t>Obróbki i opierzenia</w:t>
      </w:r>
      <w:r>
        <w:rPr>
          <w:rFonts w:asciiTheme="minorHAnsi" w:eastAsia="Calibri" w:hAnsiTheme="minorHAnsi" w:cstheme="minorHAnsi"/>
          <w:b/>
          <w:szCs w:val="24"/>
        </w:rPr>
        <w:t xml:space="preserve"> </w:t>
      </w:r>
      <w:r>
        <w:rPr>
          <w:rFonts w:asciiTheme="minorHAnsi" w:eastAsia="Calibri" w:hAnsiTheme="minorHAnsi" w:cstheme="minorHAnsi"/>
          <w:szCs w:val="24"/>
        </w:rPr>
        <w:t xml:space="preserve">– </w:t>
      </w:r>
      <w:r w:rsidR="001E448B">
        <w:rPr>
          <w:rFonts w:asciiTheme="minorHAnsi" w:eastAsia="Calibri" w:hAnsiTheme="minorHAnsi" w:cstheme="minorHAnsi"/>
          <w:szCs w:val="24"/>
        </w:rPr>
        <w:t xml:space="preserve">ze stalowej blachy ocynkowanie i </w:t>
      </w:r>
      <w:r>
        <w:rPr>
          <w:rFonts w:asciiTheme="minorHAnsi" w:eastAsia="Calibri" w:hAnsiTheme="minorHAnsi" w:cstheme="minorHAnsi"/>
          <w:szCs w:val="24"/>
        </w:rPr>
        <w:t>powlekane</w:t>
      </w:r>
      <w:r w:rsidR="001E448B">
        <w:rPr>
          <w:rFonts w:asciiTheme="minorHAnsi" w:eastAsia="Calibri" w:hAnsiTheme="minorHAnsi" w:cstheme="minorHAnsi"/>
          <w:szCs w:val="24"/>
        </w:rPr>
        <w:t>j.</w:t>
      </w:r>
    </w:p>
    <w:p w14:paraId="6B97CC8A" w14:textId="77777777" w:rsidR="00201B90" w:rsidRPr="00201B90" w:rsidRDefault="00201B90" w:rsidP="00201B90">
      <w:pPr>
        <w:adjustRightInd w:val="0"/>
        <w:ind w:left="702" w:right="135" w:hanging="276"/>
        <w:jc w:val="both"/>
        <w:rPr>
          <w:rFonts w:asciiTheme="minorHAnsi" w:hAnsiTheme="minorHAnsi" w:cstheme="minorHAnsi"/>
          <w:color w:val="44546A" w:themeColor="text2"/>
          <w:szCs w:val="24"/>
          <w:u w:val="single"/>
        </w:rPr>
      </w:pPr>
      <w:r w:rsidRPr="009F5B90">
        <w:rPr>
          <w:rFonts w:asciiTheme="minorHAnsi" w:eastAsia="Calibri" w:hAnsiTheme="minorHAnsi" w:cstheme="minorHAnsi"/>
          <w:b/>
          <w:szCs w:val="24"/>
        </w:rPr>
        <w:t>-</w:t>
      </w:r>
      <w:r w:rsidRPr="009F5B90">
        <w:rPr>
          <w:rFonts w:asciiTheme="minorHAnsi" w:eastAsia="Calibri" w:hAnsiTheme="minorHAnsi" w:cstheme="minorHAnsi"/>
          <w:b/>
          <w:szCs w:val="24"/>
        </w:rPr>
        <w:tab/>
      </w:r>
      <w:r>
        <w:rPr>
          <w:rFonts w:asciiTheme="minorHAnsi" w:eastAsia="Calibri" w:hAnsiTheme="minorHAnsi" w:cstheme="minorHAnsi"/>
          <w:b/>
          <w:szCs w:val="24"/>
        </w:rPr>
        <w:t>Elewacja:</w:t>
      </w:r>
    </w:p>
    <w:p w14:paraId="398EB25C" w14:textId="77777777" w:rsidR="00D036B5" w:rsidRDefault="00D036B5" w:rsidP="00D036B5">
      <w:pPr>
        <w:adjustRightInd w:val="0"/>
        <w:ind w:left="993" w:right="135" w:hanging="426"/>
        <w:jc w:val="both"/>
        <w:rPr>
          <w:rFonts w:asciiTheme="minorHAnsi" w:eastAsia="Calibri" w:hAnsiTheme="minorHAnsi" w:cstheme="minorHAnsi"/>
          <w:szCs w:val="24"/>
        </w:rPr>
      </w:pPr>
      <w:r w:rsidRPr="00BD3DFD">
        <w:rPr>
          <w:rFonts w:asciiTheme="minorHAnsi" w:eastAsia="Calibri" w:hAnsiTheme="minorHAnsi" w:cstheme="minorHAnsi"/>
          <w:szCs w:val="24"/>
        </w:rPr>
        <w:t>•</w:t>
      </w:r>
      <w:r>
        <w:rPr>
          <w:rFonts w:asciiTheme="minorHAnsi" w:eastAsia="Calibri" w:hAnsiTheme="minorHAnsi" w:cstheme="minorHAnsi"/>
          <w:szCs w:val="24"/>
        </w:rPr>
        <w:tab/>
        <w:t>Część warsztatowa:</w:t>
      </w:r>
    </w:p>
    <w:p w14:paraId="325D4060" w14:textId="6FDC2FCA" w:rsidR="00D036B5" w:rsidRDefault="00D036B5" w:rsidP="00186C95">
      <w:pPr>
        <w:numPr>
          <w:ilvl w:val="0"/>
          <w:numId w:val="13"/>
        </w:numPr>
        <w:tabs>
          <w:tab w:val="left" w:pos="993"/>
        </w:tabs>
        <w:suppressAutoHyphens/>
        <w:ind w:left="993" w:hanging="426"/>
        <w:jc w:val="both"/>
        <w:rPr>
          <w:rFonts w:ascii="Calibri" w:hAnsi="Calibri" w:cs="Calibri"/>
        </w:rPr>
      </w:pPr>
      <w:r w:rsidRPr="00F62C39">
        <w:rPr>
          <w:rFonts w:ascii="Calibri" w:hAnsi="Calibri" w:cs="Calibri"/>
        </w:rPr>
        <w:t>płyta warstwowa w układzie poziomym z rdzeniem PIR w obustronnej okładzinie metalowej z poliestrową powłoką ochronną</w:t>
      </w:r>
      <w:r w:rsidR="001E448B">
        <w:rPr>
          <w:rFonts w:ascii="Calibri" w:hAnsi="Calibri" w:cs="Calibri"/>
        </w:rPr>
        <w:t xml:space="preserve"> struktura zewnętrzna płyty – „mikrofala”</w:t>
      </w:r>
      <w:r>
        <w:rPr>
          <w:rFonts w:ascii="Calibri" w:hAnsi="Calibri" w:cs="Calibri"/>
        </w:rPr>
        <w:t>;</w:t>
      </w:r>
    </w:p>
    <w:p w14:paraId="3E7B6B42" w14:textId="77777777" w:rsidR="00D036B5" w:rsidRDefault="00D036B5" w:rsidP="00186C95">
      <w:pPr>
        <w:numPr>
          <w:ilvl w:val="0"/>
          <w:numId w:val="13"/>
        </w:numPr>
        <w:tabs>
          <w:tab w:val="left" w:pos="993"/>
        </w:tabs>
        <w:suppressAutoHyphens/>
        <w:ind w:left="993" w:hanging="426"/>
        <w:jc w:val="both"/>
        <w:rPr>
          <w:rFonts w:ascii="Calibri" w:hAnsi="Calibri" w:cs="Calibri"/>
        </w:rPr>
      </w:pPr>
      <w:r>
        <w:rPr>
          <w:rFonts w:ascii="Calibri" w:hAnsi="Calibri" w:cs="Calibri"/>
        </w:rPr>
        <w:t>dla ścian oddzielenia pożarowego płyta warstwowa z rdzeniem z wełny mineralnej w okładzinie metalowej z poliestrową powłoką ochronną;</w:t>
      </w:r>
    </w:p>
    <w:p w14:paraId="1FCE884A" w14:textId="77777777" w:rsidR="00D036B5" w:rsidRPr="00F62C39" w:rsidRDefault="00D036B5" w:rsidP="00186C95">
      <w:pPr>
        <w:numPr>
          <w:ilvl w:val="0"/>
          <w:numId w:val="13"/>
        </w:numPr>
        <w:tabs>
          <w:tab w:val="left" w:pos="993"/>
        </w:tabs>
        <w:suppressAutoHyphens/>
        <w:ind w:left="993" w:hanging="426"/>
        <w:jc w:val="both"/>
        <w:rPr>
          <w:rFonts w:ascii="Calibri" w:hAnsi="Calibri" w:cs="Calibri"/>
        </w:rPr>
      </w:pPr>
      <w:r>
        <w:rPr>
          <w:rFonts w:ascii="Calibri" w:hAnsi="Calibri" w:cs="Calibri"/>
        </w:rPr>
        <w:t>kolorystyka do uzgodnienia z Zamawiającym.</w:t>
      </w:r>
    </w:p>
    <w:p w14:paraId="514F3308" w14:textId="797F9DC1" w:rsidR="00D036B5" w:rsidRPr="00E33B5A" w:rsidRDefault="00D036B5" w:rsidP="00D036B5">
      <w:pPr>
        <w:adjustRightInd w:val="0"/>
        <w:ind w:left="993" w:right="135" w:hanging="426"/>
        <w:jc w:val="both"/>
        <w:rPr>
          <w:rFonts w:asciiTheme="minorHAnsi" w:eastAsia="Calibri" w:hAnsiTheme="minorHAnsi" w:cstheme="minorHAnsi"/>
          <w:szCs w:val="24"/>
        </w:rPr>
      </w:pPr>
      <w:r w:rsidRPr="00E33B5A">
        <w:rPr>
          <w:rFonts w:asciiTheme="minorHAnsi" w:eastAsia="Calibri" w:hAnsiTheme="minorHAnsi" w:cstheme="minorHAnsi"/>
          <w:szCs w:val="24"/>
        </w:rPr>
        <w:t>•</w:t>
      </w:r>
      <w:r w:rsidRPr="00E33B5A">
        <w:rPr>
          <w:rFonts w:asciiTheme="minorHAnsi" w:eastAsia="Calibri" w:hAnsiTheme="minorHAnsi" w:cstheme="minorHAnsi"/>
          <w:szCs w:val="24"/>
        </w:rPr>
        <w:tab/>
        <w:t xml:space="preserve">Część </w:t>
      </w:r>
      <w:r w:rsidR="001E448B">
        <w:rPr>
          <w:rFonts w:asciiTheme="minorHAnsi" w:eastAsia="Calibri" w:hAnsiTheme="minorHAnsi" w:cstheme="minorHAnsi"/>
          <w:szCs w:val="24"/>
        </w:rPr>
        <w:t>dydaktyczna</w:t>
      </w:r>
      <w:r w:rsidRPr="00E33B5A">
        <w:rPr>
          <w:rFonts w:asciiTheme="minorHAnsi" w:eastAsia="Calibri" w:hAnsiTheme="minorHAnsi" w:cstheme="minorHAnsi"/>
          <w:szCs w:val="24"/>
        </w:rPr>
        <w:t>:</w:t>
      </w:r>
    </w:p>
    <w:p w14:paraId="6665A3EE" w14:textId="2FD3E37C" w:rsidR="00061706" w:rsidRDefault="00201B90" w:rsidP="00186C95">
      <w:pPr>
        <w:numPr>
          <w:ilvl w:val="0"/>
          <w:numId w:val="13"/>
        </w:numPr>
        <w:tabs>
          <w:tab w:val="left" w:pos="993"/>
        </w:tabs>
        <w:suppressAutoHyphens/>
        <w:ind w:left="993" w:hanging="426"/>
        <w:jc w:val="both"/>
      </w:pPr>
      <w:r w:rsidRPr="00A962E6">
        <w:rPr>
          <w:rFonts w:ascii="Calibri" w:hAnsi="Calibri" w:cs="Calibri"/>
        </w:rPr>
        <w:t xml:space="preserve">elewacja wentylowana </w:t>
      </w:r>
      <w:r w:rsidR="00A962E6" w:rsidRPr="00A962E6">
        <w:rPr>
          <w:rFonts w:asciiTheme="minorHAnsi" w:eastAsia="Calibri" w:hAnsiTheme="minorHAnsi" w:cstheme="minorHAnsi"/>
          <w:szCs w:val="24"/>
        </w:rPr>
        <w:t>z lekkich paneli systemowych (przykładowo ALUCOBOND/PANELTECH lub podobne) ocieplon</w:t>
      </w:r>
      <w:r w:rsidR="00A962E6">
        <w:rPr>
          <w:rFonts w:asciiTheme="minorHAnsi" w:eastAsia="Calibri" w:hAnsiTheme="minorHAnsi" w:cstheme="minorHAnsi"/>
          <w:szCs w:val="24"/>
        </w:rPr>
        <w:t>a</w:t>
      </w:r>
      <w:r w:rsidR="00A962E6" w:rsidRPr="00A962E6">
        <w:rPr>
          <w:rFonts w:asciiTheme="minorHAnsi" w:eastAsia="Calibri" w:hAnsiTheme="minorHAnsi" w:cstheme="minorHAnsi"/>
          <w:szCs w:val="24"/>
        </w:rPr>
        <w:t xml:space="preserve"> wełną mineralną.</w:t>
      </w:r>
    </w:p>
    <w:p w14:paraId="644EBC1F" w14:textId="77777777" w:rsidR="00061706" w:rsidRDefault="00061706" w:rsidP="009D3250"/>
    <w:p w14:paraId="3B93E939" w14:textId="77777777" w:rsidR="00D036B5" w:rsidRPr="00E0252F" w:rsidRDefault="00E0252F" w:rsidP="00E0252F">
      <w:pPr>
        <w:jc w:val="both"/>
        <w:rPr>
          <w:u w:val="single"/>
        </w:rPr>
      </w:pPr>
      <w:r w:rsidRPr="00E0252F">
        <w:rPr>
          <w:rFonts w:ascii="Calibri" w:hAnsi="Calibri" w:cs="Calibri"/>
          <w:b/>
          <w:bCs w:val="0"/>
          <w:color w:val="000000"/>
          <w:sz w:val="22"/>
          <w:szCs w:val="22"/>
          <w:u w:val="single"/>
        </w:rPr>
        <w:t>MATERIAŁY WYKOŃCZENIOWA NALEŻY DOBRAĆ NA PODSTAWIE PROJEKTU KONCEPCYJNEGO</w:t>
      </w:r>
      <w:r w:rsidRPr="00E0252F">
        <w:rPr>
          <w:rFonts w:ascii="Calibri" w:hAnsi="Calibri" w:cs="Calibri"/>
          <w:b/>
          <w:bCs w:val="0"/>
          <w:color w:val="000000"/>
          <w:sz w:val="22"/>
          <w:szCs w:val="22"/>
          <w:u w:val="single"/>
        </w:rPr>
        <w:br/>
        <w:t>I ARANŻACJI WNĘTRZ WYKONANEGO NA ETAPIE PROJEKTOWANIA.</w:t>
      </w:r>
    </w:p>
    <w:p w14:paraId="34670221" w14:textId="77777777" w:rsidR="00A2476D" w:rsidRDefault="00A2476D" w:rsidP="00955DB0">
      <w:pPr>
        <w:ind w:left="426"/>
        <w:rPr>
          <w:rFonts w:asciiTheme="minorHAnsi" w:eastAsia="Calibri" w:hAnsiTheme="minorHAnsi" w:cstheme="minorHAnsi"/>
          <w:szCs w:val="24"/>
        </w:rPr>
      </w:pPr>
    </w:p>
    <w:p w14:paraId="6EC97E55" w14:textId="77777777" w:rsidR="004F54B3" w:rsidRPr="004F54B3" w:rsidRDefault="004F54B3" w:rsidP="004F54B3">
      <w:pPr>
        <w:pStyle w:val="Nagwek2"/>
        <w:tabs>
          <w:tab w:val="num" w:pos="426"/>
        </w:tabs>
        <w:spacing w:before="0"/>
        <w:ind w:left="426" w:hanging="426"/>
        <w:rPr>
          <w:rFonts w:asciiTheme="minorHAnsi" w:hAnsiTheme="minorHAnsi" w:cstheme="minorHAnsi"/>
          <w:color w:val="44546A" w:themeColor="text2"/>
          <w:sz w:val="24"/>
          <w:szCs w:val="24"/>
        </w:rPr>
      </w:pPr>
      <w:r w:rsidRPr="004F54B3">
        <w:rPr>
          <w:rFonts w:asciiTheme="minorHAnsi" w:hAnsiTheme="minorHAnsi" w:cstheme="minorHAnsi"/>
          <w:color w:val="44546A" w:themeColor="text2"/>
          <w:sz w:val="24"/>
          <w:szCs w:val="24"/>
        </w:rPr>
        <w:t>Tabela wymagań dotyczących instalacji sanitarnych i elektrycznych w</w:t>
      </w:r>
      <w:r>
        <w:rPr>
          <w:rFonts w:asciiTheme="minorHAnsi" w:hAnsiTheme="minorHAnsi" w:cstheme="minorHAnsi"/>
          <w:color w:val="44546A" w:themeColor="text2"/>
          <w:sz w:val="24"/>
          <w:szCs w:val="24"/>
        </w:rPr>
        <w:t xml:space="preserve"> </w:t>
      </w:r>
      <w:r w:rsidRPr="004F54B3">
        <w:rPr>
          <w:rFonts w:asciiTheme="minorHAnsi" w:hAnsiTheme="minorHAnsi" w:cstheme="minorHAnsi"/>
          <w:color w:val="44546A" w:themeColor="text2"/>
          <w:sz w:val="24"/>
          <w:szCs w:val="24"/>
        </w:rPr>
        <w:t>pomieszczeniach</w:t>
      </w:r>
    </w:p>
    <w:p w14:paraId="4300749F" w14:textId="77777777" w:rsidR="004F54B3" w:rsidRDefault="004F54B3" w:rsidP="009D3250"/>
    <w:tbl>
      <w:tblPr>
        <w:tblStyle w:val="Tabela-Siatka"/>
        <w:tblW w:w="0" w:type="auto"/>
        <w:tblLook w:val="04A0" w:firstRow="1" w:lastRow="0" w:firstColumn="1" w:lastColumn="0" w:noHBand="0" w:noVBand="1"/>
      </w:tblPr>
      <w:tblGrid>
        <w:gridCol w:w="4743"/>
        <w:gridCol w:w="4743"/>
      </w:tblGrid>
      <w:tr w:rsidR="004F54B3" w14:paraId="71EB8FA8" w14:textId="77777777" w:rsidTr="00961728">
        <w:tc>
          <w:tcPr>
            <w:tcW w:w="4743" w:type="dxa"/>
            <w:vAlign w:val="center"/>
          </w:tcPr>
          <w:p w14:paraId="0386C76A" w14:textId="77777777" w:rsidR="004F54B3" w:rsidRPr="00D56F44" w:rsidRDefault="004F54B3" w:rsidP="004F54B3">
            <w:pPr>
              <w:rPr>
                <w:rFonts w:asciiTheme="minorHAnsi" w:hAnsiTheme="minorHAnsi" w:cstheme="minorHAnsi"/>
                <w:szCs w:val="24"/>
              </w:rPr>
            </w:pPr>
            <w:r w:rsidRPr="00D56F44">
              <w:rPr>
                <w:rStyle w:val="fontstyle01"/>
                <w:rFonts w:asciiTheme="minorHAnsi" w:hAnsiTheme="minorHAnsi" w:cstheme="minorHAnsi"/>
                <w:b/>
                <w:sz w:val="24"/>
                <w:szCs w:val="24"/>
              </w:rPr>
              <w:t>Nazwa pomieszczenia</w:t>
            </w:r>
          </w:p>
        </w:tc>
        <w:tc>
          <w:tcPr>
            <w:tcW w:w="4743" w:type="dxa"/>
            <w:vAlign w:val="center"/>
          </w:tcPr>
          <w:p w14:paraId="649CE434" w14:textId="77777777" w:rsidR="004F54B3" w:rsidRPr="00D56F44" w:rsidRDefault="004F54B3" w:rsidP="004F54B3">
            <w:pPr>
              <w:rPr>
                <w:rFonts w:asciiTheme="minorHAnsi" w:hAnsiTheme="minorHAnsi" w:cstheme="minorHAnsi"/>
                <w:szCs w:val="24"/>
              </w:rPr>
            </w:pPr>
            <w:r w:rsidRPr="00D56F44">
              <w:rPr>
                <w:rStyle w:val="fontstyle01"/>
                <w:rFonts w:asciiTheme="minorHAnsi" w:hAnsiTheme="minorHAnsi" w:cstheme="minorHAnsi"/>
                <w:b/>
                <w:sz w:val="24"/>
                <w:szCs w:val="24"/>
              </w:rPr>
              <w:t>Opis instalacji w pomieszczeniu</w:t>
            </w:r>
          </w:p>
        </w:tc>
      </w:tr>
      <w:tr w:rsidR="004F54B3" w14:paraId="7D2AC1F8" w14:textId="77777777" w:rsidTr="004F54B3">
        <w:tc>
          <w:tcPr>
            <w:tcW w:w="4743" w:type="dxa"/>
          </w:tcPr>
          <w:p w14:paraId="74F30807" w14:textId="77777777" w:rsidR="004F54B3" w:rsidRPr="00D56F44" w:rsidRDefault="004F54B3" w:rsidP="004F54B3">
            <w:pPr>
              <w:rPr>
                <w:rStyle w:val="fontstyle01"/>
                <w:rFonts w:asciiTheme="minorHAnsi" w:hAnsiTheme="minorHAnsi" w:cstheme="minorHAnsi"/>
                <w:sz w:val="24"/>
                <w:szCs w:val="24"/>
                <w:highlight w:val="lightGray"/>
              </w:rPr>
            </w:pPr>
            <w:r w:rsidRPr="00D56F44">
              <w:rPr>
                <w:rStyle w:val="fontstyle01"/>
                <w:rFonts w:asciiTheme="minorHAnsi" w:hAnsiTheme="minorHAnsi" w:cstheme="minorHAnsi"/>
                <w:sz w:val="24"/>
                <w:szCs w:val="24"/>
              </w:rPr>
              <w:t>wszystkie pomieszczenia wyposażone w instalacje sanitarne</w:t>
            </w:r>
          </w:p>
        </w:tc>
        <w:tc>
          <w:tcPr>
            <w:tcW w:w="4743" w:type="dxa"/>
          </w:tcPr>
          <w:p w14:paraId="2A87F93E" w14:textId="73D97E1C" w:rsidR="004F54B3"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c.o. z grzejnikami i zaworami odcinającymi i termostatycznymi</w:t>
            </w:r>
            <w:r w:rsidR="001E448B">
              <w:rPr>
                <w:rStyle w:val="fontstyle01"/>
                <w:rFonts w:asciiTheme="minorHAnsi" w:hAnsiTheme="minorHAnsi" w:cstheme="minorHAnsi"/>
                <w:sz w:val="24"/>
                <w:szCs w:val="24"/>
              </w:rPr>
              <w:t xml:space="preserve"> lub ogrzewaniem podłogowym z rozdzielaczami obwodów,</w:t>
            </w:r>
          </w:p>
          <w:p w14:paraId="3D718D60" w14:textId="77777777" w:rsidR="004F54B3" w:rsidRPr="00D56F44" w:rsidRDefault="000A1941"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 xml:space="preserve">odpowiednia </w:t>
            </w:r>
            <w:r w:rsidR="004F54B3" w:rsidRPr="00D56F44">
              <w:rPr>
                <w:rStyle w:val="fontstyle01"/>
                <w:rFonts w:asciiTheme="minorHAnsi" w:hAnsiTheme="minorHAnsi" w:cstheme="minorHAnsi"/>
                <w:sz w:val="24"/>
                <w:szCs w:val="24"/>
              </w:rPr>
              <w:t>wentylacja mechaniczna z chłodzeniem powietrza z centrali wentylacyjnej</w:t>
            </w:r>
            <w:r w:rsidRPr="00D56F44">
              <w:rPr>
                <w:rStyle w:val="fontstyle01"/>
                <w:rFonts w:asciiTheme="minorHAnsi" w:hAnsiTheme="minorHAnsi" w:cstheme="minorHAnsi"/>
                <w:sz w:val="24"/>
                <w:szCs w:val="24"/>
              </w:rPr>
              <w:t>,</w:t>
            </w:r>
          </w:p>
          <w:p w14:paraId="48496B26" w14:textId="77777777" w:rsidR="004F54B3"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proofErr w:type="spellStart"/>
            <w:r w:rsidRPr="00D56F44">
              <w:rPr>
                <w:rStyle w:val="fontstyle01"/>
                <w:rFonts w:asciiTheme="minorHAnsi" w:hAnsiTheme="minorHAnsi" w:cstheme="minorHAnsi"/>
                <w:sz w:val="24"/>
                <w:szCs w:val="24"/>
              </w:rPr>
              <w:t>c.w.u</w:t>
            </w:r>
            <w:proofErr w:type="spellEnd"/>
            <w:r w:rsidRPr="00D56F44">
              <w:rPr>
                <w:rStyle w:val="fontstyle01"/>
                <w:rFonts w:asciiTheme="minorHAnsi" w:hAnsiTheme="minorHAnsi" w:cstheme="minorHAnsi"/>
                <w:sz w:val="24"/>
                <w:szCs w:val="24"/>
              </w:rPr>
              <w:t xml:space="preserve">, </w:t>
            </w:r>
            <w:proofErr w:type="spellStart"/>
            <w:r w:rsidRPr="00D56F44">
              <w:rPr>
                <w:rStyle w:val="fontstyle01"/>
                <w:rFonts w:asciiTheme="minorHAnsi" w:hAnsiTheme="minorHAnsi" w:cstheme="minorHAnsi"/>
                <w:sz w:val="24"/>
                <w:szCs w:val="24"/>
              </w:rPr>
              <w:t>z.w</w:t>
            </w:r>
            <w:proofErr w:type="spellEnd"/>
            <w:r w:rsidRPr="00D56F44">
              <w:rPr>
                <w:rStyle w:val="fontstyle01"/>
                <w:rFonts w:asciiTheme="minorHAnsi" w:hAnsiTheme="minorHAnsi" w:cstheme="minorHAnsi"/>
                <w:sz w:val="24"/>
                <w:szCs w:val="24"/>
              </w:rPr>
              <w:t>., cyrkulacja,</w:t>
            </w:r>
          </w:p>
          <w:p w14:paraId="43A07163" w14:textId="77777777" w:rsidR="004F54B3"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kanalizacja sanitarna</w:t>
            </w:r>
          </w:p>
        </w:tc>
      </w:tr>
      <w:tr w:rsidR="004F54B3" w14:paraId="13F1CA98" w14:textId="77777777" w:rsidTr="004F54B3">
        <w:tc>
          <w:tcPr>
            <w:tcW w:w="4743" w:type="dxa"/>
          </w:tcPr>
          <w:p w14:paraId="6C605395" w14:textId="77777777" w:rsidR="004F54B3" w:rsidRPr="00D56F44" w:rsidRDefault="004F54B3" w:rsidP="004F54B3">
            <w:pPr>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wszystkie pomieszczenia wyposażone w instalacje elektryczne</w:t>
            </w:r>
          </w:p>
          <w:p w14:paraId="46736B26" w14:textId="77777777" w:rsidR="004F54B3" w:rsidRPr="00D56F44" w:rsidRDefault="004F54B3" w:rsidP="009D3250">
            <w:pPr>
              <w:rPr>
                <w:rFonts w:asciiTheme="minorHAnsi" w:hAnsiTheme="minorHAnsi" w:cstheme="minorHAnsi"/>
                <w:szCs w:val="24"/>
              </w:rPr>
            </w:pPr>
          </w:p>
        </w:tc>
        <w:tc>
          <w:tcPr>
            <w:tcW w:w="4743" w:type="dxa"/>
          </w:tcPr>
          <w:p w14:paraId="54E2598F" w14:textId="77777777" w:rsidR="004F54B3"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instalacje elektryczne z osprzętem,</w:t>
            </w:r>
          </w:p>
          <w:p w14:paraId="0A92AB1A" w14:textId="77777777" w:rsidR="004F54B3"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komputerowa (LAN kat.6),</w:t>
            </w:r>
          </w:p>
          <w:p w14:paraId="37BACA5B" w14:textId="77777777" w:rsidR="000A1941" w:rsidRPr="00D56F44" w:rsidRDefault="004F54B3"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oprawy oświetleniowe ze źródłem światła LED</w:t>
            </w:r>
          </w:p>
        </w:tc>
      </w:tr>
      <w:tr w:rsidR="004F54B3" w14:paraId="52EA1A45" w14:textId="77777777" w:rsidTr="004F54B3">
        <w:tc>
          <w:tcPr>
            <w:tcW w:w="4743" w:type="dxa"/>
          </w:tcPr>
          <w:p w14:paraId="360B644A" w14:textId="77777777" w:rsidR="000A1941" w:rsidRPr="00D56F44" w:rsidRDefault="000A1941" w:rsidP="000A1941">
            <w:pPr>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pomieszczenia techniczne</w:t>
            </w:r>
          </w:p>
          <w:p w14:paraId="6E1342D9" w14:textId="77777777" w:rsidR="004F54B3" w:rsidRPr="00D56F44" w:rsidRDefault="004F54B3" w:rsidP="009D3250">
            <w:pPr>
              <w:rPr>
                <w:rFonts w:asciiTheme="minorHAnsi" w:hAnsiTheme="minorHAnsi" w:cstheme="minorHAnsi"/>
                <w:szCs w:val="24"/>
              </w:rPr>
            </w:pPr>
          </w:p>
        </w:tc>
        <w:tc>
          <w:tcPr>
            <w:tcW w:w="4743" w:type="dxa"/>
          </w:tcPr>
          <w:p w14:paraId="6A1E62E3" w14:textId="4218AABF" w:rsidR="001E448B" w:rsidRDefault="001E448B"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Pr>
                <w:rStyle w:val="fontstyle01"/>
                <w:rFonts w:asciiTheme="minorHAnsi" w:hAnsiTheme="minorHAnsi" w:cstheme="minorHAnsi"/>
                <w:sz w:val="24"/>
                <w:szCs w:val="24"/>
              </w:rPr>
              <w:t>instalacja wodna</w:t>
            </w:r>
            <w:r w:rsidR="000A1941" w:rsidRPr="00D56F44">
              <w:rPr>
                <w:rStyle w:val="fontstyle01"/>
                <w:rFonts w:asciiTheme="minorHAnsi" w:hAnsiTheme="minorHAnsi" w:cstheme="minorHAnsi"/>
                <w:sz w:val="24"/>
                <w:szCs w:val="24"/>
              </w:rPr>
              <w:t xml:space="preserve"> z zaworem </w:t>
            </w:r>
            <w:r w:rsidR="009D71C0">
              <w:rPr>
                <w:rStyle w:val="fontstyle01"/>
                <w:rFonts w:asciiTheme="minorHAnsi" w:hAnsiTheme="minorHAnsi" w:cstheme="minorHAnsi"/>
                <w:sz w:val="24"/>
                <w:szCs w:val="24"/>
              </w:rPr>
              <w:t xml:space="preserve">czerpalnym </w:t>
            </w:r>
            <w:r w:rsidR="000A1941" w:rsidRPr="00D56F44">
              <w:rPr>
                <w:rStyle w:val="fontstyle01"/>
                <w:rFonts w:asciiTheme="minorHAnsi" w:hAnsiTheme="minorHAnsi" w:cstheme="minorHAnsi"/>
                <w:sz w:val="24"/>
                <w:szCs w:val="24"/>
              </w:rPr>
              <w:t>ze złączką do węża</w:t>
            </w:r>
            <w:r>
              <w:rPr>
                <w:rStyle w:val="fontstyle01"/>
                <w:rFonts w:asciiTheme="minorHAnsi" w:hAnsiTheme="minorHAnsi" w:cstheme="minorHAnsi"/>
                <w:sz w:val="24"/>
                <w:szCs w:val="24"/>
              </w:rPr>
              <w:t>,</w:t>
            </w:r>
          </w:p>
          <w:p w14:paraId="73F8621C" w14:textId="6F654377" w:rsidR="000A1941" w:rsidRPr="00D56F44" w:rsidRDefault="00C8372B"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Pr>
                <w:rStyle w:val="fontstyle01"/>
                <w:rFonts w:asciiTheme="minorHAnsi" w:hAnsiTheme="minorHAnsi" w:cstheme="minorHAnsi"/>
                <w:sz w:val="24"/>
                <w:szCs w:val="24"/>
              </w:rPr>
              <w:lastRenderedPageBreak/>
              <w:t xml:space="preserve">kanalizacja z </w:t>
            </w:r>
            <w:r w:rsidR="000A1941" w:rsidRPr="00D56F44">
              <w:rPr>
                <w:rStyle w:val="fontstyle01"/>
                <w:rFonts w:asciiTheme="minorHAnsi" w:hAnsiTheme="minorHAnsi" w:cstheme="minorHAnsi"/>
                <w:sz w:val="24"/>
                <w:szCs w:val="24"/>
              </w:rPr>
              <w:t>podłogową kratką ściekową ze stali nierdzewnej,</w:t>
            </w:r>
          </w:p>
          <w:p w14:paraId="1B33F4DA" w14:textId="77777777" w:rsidR="009D71C0" w:rsidRDefault="000A1941" w:rsidP="009D71C0">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 xml:space="preserve">wentylacja mechaniczna </w:t>
            </w:r>
            <w:r w:rsidR="00C8372B">
              <w:rPr>
                <w:rStyle w:val="fontstyle01"/>
                <w:rFonts w:asciiTheme="minorHAnsi" w:hAnsiTheme="minorHAnsi" w:cstheme="minorHAnsi"/>
                <w:sz w:val="24"/>
                <w:szCs w:val="24"/>
              </w:rPr>
              <w:t xml:space="preserve">nawiewano - </w:t>
            </w:r>
            <w:r w:rsidRPr="00D56F44">
              <w:rPr>
                <w:rStyle w:val="fontstyle01"/>
                <w:rFonts w:asciiTheme="minorHAnsi" w:hAnsiTheme="minorHAnsi" w:cstheme="minorHAnsi"/>
                <w:sz w:val="24"/>
                <w:szCs w:val="24"/>
              </w:rPr>
              <w:t xml:space="preserve">wywiewna </w:t>
            </w:r>
            <w:r w:rsidR="009D71C0">
              <w:rPr>
                <w:rStyle w:val="fontstyle01"/>
                <w:rFonts w:asciiTheme="minorHAnsi" w:hAnsiTheme="minorHAnsi" w:cstheme="minorHAnsi"/>
                <w:sz w:val="24"/>
                <w:szCs w:val="24"/>
              </w:rPr>
              <w:t>.</w:t>
            </w:r>
          </w:p>
          <w:p w14:paraId="08482618" w14:textId="712EFEEA" w:rsidR="004F54B3" w:rsidRPr="00D56F44" w:rsidRDefault="000A1941" w:rsidP="009D71C0">
            <w:pPr>
              <w:pStyle w:val="Akapitzlist"/>
              <w:numPr>
                <w:ilvl w:val="0"/>
                <w:numId w:val="12"/>
              </w:numPr>
              <w:tabs>
                <w:tab w:val="left" w:pos="389"/>
              </w:tabs>
              <w:ind w:left="247" w:hanging="247"/>
              <w:rPr>
                <w:rFonts w:asciiTheme="minorHAnsi" w:hAnsiTheme="minorHAnsi" w:cstheme="minorHAnsi"/>
                <w:color w:val="333333"/>
                <w:szCs w:val="24"/>
              </w:rPr>
            </w:pPr>
            <w:r w:rsidRPr="00D56F44">
              <w:rPr>
                <w:rStyle w:val="fontstyle01"/>
                <w:rFonts w:asciiTheme="minorHAnsi" w:hAnsiTheme="minorHAnsi" w:cstheme="minorHAnsi"/>
                <w:sz w:val="24"/>
                <w:szCs w:val="24"/>
              </w:rPr>
              <w:t>c.o. z grzejnikami i zaworami odcinającymi i termostatycznymi</w:t>
            </w:r>
            <w:r w:rsidR="009D71C0">
              <w:rPr>
                <w:rStyle w:val="fontstyle01"/>
                <w:rFonts w:asciiTheme="minorHAnsi" w:hAnsiTheme="minorHAnsi" w:cstheme="minorHAnsi"/>
                <w:sz w:val="24"/>
                <w:szCs w:val="24"/>
              </w:rPr>
              <w:t xml:space="preserve"> lub ogrzewaniem podłogowym z rozdzielaczami obwodów,</w:t>
            </w:r>
          </w:p>
        </w:tc>
      </w:tr>
      <w:tr w:rsidR="004F54B3" w14:paraId="6F9F97B0" w14:textId="77777777" w:rsidTr="004F54B3">
        <w:tc>
          <w:tcPr>
            <w:tcW w:w="4743" w:type="dxa"/>
          </w:tcPr>
          <w:p w14:paraId="79FEA1B4" w14:textId="77777777" w:rsidR="004F54B3" w:rsidRPr="00D56F44" w:rsidRDefault="000A1941" w:rsidP="009D3250">
            <w:pPr>
              <w:rPr>
                <w:rFonts w:asciiTheme="minorHAnsi" w:hAnsiTheme="minorHAnsi" w:cstheme="minorHAnsi"/>
                <w:szCs w:val="24"/>
              </w:rPr>
            </w:pPr>
            <w:r w:rsidRPr="00D56F44">
              <w:rPr>
                <w:rStyle w:val="fontstyle01"/>
                <w:rFonts w:asciiTheme="minorHAnsi" w:hAnsiTheme="minorHAnsi" w:cstheme="minorHAnsi"/>
                <w:sz w:val="24"/>
                <w:szCs w:val="24"/>
              </w:rPr>
              <w:lastRenderedPageBreak/>
              <w:t>Pracownie warsztatowe</w:t>
            </w:r>
          </w:p>
        </w:tc>
        <w:tc>
          <w:tcPr>
            <w:tcW w:w="4743" w:type="dxa"/>
          </w:tcPr>
          <w:p w14:paraId="388E7206" w14:textId="77777777" w:rsidR="004F54B3" w:rsidRPr="00D56F44" w:rsidRDefault="000A1941"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przewidzieć wyposażenie w instalacje</w:t>
            </w:r>
            <w:r w:rsidRPr="00D56F44">
              <w:rPr>
                <w:rStyle w:val="fontstyle01"/>
                <w:rFonts w:asciiTheme="minorHAnsi" w:hAnsiTheme="minorHAnsi" w:cstheme="minorHAnsi"/>
                <w:sz w:val="24"/>
                <w:szCs w:val="24"/>
              </w:rPr>
              <w:br/>
              <w:t>niezbędne do funkcjonowania pracowni zgodnie z przeznaczeniem,</w:t>
            </w:r>
          </w:p>
          <w:p w14:paraId="17E466A2" w14:textId="0AF1DEDB" w:rsidR="000A1941" w:rsidRDefault="000A1941" w:rsidP="00186C95">
            <w:pPr>
              <w:pStyle w:val="Akapitzlist"/>
              <w:numPr>
                <w:ilvl w:val="0"/>
                <w:numId w:val="12"/>
              </w:numPr>
              <w:tabs>
                <w:tab w:val="left" w:pos="389"/>
              </w:tabs>
              <w:ind w:left="247" w:hanging="247"/>
              <w:rPr>
                <w:rStyle w:val="fontstyle01"/>
                <w:rFonts w:asciiTheme="minorHAnsi" w:hAnsiTheme="minorHAnsi" w:cstheme="minorHAnsi"/>
                <w:sz w:val="24"/>
                <w:szCs w:val="24"/>
              </w:rPr>
            </w:pPr>
            <w:r w:rsidRPr="00D56F44">
              <w:rPr>
                <w:rStyle w:val="fontstyle01"/>
                <w:rFonts w:asciiTheme="minorHAnsi" w:hAnsiTheme="minorHAnsi" w:cstheme="minorHAnsi"/>
                <w:sz w:val="24"/>
                <w:szCs w:val="24"/>
              </w:rPr>
              <w:t>instalacj</w:t>
            </w:r>
            <w:r w:rsidR="009D71C0">
              <w:rPr>
                <w:rStyle w:val="fontstyle01"/>
                <w:rFonts w:asciiTheme="minorHAnsi" w:hAnsiTheme="minorHAnsi" w:cstheme="minorHAnsi"/>
                <w:sz w:val="24"/>
                <w:szCs w:val="24"/>
              </w:rPr>
              <w:t>ę</w:t>
            </w:r>
            <w:r w:rsidRPr="00D56F44">
              <w:rPr>
                <w:rStyle w:val="fontstyle01"/>
                <w:rFonts w:asciiTheme="minorHAnsi" w:hAnsiTheme="minorHAnsi" w:cstheme="minorHAnsi"/>
                <w:sz w:val="24"/>
                <w:szCs w:val="24"/>
              </w:rPr>
              <w:t xml:space="preserve"> wentylacji mechanicznej zaprojektować </w:t>
            </w:r>
            <w:r w:rsidR="009D71C0">
              <w:rPr>
                <w:rStyle w:val="fontstyle01"/>
                <w:rFonts w:asciiTheme="minorHAnsi" w:hAnsiTheme="minorHAnsi" w:cstheme="minorHAnsi"/>
                <w:sz w:val="24"/>
                <w:szCs w:val="24"/>
              </w:rPr>
              <w:t>z uwzględnieniem specyfiki pomieszczeń oraz wymagań pożarowych związanych z zagrożeniem wybuchem.</w:t>
            </w:r>
          </w:p>
          <w:p w14:paraId="304203FC" w14:textId="25781C7A" w:rsidR="00432ACF" w:rsidRPr="00D56F44" w:rsidRDefault="009D71C0" w:rsidP="00186C95">
            <w:pPr>
              <w:pStyle w:val="Akapitzlist"/>
              <w:numPr>
                <w:ilvl w:val="0"/>
                <w:numId w:val="12"/>
              </w:numPr>
              <w:tabs>
                <w:tab w:val="left" w:pos="389"/>
              </w:tabs>
              <w:ind w:left="247" w:hanging="247"/>
              <w:rPr>
                <w:rFonts w:asciiTheme="minorHAnsi" w:hAnsiTheme="minorHAnsi" w:cstheme="minorHAnsi"/>
                <w:color w:val="333333"/>
                <w:szCs w:val="24"/>
              </w:rPr>
            </w:pPr>
            <w:r>
              <w:rPr>
                <w:rStyle w:val="fontstyle01"/>
              </w:rPr>
              <w:t>Ogrzewanie za pomocą nagrzewnic wodnych,</w:t>
            </w:r>
          </w:p>
        </w:tc>
      </w:tr>
    </w:tbl>
    <w:p w14:paraId="59BFB45D" w14:textId="77777777" w:rsidR="004F54B3" w:rsidRDefault="004F54B3" w:rsidP="009D3250"/>
    <w:p w14:paraId="2A7740E2" w14:textId="77777777" w:rsidR="000A1941" w:rsidRPr="000A1941" w:rsidRDefault="000A1941" w:rsidP="000A1941">
      <w:pPr>
        <w:adjustRightInd w:val="0"/>
        <w:ind w:right="135" w:firstLine="426"/>
        <w:jc w:val="both"/>
        <w:rPr>
          <w:rFonts w:asciiTheme="minorHAnsi" w:eastAsia="Calibri" w:hAnsiTheme="minorHAnsi" w:cstheme="minorHAnsi"/>
          <w:b/>
          <w:szCs w:val="24"/>
        </w:rPr>
      </w:pPr>
      <w:r w:rsidRPr="000A1941">
        <w:rPr>
          <w:rFonts w:asciiTheme="minorHAnsi" w:eastAsia="Calibri" w:hAnsiTheme="minorHAnsi" w:cstheme="minorHAnsi"/>
          <w:b/>
          <w:szCs w:val="24"/>
        </w:rPr>
        <w:t>Uwaga:</w:t>
      </w:r>
    </w:p>
    <w:p w14:paraId="3C00E390" w14:textId="77777777" w:rsidR="004F54B3" w:rsidRPr="000A1941" w:rsidRDefault="000A1941" w:rsidP="000A1941">
      <w:pPr>
        <w:adjustRightInd w:val="0"/>
        <w:ind w:right="135" w:firstLine="426"/>
        <w:jc w:val="both"/>
        <w:rPr>
          <w:rFonts w:asciiTheme="minorHAnsi" w:eastAsia="Calibri" w:hAnsiTheme="minorHAnsi" w:cstheme="minorHAnsi"/>
          <w:b/>
          <w:szCs w:val="24"/>
        </w:rPr>
      </w:pPr>
      <w:r w:rsidRPr="000A1941">
        <w:rPr>
          <w:rFonts w:asciiTheme="minorHAnsi" w:eastAsia="Calibri" w:hAnsiTheme="minorHAnsi" w:cstheme="minorHAnsi"/>
          <w:b/>
          <w:szCs w:val="24"/>
        </w:rPr>
        <w:t xml:space="preserve">Parametry instalacji oświetleniowej w poszczególnych pomieszczeniach zgodnie z normą PN-EN-12464-1 a oświetlenia awaryjnego zgodnie z normą PN-EN 1838. Oświetlenie ogólne </w:t>
      </w:r>
      <w:r>
        <w:rPr>
          <w:rFonts w:asciiTheme="minorHAnsi" w:eastAsia="Calibri" w:hAnsiTheme="minorHAnsi" w:cstheme="minorHAnsi"/>
          <w:b/>
          <w:szCs w:val="24"/>
        </w:rPr>
        <w:t>–</w:t>
      </w:r>
      <w:r w:rsidRPr="000A1941">
        <w:rPr>
          <w:rFonts w:asciiTheme="minorHAnsi" w:eastAsia="Calibri" w:hAnsiTheme="minorHAnsi" w:cstheme="minorHAnsi"/>
          <w:b/>
          <w:szCs w:val="24"/>
        </w:rPr>
        <w:t xml:space="preserve"> należy stosować oświetlenie typu LED (rastrowe), w WC z IP 44. W toaletach należy przewidzieć gniazda IP44</w:t>
      </w:r>
      <w:r>
        <w:rPr>
          <w:rFonts w:asciiTheme="minorHAnsi" w:eastAsia="Calibri" w:hAnsiTheme="minorHAnsi" w:cstheme="minorHAnsi"/>
          <w:b/>
          <w:szCs w:val="24"/>
        </w:rPr>
        <w:t>.</w:t>
      </w:r>
    </w:p>
    <w:p w14:paraId="0926CD67" w14:textId="77777777" w:rsidR="00DB7D81" w:rsidRDefault="00DB7D81" w:rsidP="009D3250"/>
    <w:p w14:paraId="30A2A3D6" w14:textId="77777777" w:rsidR="00483113" w:rsidRPr="003C0A8F" w:rsidRDefault="000A1941" w:rsidP="00483113">
      <w:pPr>
        <w:pStyle w:val="Nagwek2"/>
        <w:tabs>
          <w:tab w:val="num" w:pos="426"/>
        </w:tabs>
        <w:spacing w:before="0"/>
        <w:ind w:left="426" w:hanging="426"/>
        <w:rPr>
          <w:rFonts w:asciiTheme="minorHAnsi" w:hAnsiTheme="minorHAnsi" w:cstheme="minorHAnsi"/>
          <w:color w:val="44546A" w:themeColor="text2"/>
          <w:sz w:val="28"/>
        </w:rPr>
      </w:pPr>
      <w:r w:rsidRPr="003C0A8F">
        <w:rPr>
          <w:rFonts w:asciiTheme="minorHAnsi" w:hAnsiTheme="minorHAnsi" w:cstheme="minorHAnsi"/>
          <w:color w:val="44546A" w:themeColor="text2"/>
          <w:sz w:val="28"/>
        </w:rPr>
        <w:t>Wymagania dotyczące instalacji wod.-kan.</w:t>
      </w:r>
    </w:p>
    <w:p w14:paraId="6A742427" w14:textId="77777777" w:rsidR="000A1941" w:rsidRPr="000A1941" w:rsidRDefault="00483113" w:rsidP="00483113">
      <w:pPr>
        <w:pStyle w:val="Nagwek2"/>
        <w:numPr>
          <w:ilvl w:val="0"/>
          <w:numId w:val="0"/>
        </w:numPr>
        <w:spacing w:before="0"/>
        <w:ind w:left="426"/>
      </w:pPr>
      <w:r w:rsidRPr="000A1941">
        <w:t xml:space="preserve"> </w:t>
      </w:r>
    </w:p>
    <w:p w14:paraId="049BDD17" w14:textId="77777777" w:rsidR="000A1941" w:rsidRPr="000A1941" w:rsidRDefault="000A1941" w:rsidP="000A1941">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0A1941">
        <w:rPr>
          <w:rFonts w:asciiTheme="minorHAnsi" w:hAnsiTheme="minorHAnsi" w:cstheme="minorHAnsi"/>
          <w:b w:val="0"/>
          <w:color w:val="44546A" w:themeColor="text2"/>
          <w:sz w:val="24"/>
          <w:szCs w:val="24"/>
          <w:u w:val="single"/>
        </w:rPr>
        <w:t>Informacje ogólne</w:t>
      </w:r>
    </w:p>
    <w:p w14:paraId="6A7D6490" w14:textId="77777777" w:rsidR="000A1941" w:rsidRDefault="000A1941" w:rsidP="009D3250"/>
    <w:p w14:paraId="6787E4C4" w14:textId="77777777" w:rsidR="000A1941" w:rsidRDefault="000A1941" w:rsidP="000A1941">
      <w:pPr>
        <w:adjustRightInd w:val="0"/>
        <w:ind w:right="135" w:firstLine="426"/>
        <w:jc w:val="both"/>
        <w:rPr>
          <w:rFonts w:asciiTheme="minorHAnsi" w:eastAsia="Calibri" w:hAnsiTheme="minorHAnsi" w:cstheme="minorHAnsi"/>
          <w:b/>
          <w:szCs w:val="24"/>
        </w:rPr>
      </w:pPr>
      <w:r w:rsidRPr="000A1941">
        <w:rPr>
          <w:rFonts w:asciiTheme="minorHAnsi" w:eastAsia="Calibri" w:hAnsiTheme="minorHAnsi" w:cstheme="minorHAnsi"/>
          <w:b/>
          <w:szCs w:val="24"/>
        </w:rPr>
        <w:t>Uwaga:</w:t>
      </w:r>
    </w:p>
    <w:p w14:paraId="63602817" w14:textId="0BE9386F" w:rsidR="000A1941" w:rsidRPr="000A1941" w:rsidRDefault="000A1941" w:rsidP="000A1941">
      <w:pPr>
        <w:adjustRightInd w:val="0"/>
        <w:ind w:right="135" w:firstLine="426"/>
        <w:jc w:val="both"/>
        <w:rPr>
          <w:rFonts w:asciiTheme="minorHAnsi" w:eastAsia="Calibri" w:hAnsiTheme="minorHAnsi" w:cstheme="minorHAnsi"/>
          <w:b/>
          <w:szCs w:val="24"/>
        </w:rPr>
      </w:pPr>
      <w:r w:rsidRPr="000A1941">
        <w:rPr>
          <w:rFonts w:asciiTheme="minorHAnsi" w:eastAsia="Calibri" w:hAnsiTheme="minorHAnsi" w:cstheme="minorHAnsi"/>
          <w:b/>
          <w:szCs w:val="24"/>
        </w:rPr>
        <w:t>W toku projektowania należy ustalić z Zamawiającym zasady pomiaru zużycia mediów</w:t>
      </w:r>
      <w:r>
        <w:rPr>
          <w:rFonts w:asciiTheme="minorHAnsi" w:eastAsia="Calibri" w:hAnsiTheme="minorHAnsi" w:cstheme="minorHAnsi"/>
          <w:b/>
          <w:szCs w:val="24"/>
        </w:rPr>
        <w:t xml:space="preserve"> </w:t>
      </w:r>
      <w:r w:rsidRPr="000A1941">
        <w:rPr>
          <w:rFonts w:asciiTheme="minorHAnsi" w:eastAsia="Calibri" w:hAnsiTheme="minorHAnsi" w:cstheme="minorHAnsi"/>
          <w:b/>
          <w:szCs w:val="24"/>
        </w:rPr>
        <w:t xml:space="preserve">zarówno dla całego budynku jak i dla jego poszczególnych </w:t>
      </w:r>
      <w:r w:rsidR="000A1F6F">
        <w:rPr>
          <w:rFonts w:asciiTheme="minorHAnsi" w:eastAsia="Calibri" w:hAnsiTheme="minorHAnsi" w:cstheme="minorHAnsi"/>
          <w:b/>
          <w:szCs w:val="24"/>
        </w:rPr>
        <w:t>części.</w:t>
      </w:r>
    </w:p>
    <w:p w14:paraId="7AEEE1FA" w14:textId="77777777" w:rsidR="000A1941" w:rsidRDefault="000A1941" w:rsidP="009D3250"/>
    <w:p w14:paraId="39603C0A" w14:textId="77777777" w:rsid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Przewody instalacji wodnej, kanalizacyjnej i innych instalacji wewnętrznych powinny być</w:t>
      </w:r>
      <w:r>
        <w:rPr>
          <w:rFonts w:asciiTheme="minorHAnsi" w:eastAsia="Calibri" w:hAnsiTheme="minorHAnsi" w:cstheme="minorHAnsi"/>
          <w:szCs w:val="24"/>
        </w:rPr>
        <w:t xml:space="preserve"> </w:t>
      </w:r>
      <w:r w:rsidRPr="000A1F6F">
        <w:rPr>
          <w:rFonts w:asciiTheme="minorHAnsi" w:eastAsia="Calibri" w:hAnsiTheme="minorHAnsi" w:cstheme="minorHAnsi"/>
          <w:szCs w:val="24"/>
        </w:rPr>
        <w:t>gładkie i szczelne.</w:t>
      </w:r>
    </w:p>
    <w:p w14:paraId="3BEC2E2A" w14:textId="67827419" w:rsid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 xml:space="preserve">Projektowany budynek podłączony będzie do </w:t>
      </w:r>
      <w:r w:rsidR="00C53EEA" w:rsidRPr="000A1F6F">
        <w:rPr>
          <w:rFonts w:asciiTheme="minorHAnsi" w:eastAsia="Calibri" w:hAnsiTheme="minorHAnsi" w:cstheme="minorHAnsi"/>
          <w:szCs w:val="24"/>
        </w:rPr>
        <w:t xml:space="preserve">miejskiej </w:t>
      </w:r>
      <w:r w:rsidRPr="000A1F6F">
        <w:rPr>
          <w:rFonts w:asciiTheme="minorHAnsi" w:eastAsia="Calibri" w:hAnsiTheme="minorHAnsi" w:cstheme="minorHAnsi"/>
          <w:szCs w:val="24"/>
        </w:rPr>
        <w:t>sieci wodociągowej,</w:t>
      </w:r>
      <w:r>
        <w:rPr>
          <w:rFonts w:asciiTheme="minorHAnsi" w:eastAsia="Calibri" w:hAnsiTheme="minorHAnsi" w:cstheme="minorHAnsi"/>
          <w:szCs w:val="24"/>
        </w:rPr>
        <w:t xml:space="preserve"> </w:t>
      </w:r>
      <w:proofErr w:type="spellStart"/>
      <w:r w:rsidRPr="000A1F6F">
        <w:rPr>
          <w:rFonts w:asciiTheme="minorHAnsi" w:eastAsia="Calibri" w:hAnsiTheme="minorHAnsi" w:cstheme="minorHAnsi"/>
          <w:szCs w:val="24"/>
        </w:rPr>
        <w:t>kanalizacyj</w:t>
      </w:r>
      <w:r w:rsidR="00C53EEA">
        <w:rPr>
          <w:rFonts w:asciiTheme="minorHAnsi" w:eastAsia="Calibri" w:hAnsiTheme="minorHAnsi" w:cstheme="minorHAnsi"/>
          <w:szCs w:val="24"/>
        </w:rPr>
        <w:t>i</w:t>
      </w:r>
      <w:proofErr w:type="spellEnd"/>
      <w:r w:rsidRPr="000A1F6F">
        <w:rPr>
          <w:rFonts w:asciiTheme="minorHAnsi" w:eastAsia="Calibri" w:hAnsiTheme="minorHAnsi" w:cstheme="minorHAnsi"/>
          <w:szCs w:val="24"/>
        </w:rPr>
        <w:t xml:space="preserve"> sanitarnej i deszczowej</w:t>
      </w:r>
      <w:r>
        <w:rPr>
          <w:rFonts w:asciiTheme="minorHAnsi" w:eastAsia="Calibri" w:hAnsiTheme="minorHAnsi" w:cstheme="minorHAnsi"/>
          <w:szCs w:val="24"/>
        </w:rPr>
        <w:t xml:space="preserve"> oraz sieci ciepłowniczej</w:t>
      </w:r>
      <w:r w:rsidRPr="000A1F6F">
        <w:rPr>
          <w:rFonts w:asciiTheme="minorHAnsi" w:eastAsia="Calibri" w:hAnsiTheme="minorHAnsi" w:cstheme="minorHAnsi"/>
          <w:szCs w:val="24"/>
        </w:rPr>
        <w:t xml:space="preserve">. Zasilanie w wodę odbywać się będzie poprzez </w:t>
      </w:r>
      <w:r w:rsidRPr="00432ACF">
        <w:rPr>
          <w:rFonts w:asciiTheme="minorHAnsi" w:eastAsia="Calibri" w:hAnsiTheme="minorHAnsi" w:cstheme="minorHAnsi"/>
          <w:szCs w:val="24"/>
        </w:rPr>
        <w:t>nowe</w:t>
      </w:r>
      <w:r w:rsidR="00C53EEA">
        <w:rPr>
          <w:rFonts w:asciiTheme="minorHAnsi" w:eastAsia="Calibri" w:hAnsiTheme="minorHAnsi" w:cstheme="minorHAnsi"/>
          <w:szCs w:val="24"/>
        </w:rPr>
        <w:t xml:space="preserve"> lub </w:t>
      </w:r>
      <w:r w:rsidR="00432ACF">
        <w:rPr>
          <w:rFonts w:asciiTheme="minorHAnsi" w:eastAsia="Calibri" w:hAnsiTheme="minorHAnsi" w:cstheme="minorHAnsi"/>
          <w:szCs w:val="24"/>
        </w:rPr>
        <w:t>przebudowane</w:t>
      </w:r>
      <w:r>
        <w:rPr>
          <w:rFonts w:asciiTheme="minorHAnsi" w:eastAsia="Calibri" w:hAnsiTheme="minorHAnsi" w:cstheme="minorHAnsi"/>
          <w:szCs w:val="24"/>
        </w:rPr>
        <w:t xml:space="preserve"> </w:t>
      </w:r>
      <w:r w:rsidRPr="000A1F6F">
        <w:rPr>
          <w:rFonts w:asciiTheme="minorHAnsi" w:eastAsia="Calibri" w:hAnsiTheme="minorHAnsi" w:cstheme="minorHAnsi"/>
          <w:szCs w:val="24"/>
        </w:rPr>
        <w:t>przyłącze</w:t>
      </w:r>
      <w:r w:rsidR="00C53EEA">
        <w:rPr>
          <w:rFonts w:asciiTheme="minorHAnsi" w:eastAsia="Calibri" w:hAnsiTheme="minorHAnsi" w:cstheme="minorHAnsi"/>
          <w:szCs w:val="24"/>
        </w:rPr>
        <w:t xml:space="preserve"> zgodnie z warunkami zarządcy sieci</w:t>
      </w:r>
      <w:r w:rsidRPr="000A1F6F">
        <w:rPr>
          <w:rFonts w:asciiTheme="minorHAnsi" w:eastAsia="Calibri" w:hAnsiTheme="minorHAnsi" w:cstheme="minorHAnsi"/>
          <w:szCs w:val="24"/>
        </w:rPr>
        <w:t>.</w:t>
      </w:r>
    </w:p>
    <w:p w14:paraId="6EB3D5A0" w14:textId="3E05CFA3" w:rsid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Wody opadowe z dachów oraz terenów utwardzonych posesji należy odprowadzić do</w:t>
      </w:r>
      <w:r>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kanalizacji deszczowej poprzez </w:t>
      </w:r>
      <w:r w:rsidR="00432ACF">
        <w:rPr>
          <w:rFonts w:asciiTheme="minorHAnsi" w:eastAsia="Calibri" w:hAnsiTheme="minorHAnsi" w:cstheme="minorHAnsi"/>
          <w:szCs w:val="24"/>
        </w:rPr>
        <w:t xml:space="preserve">nowe/przebudowane </w:t>
      </w:r>
      <w:r w:rsidRPr="000A1F6F">
        <w:rPr>
          <w:rFonts w:asciiTheme="minorHAnsi" w:eastAsia="Calibri" w:hAnsiTheme="minorHAnsi" w:cstheme="minorHAnsi"/>
          <w:szCs w:val="24"/>
        </w:rPr>
        <w:t xml:space="preserve">przyłącze kanalizacji deszczowej. </w:t>
      </w:r>
      <w:r w:rsidR="00570781" w:rsidRPr="00570781">
        <w:rPr>
          <w:rFonts w:asciiTheme="minorHAnsi" w:eastAsia="Calibri" w:hAnsiTheme="minorHAnsi" w:cstheme="minorHAnsi"/>
          <w:szCs w:val="24"/>
        </w:rPr>
        <w:t>Dla wód odprowadzanych z parkingów, dróg,</w:t>
      </w:r>
      <w:r w:rsidR="00570781">
        <w:rPr>
          <w:rFonts w:asciiTheme="minorHAnsi" w:eastAsia="Calibri" w:hAnsiTheme="minorHAnsi" w:cstheme="minorHAnsi"/>
          <w:szCs w:val="24"/>
        </w:rPr>
        <w:t xml:space="preserve"> </w:t>
      </w:r>
      <w:r w:rsidR="00570781" w:rsidRPr="00570781">
        <w:rPr>
          <w:rFonts w:asciiTheme="minorHAnsi" w:eastAsia="Calibri" w:hAnsiTheme="minorHAnsi" w:cstheme="minorHAnsi"/>
          <w:szCs w:val="24"/>
        </w:rPr>
        <w:t xml:space="preserve">placów manewrowych itp. przewidzieć podczyszczanie w separatorze </w:t>
      </w:r>
      <w:r w:rsidR="00C53EEA">
        <w:rPr>
          <w:rFonts w:asciiTheme="minorHAnsi" w:eastAsia="Calibri" w:hAnsiTheme="minorHAnsi" w:cstheme="minorHAnsi"/>
          <w:szCs w:val="24"/>
        </w:rPr>
        <w:t xml:space="preserve">substancji </w:t>
      </w:r>
      <w:r w:rsidR="00570781" w:rsidRPr="00570781">
        <w:rPr>
          <w:rFonts w:asciiTheme="minorHAnsi" w:eastAsia="Calibri" w:hAnsiTheme="minorHAnsi" w:cstheme="minorHAnsi"/>
          <w:szCs w:val="24"/>
        </w:rPr>
        <w:t>ropopochodnych.</w:t>
      </w:r>
    </w:p>
    <w:p w14:paraId="04174933" w14:textId="77777777" w:rsid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Przyłącza i instalacje zewnętrzne kanalizacyjne w technologii rur i kształtek PVC o</w:t>
      </w:r>
      <w:r>
        <w:rPr>
          <w:rFonts w:asciiTheme="minorHAnsi" w:eastAsia="Calibri" w:hAnsiTheme="minorHAnsi" w:cstheme="minorHAnsi"/>
          <w:szCs w:val="24"/>
        </w:rPr>
        <w:t xml:space="preserve"> </w:t>
      </w:r>
      <w:r w:rsidRPr="000A1F6F">
        <w:rPr>
          <w:rFonts w:asciiTheme="minorHAnsi" w:eastAsia="Calibri" w:hAnsiTheme="minorHAnsi" w:cstheme="minorHAnsi"/>
          <w:szCs w:val="24"/>
        </w:rPr>
        <w:t>połączeniach kielichowych min. SN8 SDR 34. Podłączenia do sieci należy wykonać zgodnie z</w:t>
      </w:r>
      <w:r>
        <w:rPr>
          <w:rFonts w:asciiTheme="minorHAnsi" w:eastAsia="Calibri" w:hAnsiTheme="minorHAnsi" w:cstheme="minorHAnsi"/>
          <w:szCs w:val="24"/>
        </w:rPr>
        <w:t xml:space="preserve"> </w:t>
      </w:r>
      <w:r w:rsidRPr="000A1F6F">
        <w:rPr>
          <w:rFonts w:asciiTheme="minorHAnsi" w:eastAsia="Calibri" w:hAnsiTheme="minorHAnsi" w:cstheme="minorHAnsi"/>
          <w:szCs w:val="24"/>
        </w:rPr>
        <w:t>wytycznymi Gestora sieci określonymi w otrzymanych warunkach przyłączeniowych.</w:t>
      </w:r>
    </w:p>
    <w:p w14:paraId="0C5FD690" w14:textId="14AAE18E" w:rsidR="000A1F6F" w:rsidRP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W budynku należy wykonać instalacje wody zimnej i ciepłej</w:t>
      </w:r>
      <w:r>
        <w:rPr>
          <w:rFonts w:asciiTheme="minorHAnsi" w:eastAsia="Calibri" w:hAnsiTheme="minorHAnsi" w:cstheme="minorHAnsi"/>
          <w:szCs w:val="24"/>
        </w:rPr>
        <w:t xml:space="preserve"> </w:t>
      </w:r>
      <w:r w:rsidRPr="000A1F6F">
        <w:rPr>
          <w:rFonts w:asciiTheme="minorHAnsi" w:eastAsia="Calibri" w:hAnsiTheme="minorHAnsi" w:cstheme="minorHAnsi"/>
          <w:szCs w:val="24"/>
        </w:rPr>
        <w:t>razem z jej cyrkulacją oraz instalacje zasilające hydranty przeciwpożarowe. Przewidzieć zawory</w:t>
      </w:r>
      <w:r>
        <w:rPr>
          <w:rFonts w:asciiTheme="minorHAnsi" w:eastAsia="Calibri" w:hAnsiTheme="minorHAnsi" w:cstheme="minorHAnsi"/>
          <w:szCs w:val="24"/>
        </w:rPr>
        <w:t xml:space="preserve"> </w:t>
      </w:r>
      <w:r w:rsidRPr="000A1F6F">
        <w:rPr>
          <w:rFonts w:asciiTheme="minorHAnsi" w:eastAsia="Calibri" w:hAnsiTheme="minorHAnsi" w:cstheme="minorHAnsi"/>
          <w:szCs w:val="24"/>
        </w:rPr>
        <w:t>termostatyczne ze wstępną nastaw</w:t>
      </w:r>
      <w:r w:rsidR="00C53EEA">
        <w:rPr>
          <w:rFonts w:asciiTheme="minorHAnsi" w:eastAsia="Calibri" w:hAnsiTheme="minorHAnsi" w:cstheme="minorHAnsi"/>
          <w:szCs w:val="24"/>
        </w:rPr>
        <w:t>ą</w:t>
      </w:r>
      <w:r w:rsidRPr="000A1F6F">
        <w:rPr>
          <w:rFonts w:asciiTheme="minorHAnsi" w:eastAsia="Calibri" w:hAnsiTheme="minorHAnsi" w:cstheme="minorHAnsi"/>
          <w:szCs w:val="24"/>
        </w:rPr>
        <w:t xml:space="preserve"> i funkcją wykonywania okresowego przegrzewu. Zakładana temperatura ciepłej wody użytkowej bezpośrednio przy punktach</w:t>
      </w:r>
      <w:r>
        <w:rPr>
          <w:rFonts w:asciiTheme="minorHAnsi" w:eastAsia="Calibri" w:hAnsiTheme="minorHAnsi" w:cstheme="minorHAnsi"/>
          <w:szCs w:val="24"/>
        </w:rPr>
        <w:t xml:space="preserve"> poboru 55</w:t>
      </w:r>
      <w:r w:rsidRPr="000A1F6F">
        <w:rPr>
          <w:rFonts w:asciiTheme="minorHAnsi" w:eastAsia="Calibri" w:hAnsiTheme="minorHAnsi" w:cstheme="minorHAnsi"/>
          <w:szCs w:val="24"/>
          <w:vertAlign w:val="superscript"/>
        </w:rPr>
        <w:t>o</w:t>
      </w:r>
      <w:r w:rsidRPr="000A1F6F">
        <w:rPr>
          <w:rFonts w:asciiTheme="minorHAnsi" w:eastAsia="Calibri" w:hAnsiTheme="minorHAnsi" w:cstheme="minorHAnsi"/>
          <w:szCs w:val="24"/>
        </w:rPr>
        <w:t>C</w:t>
      </w:r>
      <w:r>
        <w:rPr>
          <w:rFonts w:asciiTheme="minorHAnsi" w:eastAsia="Calibri" w:hAnsiTheme="minorHAnsi" w:cstheme="minorHAnsi"/>
          <w:szCs w:val="24"/>
        </w:rPr>
        <w:t>.</w:t>
      </w:r>
    </w:p>
    <w:p w14:paraId="53B70C28" w14:textId="15FE6679" w:rsidR="00DB7D81" w:rsidRP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lastRenderedPageBreak/>
        <w:t>Główne przewody instalacji wykonać z rur stalowych ocynkowanych o połączeniach</w:t>
      </w:r>
      <w:r>
        <w:rPr>
          <w:rFonts w:asciiTheme="minorHAnsi" w:eastAsia="Calibri" w:hAnsiTheme="minorHAnsi" w:cstheme="minorHAnsi"/>
          <w:szCs w:val="24"/>
        </w:rPr>
        <w:t xml:space="preserve"> </w:t>
      </w:r>
      <w:r w:rsidRPr="000A1F6F">
        <w:rPr>
          <w:rFonts w:asciiTheme="minorHAnsi" w:eastAsia="Calibri" w:hAnsiTheme="minorHAnsi" w:cstheme="minorHAnsi"/>
          <w:szCs w:val="24"/>
        </w:rPr>
        <w:t>gwintowanych. Dla głównych przewodów instalacji wody ciepłej zastosować rury ze stali</w:t>
      </w:r>
      <w:r>
        <w:rPr>
          <w:rFonts w:asciiTheme="minorHAnsi" w:eastAsia="Calibri" w:hAnsiTheme="minorHAnsi" w:cstheme="minorHAnsi"/>
          <w:szCs w:val="24"/>
        </w:rPr>
        <w:t xml:space="preserve"> </w:t>
      </w:r>
      <w:r w:rsidRPr="000A1F6F">
        <w:rPr>
          <w:rFonts w:asciiTheme="minorHAnsi" w:eastAsia="Calibri" w:hAnsiTheme="minorHAnsi" w:cstheme="minorHAnsi"/>
          <w:szCs w:val="24"/>
        </w:rPr>
        <w:t>nierdzewnej o połączeniach zaprasowanych. Dla średnic poniżej 32, przewody wykonać z rur</w:t>
      </w:r>
      <w:r>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tworzywowych PE o połączeniach </w:t>
      </w:r>
      <w:r w:rsidR="00C53EEA">
        <w:rPr>
          <w:rFonts w:asciiTheme="minorHAnsi" w:eastAsia="Calibri" w:hAnsiTheme="minorHAnsi" w:cstheme="minorHAnsi"/>
          <w:szCs w:val="24"/>
        </w:rPr>
        <w:t>zgrzewanych elektrooporowo</w:t>
      </w:r>
      <w:r w:rsidRPr="000A1F6F">
        <w:rPr>
          <w:rFonts w:asciiTheme="minorHAnsi" w:eastAsia="Calibri" w:hAnsiTheme="minorHAnsi" w:cstheme="minorHAnsi"/>
          <w:szCs w:val="24"/>
        </w:rPr>
        <w:t>. Otuliny z pianki</w:t>
      </w:r>
      <w:r>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polietylenowej o grubościach zgodnych z </w:t>
      </w:r>
      <w:r w:rsidR="00C53EEA">
        <w:rPr>
          <w:rFonts w:asciiTheme="minorHAnsi" w:eastAsia="Calibri" w:hAnsiTheme="minorHAnsi" w:cstheme="minorHAnsi"/>
          <w:szCs w:val="24"/>
        </w:rPr>
        <w:t>obowiązującymi</w:t>
      </w:r>
      <w:r w:rsidRPr="000A1F6F">
        <w:rPr>
          <w:rFonts w:asciiTheme="minorHAnsi" w:eastAsia="Calibri" w:hAnsiTheme="minorHAnsi" w:cstheme="minorHAnsi"/>
          <w:szCs w:val="24"/>
        </w:rPr>
        <w:t xml:space="preserve"> przepisami. Na instalacjach wody</w:t>
      </w:r>
      <w:r>
        <w:rPr>
          <w:rFonts w:asciiTheme="minorHAnsi" w:eastAsia="Calibri" w:hAnsiTheme="minorHAnsi" w:cstheme="minorHAnsi"/>
          <w:szCs w:val="24"/>
        </w:rPr>
        <w:t xml:space="preserve"> </w:t>
      </w:r>
      <w:r w:rsidRPr="000A1F6F">
        <w:rPr>
          <w:rFonts w:ascii="Calibri" w:hAnsi="Calibri" w:cs="Calibri"/>
          <w:color w:val="000000"/>
          <w:sz w:val="22"/>
          <w:szCs w:val="22"/>
        </w:rPr>
        <w:t xml:space="preserve">zimnej </w:t>
      </w:r>
      <w:r w:rsidRPr="000A1F6F">
        <w:rPr>
          <w:rFonts w:asciiTheme="minorHAnsi" w:eastAsia="Calibri" w:hAnsiTheme="minorHAnsi" w:cstheme="minorHAnsi"/>
          <w:szCs w:val="24"/>
        </w:rPr>
        <w:t xml:space="preserve">izolacja termiczna </w:t>
      </w:r>
      <w:proofErr w:type="spellStart"/>
      <w:r w:rsidRPr="000A1F6F">
        <w:rPr>
          <w:rFonts w:asciiTheme="minorHAnsi" w:eastAsia="Calibri" w:hAnsiTheme="minorHAnsi" w:cstheme="minorHAnsi"/>
          <w:szCs w:val="24"/>
        </w:rPr>
        <w:t>przeciwroszeniowa</w:t>
      </w:r>
      <w:proofErr w:type="spellEnd"/>
      <w:r w:rsidRPr="000A1F6F">
        <w:rPr>
          <w:rFonts w:asciiTheme="minorHAnsi" w:eastAsia="Calibri" w:hAnsiTheme="minorHAnsi" w:cstheme="minorHAnsi"/>
          <w:szCs w:val="24"/>
        </w:rPr>
        <w:t>. Całość instalacji wykonać w systemie</w:t>
      </w:r>
      <w:r>
        <w:rPr>
          <w:rFonts w:asciiTheme="minorHAnsi" w:eastAsia="Calibri" w:hAnsiTheme="minorHAnsi" w:cstheme="minorHAnsi"/>
          <w:szCs w:val="24"/>
        </w:rPr>
        <w:t xml:space="preserve"> </w:t>
      </w:r>
      <w:r w:rsidRPr="000A1F6F">
        <w:rPr>
          <w:rFonts w:asciiTheme="minorHAnsi" w:eastAsia="Calibri" w:hAnsiTheme="minorHAnsi" w:cstheme="minorHAnsi"/>
          <w:szCs w:val="24"/>
        </w:rPr>
        <w:t>zabudowanym.</w:t>
      </w:r>
    </w:p>
    <w:p w14:paraId="305A3D10" w14:textId="53463E2C" w:rsidR="000A1F6F"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Główne przewody kanalizacyjne</w:t>
      </w:r>
      <w:r w:rsidR="00C53EEA">
        <w:rPr>
          <w:rFonts w:asciiTheme="minorHAnsi" w:eastAsia="Calibri" w:hAnsiTheme="minorHAnsi" w:cstheme="minorHAnsi"/>
          <w:szCs w:val="24"/>
        </w:rPr>
        <w:t xml:space="preserve">, </w:t>
      </w:r>
      <w:r w:rsidRPr="000A1F6F">
        <w:rPr>
          <w:rFonts w:asciiTheme="minorHAnsi" w:eastAsia="Calibri" w:hAnsiTheme="minorHAnsi" w:cstheme="minorHAnsi"/>
          <w:szCs w:val="24"/>
        </w:rPr>
        <w:t>poziome prowadzić w ziemi, piony w przestrzeni</w:t>
      </w:r>
      <w:r>
        <w:rPr>
          <w:rFonts w:asciiTheme="minorHAnsi" w:eastAsia="Calibri" w:hAnsiTheme="minorHAnsi" w:cstheme="minorHAnsi"/>
          <w:szCs w:val="24"/>
        </w:rPr>
        <w:t xml:space="preserve"> </w:t>
      </w:r>
      <w:r w:rsidRPr="000A1F6F">
        <w:rPr>
          <w:rFonts w:asciiTheme="minorHAnsi" w:eastAsia="Calibri" w:hAnsiTheme="minorHAnsi" w:cstheme="minorHAnsi"/>
          <w:szCs w:val="24"/>
        </w:rPr>
        <w:t>obudowanych szachtów. Podejścia do przyborów powinny być prowadzone pod tynkiem (w</w:t>
      </w:r>
      <w:r>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bruzdach) lub zabezpieczone osłonami w zabudowie lekkiej. Instalacji nie należy prowadzić </w:t>
      </w:r>
      <w:r w:rsidR="00C53EEA">
        <w:rPr>
          <w:rFonts w:asciiTheme="minorHAnsi" w:eastAsia="Calibri" w:hAnsiTheme="minorHAnsi" w:cstheme="minorHAnsi"/>
          <w:szCs w:val="24"/>
        </w:rPr>
        <w:t>na</w:t>
      </w:r>
      <w:r>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wierzchu ścian. Wszystkie piony </w:t>
      </w:r>
      <w:r w:rsidR="00293B8E">
        <w:rPr>
          <w:rFonts w:asciiTheme="minorHAnsi" w:eastAsia="Calibri" w:hAnsiTheme="minorHAnsi" w:cstheme="minorHAnsi"/>
          <w:szCs w:val="24"/>
        </w:rPr>
        <w:t xml:space="preserve">kanalizacyjne </w:t>
      </w:r>
      <w:r w:rsidRPr="000A1F6F">
        <w:rPr>
          <w:rFonts w:asciiTheme="minorHAnsi" w:eastAsia="Calibri" w:hAnsiTheme="minorHAnsi" w:cstheme="minorHAnsi"/>
          <w:szCs w:val="24"/>
        </w:rPr>
        <w:t>należy uzbroić u dołu w rewizje.</w:t>
      </w:r>
      <w:r>
        <w:rPr>
          <w:rFonts w:asciiTheme="minorHAnsi" w:eastAsia="Calibri" w:hAnsiTheme="minorHAnsi" w:cstheme="minorHAnsi"/>
          <w:szCs w:val="24"/>
        </w:rPr>
        <w:t xml:space="preserve"> </w:t>
      </w:r>
      <w:r w:rsidR="00293B8E">
        <w:rPr>
          <w:rFonts w:asciiTheme="minorHAnsi" w:eastAsia="Calibri" w:hAnsiTheme="minorHAnsi" w:cstheme="minorHAnsi"/>
          <w:szCs w:val="24"/>
        </w:rPr>
        <w:t xml:space="preserve">Piony kanalizacyjne wyprowadzić ponad dach w celu odpowietrzenia. </w:t>
      </w:r>
    </w:p>
    <w:p w14:paraId="10E5632F" w14:textId="77777777" w:rsidR="00DB7D81" w:rsidRDefault="000A1F6F" w:rsidP="000A1F6F">
      <w:pPr>
        <w:adjustRightInd w:val="0"/>
        <w:ind w:right="135" w:firstLine="426"/>
        <w:jc w:val="both"/>
        <w:rPr>
          <w:rFonts w:asciiTheme="minorHAnsi" w:eastAsia="Calibri" w:hAnsiTheme="minorHAnsi" w:cstheme="minorHAnsi"/>
          <w:szCs w:val="24"/>
        </w:rPr>
      </w:pPr>
      <w:r w:rsidRPr="000A1F6F">
        <w:rPr>
          <w:rFonts w:asciiTheme="minorHAnsi" w:eastAsia="Calibri" w:hAnsiTheme="minorHAnsi" w:cstheme="minorHAnsi"/>
          <w:szCs w:val="24"/>
        </w:rPr>
        <w:t>Przybory sanitarne powinny być z jednej linii wzorniczej zaakceptowane przez</w:t>
      </w:r>
      <w:r w:rsidR="00594E1C">
        <w:rPr>
          <w:rFonts w:asciiTheme="minorHAnsi" w:eastAsia="Calibri" w:hAnsiTheme="minorHAnsi" w:cstheme="minorHAnsi"/>
          <w:szCs w:val="24"/>
        </w:rPr>
        <w:t xml:space="preserve"> </w:t>
      </w:r>
      <w:r w:rsidRPr="000A1F6F">
        <w:rPr>
          <w:rFonts w:asciiTheme="minorHAnsi" w:eastAsia="Calibri" w:hAnsiTheme="minorHAnsi" w:cstheme="minorHAnsi"/>
          <w:szCs w:val="24"/>
        </w:rPr>
        <w:t xml:space="preserve">Zamawiającego. Wszystkie odpływy wykonać jako </w:t>
      </w:r>
      <w:proofErr w:type="spellStart"/>
      <w:r w:rsidRPr="000A1F6F">
        <w:rPr>
          <w:rFonts w:asciiTheme="minorHAnsi" w:eastAsia="Calibri" w:hAnsiTheme="minorHAnsi" w:cstheme="minorHAnsi"/>
          <w:szCs w:val="24"/>
        </w:rPr>
        <w:t>zasyfonowane</w:t>
      </w:r>
      <w:proofErr w:type="spellEnd"/>
      <w:r w:rsidRPr="000A1F6F">
        <w:rPr>
          <w:rFonts w:asciiTheme="minorHAnsi" w:eastAsia="Calibri" w:hAnsiTheme="minorHAnsi" w:cstheme="minorHAnsi"/>
          <w:szCs w:val="24"/>
        </w:rPr>
        <w:t>. WC wyposażone w umywalki</w:t>
      </w:r>
      <w:r w:rsidR="00594E1C">
        <w:rPr>
          <w:rFonts w:asciiTheme="minorHAnsi" w:eastAsia="Calibri" w:hAnsiTheme="minorHAnsi" w:cstheme="minorHAnsi"/>
          <w:szCs w:val="24"/>
        </w:rPr>
        <w:t xml:space="preserve"> </w:t>
      </w:r>
      <w:r w:rsidRPr="000A1F6F">
        <w:rPr>
          <w:rFonts w:asciiTheme="minorHAnsi" w:eastAsia="Calibri" w:hAnsiTheme="minorHAnsi" w:cstheme="minorHAnsi"/>
          <w:szCs w:val="24"/>
        </w:rPr>
        <w:t>ceramiczne z baterią umywalkową stojącą, miski ustępowe wiszące ceramiczne ze spłuczką</w:t>
      </w:r>
      <w:r w:rsidR="00594E1C">
        <w:rPr>
          <w:rFonts w:asciiTheme="minorHAnsi" w:eastAsia="Calibri" w:hAnsiTheme="minorHAnsi" w:cstheme="minorHAnsi"/>
          <w:szCs w:val="24"/>
        </w:rPr>
        <w:t xml:space="preserve"> </w:t>
      </w:r>
      <w:r w:rsidRPr="000A1F6F">
        <w:rPr>
          <w:rFonts w:asciiTheme="minorHAnsi" w:eastAsia="Calibri" w:hAnsiTheme="minorHAnsi" w:cstheme="minorHAnsi"/>
          <w:szCs w:val="24"/>
        </w:rPr>
        <w:t>podtynkową, kabiny natryskowe z baterią natryskową.</w:t>
      </w:r>
    </w:p>
    <w:p w14:paraId="5DBBD0FA" w14:textId="77777777" w:rsidR="000A1F6F" w:rsidRDefault="000A1F6F" w:rsidP="009D3250"/>
    <w:p w14:paraId="094CE010" w14:textId="77777777" w:rsidR="000A1F6F" w:rsidRPr="00073634" w:rsidRDefault="00081849" w:rsidP="00081849">
      <w:pPr>
        <w:pStyle w:val="Nagwek2"/>
        <w:tabs>
          <w:tab w:val="num" w:pos="426"/>
        </w:tabs>
        <w:spacing w:before="0"/>
        <w:ind w:left="426" w:hanging="426"/>
        <w:rPr>
          <w:rFonts w:asciiTheme="minorHAnsi" w:hAnsiTheme="minorHAnsi" w:cstheme="minorHAnsi"/>
          <w:color w:val="44546A" w:themeColor="text2"/>
          <w:sz w:val="28"/>
        </w:rPr>
      </w:pPr>
      <w:r w:rsidRPr="00073634">
        <w:rPr>
          <w:rFonts w:asciiTheme="minorHAnsi" w:hAnsiTheme="minorHAnsi" w:cstheme="minorHAnsi"/>
          <w:color w:val="44546A" w:themeColor="text2"/>
          <w:sz w:val="28"/>
        </w:rPr>
        <w:t>Wymagania dotyczące instalacji centralnego ogrzewania</w:t>
      </w:r>
    </w:p>
    <w:p w14:paraId="653C8619" w14:textId="77777777" w:rsidR="00081849" w:rsidRPr="00081849" w:rsidRDefault="00081849" w:rsidP="00081849"/>
    <w:p w14:paraId="5DF16770" w14:textId="77777777" w:rsidR="000A1F6F" w:rsidRPr="00081849" w:rsidRDefault="00081849" w:rsidP="00081849">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081849">
        <w:rPr>
          <w:rFonts w:asciiTheme="minorHAnsi" w:hAnsiTheme="minorHAnsi" w:cstheme="minorHAnsi"/>
          <w:b w:val="0"/>
          <w:color w:val="44546A" w:themeColor="text2"/>
          <w:sz w:val="24"/>
          <w:szCs w:val="24"/>
          <w:u w:val="single"/>
        </w:rPr>
        <w:t>Informacje ogólne</w:t>
      </w:r>
    </w:p>
    <w:p w14:paraId="111A2548" w14:textId="77777777" w:rsidR="00081849" w:rsidRDefault="00081849" w:rsidP="009D3250"/>
    <w:p w14:paraId="3314FCB8" w14:textId="77777777" w:rsidR="00483113" w:rsidRDefault="00483113" w:rsidP="00483113">
      <w:pPr>
        <w:adjustRightInd w:val="0"/>
        <w:ind w:right="135" w:firstLine="426"/>
        <w:jc w:val="both"/>
        <w:rPr>
          <w:rFonts w:asciiTheme="minorHAnsi" w:eastAsia="Calibri" w:hAnsiTheme="minorHAnsi" w:cstheme="minorHAnsi"/>
          <w:szCs w:val="24"/>
        </w:rPr>
      </w:pPr>
      <w:r w:rsidRPr="00CF4E82">
        <w:rPr>
          <w:rFonts w:asciiTheme="minorHAnsi" w:eastAsia="Calibri" w:hAnsiTheme="minorHAnsi" w:cstheme="minorHAnsi"/>
          <w:szCs w:val="24"/>
        </w:rPr>
        <w:t>Budynek zasilony będzie w ciepło z</w:t>
      </w:r>
      <w:r>
        <w:rPr>
          <w:rFonts w:asciiTheme="minorHAnsi" w:eastAsia="Calibri" w:hAnsiTheme="minorHAnsi" w:cstheme="minorHAnsi"/>
          <w:szCs w:val="24"/>
        </w:rPr>
        <w:t xml:space="preserve"> miejskiej sieci ciepłowniczej. W budynku wykonać węzeł ciepłowniczy zgodnie z warunkami gestora sieci. </w:t>
      </w:r>
    </w:p>
    <w:p w14:paraId="472FF636" w14:textId="77777777" w:rsidR="00483113" w:rsidRDefault="00483113" w:rsidP="00483113">
      <w:pPr>
        <w:adjustRightInd w:val="0"/>
        <w:ind w:right="135" w:firstLine="426"/>
        <w:jc w:val="both"/>
        <w:rPr>
          <w:rFonts w:asciiTheme="minorHAnsi" w:eastAsia="Calibri" w:hAnsiTheme="minorHAnsi" w:cstheme="minorHAnsi"/>
          <w:szCs w:val="24"/>
        </w:rPr>
      </w:pPr>
      <w:r w:rsidRPr="00CF4E82">
        <w:rPr>
          <w:rFonts w:asciiTheme="minorHAnsi" w:eastAsia="Calibri" w:hAnsiTheme="minorHAnsi" w:cstheme="minorHAnsi"/>
          <w:szCs w:val="24"/>
        </w:rPr>
        <w:t>Główne przewody instalacji grzewczych wykonać z rur stalowych o połączeniach</w:t>
      </w:r>
      <w:r>
        <w:rPr>
          <w:rFonts w:asciiTheme="minorHAnsi" w:eastAsia="Calibri" w:hAnsiTheme="minorHAnsi" w:cstheme="minorHAnsi"/>
          <w:szCs w:val="24"/>
        </w:rPr>
        <w:t xml:space="preserve"> </w:t>
      </w:r>
      <w:r w:rsidRPr="00CF4E82">
        <w:rPr>
          <w:rFonts w:asciiTheme="minorHAnsi" w:eastAsia="Calibri" w:hAnsiTheme="minorHAnsi" w:cstheme="minorHAnsi"/>
          <w:szCs w:val="24"/>
        </w:rPr>
        <w:t>spawanych/ Pozostałe przewody rozprowadzające wykonać z rur wielowarstwowych PE o</w:t>
      </w:r>
      <w:r>
        <w:rPr>
          <w:rFonts w:asciiTheme="minorHAnsi" w:eastAsia="Calibri" w:hAnsiTheme="minorHAnsi" w:cstheme="minorHAnsi"/>
          <w:szCs w:val="24"/>
        </w:rPr>
        <w:t xml:space="preserve"> </w:t>
      </w:r>
      <w:r w:rsidRPr="00CF4E82">
        <w:rPr>
          <w:rFonts w:asciiTheme="minorHAnsi" w:eastAsia="Calibri" w:hAnsiTheme="minorHAnsi" w:cstheme="minorHAnsi"/>
          <w:szCs w:val="24"/>
        </w:rPr>
        <w:t>połączeniach zaciskanych na systemowych kształtkach. Otuliny z pianki polietylenowej o</w:t>
      </w:r>
      <w:r>
        <w:rPr>
          <w:rFonts w:asciiTheme="minorHAnsi" w:eastAsia="Calibri" w:hAnsiTheme="minorHAnsi" w:cstheme="minorHAnsi"/>
          <w:szCs w:val="24"/>
        </w:rPr>
        <w:t xml:space="preserve"> </w:t>
      </w:r>
      <w:r w:rsidRPr="00CF4E82">
        <w:rPr>
          <w:rFonts w:asciiTheme="minorHAnsi" w:eastAsia="Calibri" w:hAnsiTheme="minorHAnsi" w:cstheme="minorHAnsi"/>
          <w:szCs w:val="24"/>
        </w:rPr>
        <w:t>grubościach zgodnych z odpowiednimi przepisami.</w:t>
      </w:r>
    </w:p>
    <w:p w14:paraId="16054784" w14:textId="77777777" w:rsidR="00483113" w:rsidRDefault="00483113" w:rsidP="00483113">
      <w:pPr>
        <w:adjustRightInd w:val="0"/>
        <w:ind w:right="135" w:firstLine="426"/>
        <w:jc w:val="both"/>
        <w:rPr>
          <w:rFonts w:asciiTheme="minorHAnsi" w:eastAsia="Calibri" w:hAnsiTheme="minorHAnsi" w:cstheme="minorHAnsi"/>
          <w:szCs w:val="24"/>
        </w:rPr>
      </w:pPr>
      <w:r w:rsidRPr="00CF4E82">
        <w:rPr>
          <w:rFonts w:asciiTheme="minorHAnsi" w:eastAsia="Calibri" w:hAnsiTheme="minorHAnsi" w:cstheme="minorHAnsi"/>
          <w:szCs w:val="24"/>
        </w:rPr>
        <w:t>Rozprowadzenia pionowe prowadzić w szachtach instalacyjnych, poziomy w</w:t>
      </w:r>
      <w:r>
        <w:rPr>
          <w:rFonts w:asciiTheme="minorHAnsi" w:eastAsia="Calibri" w:hAnsiTheme="minorHAnsi" w:cstheme="minorHAnsi"/>
          <w:szCs w:val="24"/>
        </w:rPr>
        <w:t xml:space="preserve"> </w:t>
      </w:r>
      <w:r w:rsidRPr="00CF4E82">
        <w:rPr>
          <w:rFonts w:asciiTheme="minorHAnsi" w:eastAsia="Calibri" w:hAnsiTheme="minorHAnsi" w:cstheme="minorHAnsi"/>
          <w:szCs w:val="24"/>
        </w:rPr>
        <w:t>przestrzeniach nad sufitami podwieszanymi. Rozprowadzenie instalacji do poszczególnych</w:t>
      </w:r>
      <w:r>
        <w:rPr>
          <w:rFonts w:asciiTheme="minorHAnsi" w:eastAsia="Calibri" w:hAnsiTheme="minorHAnsi" w:cstheme="minorHAnsi"/>
          <w:szCs w:val="24"/>
        </w:rPr>
        <w:t xml:space="preserve"> </w:t>
      </w:r>
      <w:r w:rsidRPr="00CF4E82">
        <w:rPr>
          <w:rFonts w:asciiTheme="minorHAnsi" w:eastAsia="Calibri" w:hAnsiTheme="minorHAnsi" w:cstheme="minorHAnsi"/>
          <w:szCs w:val="24"/>
        </w:rPr>
        <w:t>grzejników w warstwach izolacyjnych podłogi.</w:t>
      </w:r>
    </w:p>
    <w:p w14:paraId="63955AE2" w14:textId="77777777" w:rsidR="00483113" w:rsidRDefault="00483113" w:rsidP="00483113">
      <w:pPr>
        <w:adjustRightInd w:val="0"/>
        <w:ind w:right="135" w:firstLine="426"/>
        <w:jc w:val="both"/>
        <w:rPr>
          <w:rFonts w:asciiTheme="minorHAnsi" w:eastAsia="Calibri" w:hAnsiTheme="minorHAnsi" w:cstheme="minorHAnsi"/>
          <w:szCs w:val="24"/>
        </w:rPr>
      </w:pPr>
      <w:r w:rsidRPr="00CF4E82">
        <w:rPr>
          <w:rFonts w:asciiTheme="minorHAnsi" w:eastAsia="Calibri" w:hAnsiTheme="minorHAnsi" w:cstheme="minorHAnsi"/>
          <w:szCs w:val="24"/>
        </w:rPr>
        <w:t xml:space="preserve">Ogrzewanie pomieszczeń za pomocą </w:t>
      </w:r>
      <w:r w:rsidRPr="000A3C40">
        <w:rPr>
          <w:rFonts w:asciiTheme="minorHAnsi" w:eastAsia="Calibri" w:hAnsiTheme="minorHAnsi" w:cstheme="minorHAnsi"/>
          <w:szCs w:val="24"/>
        </w:rPr>
        <w:t>systemu grzejnikowego lub podłogowego</w:t>
      </w:r>
      <w:r>
        <w:rPr>
          <w:rFonts w:asciiTheme="minorHAnsi" w:eastAsia="Calibri" w:hAnsiTheme="minorHAnsi" w:cstheme="minorHAnsi"/>
          <w:szCs w:val="24"/>
        </w:rPr>
        <w:t xml:space="preserve"> – w uzgodnieniu z Zamawiającym. W pracowniach warsztatowych ogrzewanie za pomocą nagrzewnic wodnych. D</w:t>
      </w:r>
      <w:r w:rsidRPr="00CF4E82">
        <w:rPr>
          <w:rFonts w:asciiTheme="minorHAnsi" w:eastAsia="Calibri" w:hAnsiTheme="minorHAnsi" w:cstheme="minorHAnsi"/>
          <w:szCs w:val="24"/>
        </w:rPr>
        <w:t>la pomieszczeń</w:t>
      </w:r>
      <w:r>
        <w:rPr>
          <w:rFonts w:asciiTheme="minorHAnsi" w:eastAsia="Calibri" w:hAnsiTheme="minorHAnsi" w:cstheme="minorHAnsi"/>
          <w:szCs w:val="24"/>
        </w:rPr>
        <w:t xml:space="preserve"> </w:t>
      </w:r>
      <w:r w:rsidRPr="00CF4E82">
        <w:rPr>
          <w:rFonts w:asciiTheme="minorHAnsi" w:eastAsia="Calibri" w:hAnsiTheme="minorHAnsi" w:cstheme="minorHAnsi"/>
          <w:szCs w:val="24"/>
        </w:rPr>
        <w:t>higieniczno-s</w:t>
      </w:r>
      <w:r>
        <w:rPr>
          <w:rFonts w:asciiTheme="minorHAnsi" w:eastAsia="Calibri" w:hAnsiTheme="minorHAnsi" w:cstheme="minorHAnsi"/>
          <w:szCs w:val="24"/>
        </w:rPr>
        <w:t>anitarnych grzejniki drabinkowe</w:t>
      </w:r>
      <w:r w:rsidRPr="00CF4E82">
        <w:rPr>
          <w:rFonts w:asciiTheme="minorHAnsi" w:eastAsia="Calibri" w:hAnsiTheme="minorHAnsi" w:cstheme="minorHAnsi"/>
          <w:szCs w:val="24"/>
        </w:rPr>
        <w:t>. Wszystkie grzejniki wyposażone w zawory</w:t>
      </w:r>
      <w:r>
        <w:rPr>
          <w:rFonts w:asciiTheme="minorHAnsi" w:eastAsia="Calibri" w:hAnsiTheme="minorHAnsi" w:cstheme="minorHAnsi"/>
          <w:szCs w:val="24"/>
        </w:rPr>
        <w:t xml:space="preserve"> </w:t>
      </w:r>
      <w:r w:rsidRPr="00CF4E82">
        <w:rPr>
          <w:rFonts w:asciiTheme="minorHAnsi" w:eastAsia="Calibri" w:hAnsiTheme="minorHAnsi" w:cstheme="minorHAnsi"/>
          <w:szCs w:val="24"/>
        </w:rPr>
        <w:t>regulacyjne ze wstępną nastawą, doposażone w głowice termostatyczne.</w:t>
      </w:r>
    </w:p>
    <w:p w14:paraId="73CC7853" w14:textId="77777777" w:rsidR="00483113" w:rsidRDefault="00483113" w:rsidP="00CF4E82">
      <w:pPr>
        <w:adjustRightInd w:val="0"/>
        <w:ind w:right="135" w:firstLine="426"/>
        <w:jc w:val="both"/>
        <w:rPr>
          <w:rFonts w:asciiTheme="minorHAnsi" w:eastAsia="Calibri" w:hAnsiTheme="minorHAnsi" w:cstheme="minorHAnsi"/>
          <w:szCs w:val="24"/>
          <w:highlight w:val="lightGray"/>
        </w:rPr>
      </w:pPr>
    </w:p>
    <w:p w14:paraId="0630FB65" w14:textId="77777777" w:rsidR="00483113" w:rsidRPr="00483113" w:rsidRDefault="00483113" w:rsidP="00483113">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483113">
        <w:rPr>
          <w:rFonts w:asciiTheme="minorHAnsi" w:hAnsiTheme="minorHAnsi" w:cstheme="minorHAnsi"/>
          <w:b w:val="0"/>
          <w:color w:val="44546A" w:themeColor="text2"/>
          <w:sz w:val="24"/>
          <w:szCs w:val="24"/>
          <w:u w:val="single"/>
        </w:rPr>
        <w:t>Zakładane temperatury:</w:t>
      </w:r>
    </w:p>
    <w:p w14:paraId="20291342" w14:textId="77777777" w:rsidR="00483113" w:rsidRDefault="00483113" w:rsidP="00CF4E82">
      <w:pPr>
        <w:adjustRightInd w:val="0"/>
        <w:ind w:right="135" w:firstLine="426"/>
        <w:jc w:val="both"/>
        <w:rPr>
          <w:rFonts w:asciiTheme="minorHAnsi" w:eastAsia="Calibri" w:hAnsiTheme="minorHAnsi" w:cstheme="minorHAnsi"/>
          <w:szCs w:val="24"/>
          <w:highlight w:val="lightGray"/>
        </w:rPr>
      </w:pPr>
    </w:p>
    <w:p w14:paraId="62D47BFA" w14:textId="77777777" w:rsidR="00483113" w:rsidRPr="00483113" w:rsidRDefault="00483113" w:rsidP="00CF4E82">
      <w:pPr>
        <w:adjustRightInd w:val="0"/>
        <w:ind w:right="135" w:firstLine="426"/>
        <w:jc w:val="both"/>
        <w:rPr>
          <w:rFonts w:asciiTheme="minorHAnsi" w:eastAsia="Calibri" w:hAnsiTheme="minorHAnsi" w:cstheme="minorHAnsi"/>
          <w:szCs w:val="24"/>
        </w:rPr>
      </w:pPr>
      <w:r w:rsidRPr="00483113">
        <w:rPr>
          <w:rFonts w:asciiTheme="minorHAnsi" w:eastAsia="Calibri" w:hAnsiTheme="minorHAnsi" w:cstheme="minorHAnsi"/>
          <w:szCs w:val="24"/>
        </w:rPr>
        <w:t>Instalacje grzewcze powinny umożliwić utrzymanie współczynnika przenikania ciepła U</w:t>
      </w:r>
      <w:r w:rsidRPr="00483113">
        <w:rPr>
          <w:rFonts w:asciiTheme="minorHAnsi" w:eastAsia="Calibri" w:hAnsiTheme="minorHAnsi" w:cstheme="minorHAnsi"/>
          <w:szCs w:val="24"/>
        </w:rPr>
        <w:br/>
        <w:t>(W/m</w:t>
      </w:r>
      <w:r w:rsidRPr="00483113">
        <w:rPr>
          <w:rFonts w:asciiTheme="minorHAnsi" w:eastAsia="Calibri" w:hAnsiTheme="minorHAnsi" w:cstheme="minorHAnsi"/>
          <w:szCs w:val="24"/>
          <w:vertAlign w:val="superscript"/>
        </w:rPr>
        <w:t>2</w:t>
      </w:r>
      <w:r w:rsidRPr="00483113">
        <w:rPr>
          <w:rFonts w:asciiTheme="minorHAnsi" w:eastAsia="Calibri" w:hAnsiTheme="minorHAnsi" w:cstheme="minorHAnsi"/>
          <w:szCs w:val="24"/>
        </w:rPr>
        <w:t>K). Zakładane temperatury powietrza dla okresu zimowego:</w:t>
      </w:r>
    </w:p>
    <w:p w14:paraId="0CA51E15" w14:textId="77777777" w:rsidR="00081849" w:rsidRDefault="00081849" w:rsidP="009D3250"/>
    <w:p w14:paraId="357FD390"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pracownie warsztatowe</w:t>
      </w:r>
      <w:r>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03E3FD2E"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jadalnia</w:t>
      </w:r>
      <w:r>
        <w:rPr>
          <w:rFonts w:asciiTheme="minorHAnsi" w:eastAsia="Calibri" w:hAnsiTheme="minorHAnsi" w:cstheme="minorHAnsi"/>
          <w:szCs w:val="24"/>
        </w:rPr>
        <w:tab/>
      </w:r>
      <w:r>
        <w:rPr>
          <w:rFonts w:asciiTheme="minorHAnsi" w:eastAsia="Calibri" w:hAnsiTheme="minorHAnsi" w:cstheme="minorHAnsi"/>
          <w:szCs w:val="24"/>
        </w:rPr>
        <w:tab/>
      </w:r>
      <w:r>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5C747439"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szatnia</w:t>
      </w:r>
      <w:r>
        <w:rPr>
          <w:rFonts w:asciiTheme="minorHAnsi" w:eastAsia="Calibri" w:hAnsiTheme="minorHAnsi" w:cstheme="minorHAnsi"/>
          <w:szCs w:val="24"/>
        </w:rPr>
        <w:tab/>
      </w:r>
      <w:r w:rsidR="00B86385">
        <w:rPr>
          <w:rFonts w:asciiTheme="minorHAnsi" w:eastAsia="Calibri" w:hAnsiTheme="minorHAnsi" w:cstheme="minorHAnsi"/>
          <w:szCs w:val="24"/>
        </w:rPr>
        <w:t>okryć zewnętrznych</w:t>
      </w:r>
      <w:r>
        <w:rPr>
          <w:rFonts w:asciiTheme="minorHAnsi" w:eastAsia="Calibri" w:hAnsiTheme="minorHAnsi" w:cstheme="minorHAnsi"/>
          <w:szCs w:val="24"/>
        </w:rPr>
        <w:tab/>
      </w:r>
      <w:r>
        <w:rPr>
          <w:rFonts w:asciiTheme="minorHAnsi" w:eastAsia="Calibri" w:hAnsiTheme="minorHAnsi" w:cstheme="minorHAnsi"/>
          <w:szCs w:val="24"/>
        </w:rPr>
        <w:tab/>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7A9B967B" w14:textId="77777777" w:rsidR="00B86385" w:rsidRDefault="00B86385" w:rsidP="00B86385">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szatnia</w:t>
      </w:r>
      <w:r>
        <w:rPr>
          <w:rFonts w:asciiTheme="minorHAnsi" w:eastAsia="Calibri" w:hAnsiTheme="minorHAnsi" w:cstheme="minorHAnsi"/>
          <w:szCs w:val="24"/>
        </w:rPr>
        <w:tab/>
        <w:t>przy umywalniach</w:t>
      </w:r>
      <w:r>
        <w:rPr>
          <w:rFonts w:asciiTheme="minorHAnsi" w:eastAsia="Calibri" w:hAnsiTheme="minorHAnsi" w:cstheme="minorHAnsi"/>
          <w:szCs w:val="24"/>
        </w:rPr>
        <w:tab/>
      </w:r>
      <w:r>
        <w:rPr>
          <w:rFonts w:asciiTheme="minorHAnsi" w:eastAsia="Calibri" w:hAnsiTheme="minorHAnsi" w:cstheme="minorHAnsi"/>
          <w:szCs w:val="24"/>
        </w:rPr>
        <w:tab/>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3DE8DC7A"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umywalnia</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24</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295F0E76"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 xml:space="preserve">WC ogólnodostępne </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16</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3EBA8C0D"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 xml:space="preserve">pomieszczenia </w:t>
      </w:r>
      <w:r w:rsidR="00B86385">
        <w:rPr>
          <w:rFonts w:asciiTheme="minorHAnsi" w:eastAsia="Calibri" w:hAnsiTheme="minorHAnsi" w:cstheme="minorHAnsi"/>
          <w:szCs w:val="24"/>
        </w:rPr>
        <w:t>dydaktyczne</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159B97A1" w14:textId="77777777" w:rsidR="00B86385" w:rsidRDefault="00B86385" w:rsidP="00B86385">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lastRenderedPageBreak/>
        <w:t>•</w:t>
      </w:r>
      <w:r>
        <w:rPr>
          <w:rFonts w:asciiTheme="minorHAnsi" w:eastAsia="Calibri" w:hAnsiTheme="minorHAnsi" w:cstheme="minorHAnsi"/>
          <w:szCs w:val="24"/>
        </w:rPr>
        <w:tab/>
        <w:t>pomieszczenia biurowe</w:t>
      </w:r>
      <w:r>
        <w:rPr>
          <w:rFonts w:asciiTheme="minorHAnsi" w:eastAsia="Calibri" w:hAnsiTheme="minorHAnsi" w:cstheme="minorHAnsi"/>
          <w:szCs w:val="24"/>
        </w:rPr>
        <w:tab/>
      </w:r>
      <w:r>
        <w:rPr>
          <w:rFonts w:asciiTheme="minorHAnsi" w:eastAsia="Calibri" w:hAnsiTheme="minorHAnsi" w:cstheme="minorHAnsi"/>
          <w:szCs w:val="24"/>
        </w:rPr>
        <w:tab/>
        <w:t>t = 20</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0D14CB37"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r>
      <w:r w:rsidRPr="00483113">
        <w:rPr>
          <w:rFonts w:asciiTheme="minorHAnsi" w:eastAsia="Calibri" w:hAnsiTheme="minorHAnsi" w:cstheme="minorHAnsi"/>
          <w:szCs w:val="24"/>
        </w:rPr>
        <w:t>pomieszczenia pom</w:t>
      </w:r>
      <w:r>
        <w:rPr>
          <w:rFonts w:asciiTheme="minorHAnsi" w:eastAsia="Calibri" w:hAnsiTheme="minorHAnsi" w:cstheme="minorHAnsi"/>
          <w:szCs w:val="24"/>
        </w:rPr>
        <w:t xml:space="preserve">ocnicze </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16</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71C4BAA5" w14:textId="77777777" w:rsid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 xml:space="preserve">pomieszczenia magazynowe </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12</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p>
    <w:p w14:paraId="23393897" w14:textId="77777777" w:rsidR="00081849" w:rsidRPr="00483113" w:rsidRDefault="00483113" w:rsidP="00483113">
      <w:pPr>
        <w:adjustRightInd w:val="0"/>
        <w:ind w:left="708" w:right="135" w:hanging="282"/>
        <w:jc w:val="both"/>
        <w:rPr>
          <w:rFonts w:asciiTheme="minorHAnsi" w:eastAsia="Calibri" w:hAnsiTheme="minorHAnsi" w:cstheme="minorHAnsi"/>
          <w:szCs w:val="24"/>
        </w:rPr>
      </w:pPr>
      <w:r w:rsidRPr="00483113">
        <w:rPr>
          <w:rFonts w:asciiTheme="minorHAnsi" w:eastAsia="Calibri" w:hAnsiTheme="minorHAnsi" w:cstheme="minorHAnsi"/>
          <w:szCs w:val="24"/>
        </w:rPr>
        <w:t>•</w:t>
      </w:r>
      <w:r>
        <w:rPr>
          <w:rFonts w:asciiTheme="minorHAnsi" w:eastAsia="Calibri" w:hAnsiTheme="minorHAnsi" w:cstheme="minorHAnsi"/>
          <w:szCs w:val="24"/>
        </w:rPr>
        <w:tab/>
        <w:t xml:space="preserve">pomieszczenia techniczne </w:t>
      </w:r>
      <w:r w:rsidR="00B86385">
        <w:rPr>
          <w:rFonts w:asciiTheme="minorHAnsi" w:eastAsia="Calibri" w:hAnsiTheme="minorHAnsi" w:cstheme="minorHAnsi"/>
          <w:szCs w:val="24"/>
        </w:rPr>
        <w:tab/>
      </w:r>
      <w:r w:rsidR="00B86385">
        <w:rPr>
          <w:rFonts w:asciiTheme="minorHAnsi" w:eastAsia="Calibri" w:hAnsiTheme="minorHAnsi" w:cstheme="minorHAnsi"/>
          <w:szCs w:val="24"/>
        </w:rPr>
        <w:tab/>
      </w:r>
      <w:r>
        <w:rPr>
          <w:rFonts w:asciiTheme="minorHAnsi" w:eastAsia="Calibri" w:hAnsiTheme="minorHAnsi" w:cstheme="minorHAnsi"/>
          <w:szCs w:val="24"/>
        </w:rPr>
        <w:t>t = 8</w:t>
      </w:r>
      <w:r w:rsidRPr="00483113">
        <w:rPr>
          <w:rFonts w:asciiTheme="minorHAnsi" w:eastAsia="Calibri" w:hAnsiTheme="minorHAnsi" w:cstheme="minorHAnsi"/>
          <w:szCs w:val="24"/>
          <w:vertAlign w:val="superscript"/>
        </w:rPr>
        <w:t>o</w:t>
      </w:r>
      <w:r w:rsidRPr="00483113">
        <w:rPr>
          <w:rFonts w:asciiTheme="minorHAnsi" w:eastAsia="Calibri" w:hAnsiTheme="minorHAnsi" w:cstheme="minorHAnsi"/>
          <w:szCs w:val="24"/>
        </w:rPr>
        <w:t>C</w:t>
      </w:r>
      <w:r>
        <w:rPr>
          <w:rFonts w:asciiTheme="minorHAnsi" w:eastAsia="Calibri" w:hAnsiTheme="minorHAnsi" w:cstheme="minorHAnsi"/>
          <w:szCs w:val="24"/>
        </w:rPr>
        <w:t>.</w:t>
      </w:r>
    </w:p>
    <w:p w14:paraId="653CBB04" w14:textId="77777777" w:rsidR="00DB7D81" w:rsidRDefault="00DB7D81" w:rsidP="009D3250"/>
    <w:p w14:paraId="65DF7133" w14:textId="77777777" w:rsidR="00B86385" w:rsidRPr="00607A87" w:rsidRDefault="00607A87" w:rsidP="00607A87">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607A87">
        <w:rPr>
          <w:rFonts w:asciiTheme="minorHAnsi" w:hAnsiTheme="minorHAnsi" w:cstheme="minorHAnsi"/>
          <w:b w:val="0"/>
          <w:color w:val="44546A" w:themeColor="text2"/>
          <w:sz w:val="24"/>
          <w:szCs w:val="24"/>
          <w:u w:val="single"/>
        </w:rPr>
        <w:t>Techniczne warunki projektowania</w:t>
      </w:r>
    </w:p>
    <w:p w14:paraId="4806AF2F" w14:textId="77777777" w:rsidR="00B86385" w:rsidRDefault="00B86385" w:rsidP="009D3250"/>
    <w:p w14:paraId="437B6901" w14:textId="77777777" w:rsidR="00607A87" w:rsidRDefault="00607A87"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t>strefa klimatyczna: V</w:t>
      </w:r>
      <w:r w:rsidRPr="00607A87">
        <w:rPr>
          <w:rFonts w:asciiTheme="minorHAnsi" w:eastAsia="Calibri" w:hAnsiTheme="minorHAnsi" w:cstheme="minorHAnsi"/>
          <w:szCs w:val="24"/>
        </w:rPr>
        <w:t>,</w:t>
      </w:r>
    </w:p>
    <w:p w14:paraId="7078176A" w14:textId="77777777" w:rsidR="00607A87" w:rsidRDefault="00607A87"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t>temperatura zewnętrzna: -24</w:t>
      </w:r>
      <w:r w:rsidRPr="00607A87">
        <w:rPr>
          <w:rFonts w:asciiTheme="minorHAnsi" w:eastAsia="Calibri" w:hAnsiTheme="minorHAnsi" w:cstheme="minorHAnsi"/>
          <w:szCs w:val="24"/>
          <w:vertAlign w:val="superscript"/>
        </w:rPr>
        <w:t>o</w:t>
      </w:r>
      <w:r w:rsidRPr="00607A87">
        <w:rPr>
          <w:rFonts w:asciiTheme="minorHAnsi" w:eastAsia="Calibri" w:hAnsiTheme="minorHAnsi" w:cstheme="minorHAnsi"/>
          <w:szCs w:val="24"/>
        </w:rPr>
        <w:t>C,</w:t>
      </w:r>
    </w:p>
    <w:p w14:paraId="4A27255C" w14:textId="77777777" w:rsidR="00607A87" w:rsidRDefault="00607A87"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r>
      <w:r w:rsidRPr="00607A87">
        <w:rPr>
          <w:rFonts w:asciiTheme="minorHAnsi" w:eastAsia="Calibri" w:hAnsiTheme="minorHAnsi" w:cstheme="minorHAnsi"/>
          <w:szCs w:val="24"/>
        </w:rPr>
        <w:t>czynnik grzewczy: woda,</w:t>
      </w:r>
    </w:p>
    <w:p w14:paraId="5AD10AF8" w14:textId="77777777" w:rsidR="00374382" w:rsidRDefault="00607A87"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r>
      <w:r w:rsidRPr="00607A87">
        <w:rPr>
          <w:rFonts w:asciiTheme="minorHAnsi" w:eastAsia="Calibri" w:hAnsiTheme="minorHAnsi" w:cstheme="minorHAnsi"/>
          <w:szCs w:val="24"/>
        </w:rPr>
        <w:t xml:space="preserve">system ogrzewania: </w:t>
      </w:r>
      <w:r w:rsidRPr="000A3C40">
        <w:rPr>
          <w:rFonts w:asciiTheme="minorHAnsi" w:eastAsia="Calibri" w:hAnsiTheme="minorHAnsi" w:cstheme="minorHAnsi"/>
          <w:szCs w:val="24"/>
        </w:rPr>
        <w:t>grzejnikowe</w:t>
      </w:r>
      <w:r w:rsidR="00374382" w:rsidRPr="000A3C40">
        <w:rPr>
          <w:rFonts w:asciiTheme="minorHAnsi" w:eastAsia="Calibri" w:hAnsiTheme="minorHAnsi" w:cstheme="minorHAnsi"/>
          <w:szCs w:val="24"/>
        </w:rPr>
        <w:t>/podłogowe/nagrzewnice wodne</w:t>
      </w:r>
      <w:r w:rsidRPr="00607A87">
        <w:rPr>
          <w:rFonts w:asciiTheme="minorHAnsi" w:eastAsia="Calibri" w:hAnsiTheme="minorHAnsi" w:cstheme="minorHAnsi"/>
          <w:szCs w:val="24"/>
        </w:rPr>
        <w:t xml:space="preserve">, </w:t>
      </w:r>
    </w:p>
    <w:p w14:paraId="209EB00D" w14:textId="77777777" w:rsidR="00607A87" w:rsidRDefault="00374382"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r>
      <w:r w:rsidR="00607A87" w:rsidRPr="00607A87">
        <w:rPr>
          <w:rFonts w:asciiTheme="minorHAnsi" w:eastAsia="Calibri" w:hAnsiTheme="minorHAnsi" w:cstheme="minorHAnsi"/>
          <w:szCs w:val="24"/>
        </w:rPr>
        <w:t>w pomieszczeniach higienicznosanitarnych grzejniki drabinkowe,</w:t>
      </w:r>
    </w:p>
    <w:p w14:paraId="02D4A20B" w14:textId="77777777" w:rsidR="00B86385" w:rsidRPr="00607A87" w:rsidRDefault="00607A87" w:rsidP="00607A87">
      <w:pPr>
        <w:adjustRightInd w:val="0"/>
        <w:ind w:left="708" w:right="135" w:hanging="282"/>
        <w:jc w:val="both"/>
        <w:rPr>
          <w:rFonts w:asciiTheme="minorHAnsi" w:eastAsia="Calibri" w:hAnsiTheme="minorHAnsi" w:cstheme="minorHAnsi"/>
          <w:szCs w:val="24"/>
        </w:rPr>
      </w:pPr>
      <w:r w:rsidRPr="00607A87">
        <w:rPr>
          <w:rFonts w:asciiTheme="minorHAnsi" w:eastAsia="Calibri" w:hAnsiTheme="minorHAnsi" w:cstheme="minorHAnsi"/>
          <w:szCs w:val="24"/>
        </w:rPr>
        <w:t>•</w:t>
      </w:r>
      <w:r>
        <w:rPr>
          <w:rFonts w:asciiTheme="minorHAnsi" w:eastAsia="Calibri" w:hAnsiTheme="minorHAnsi" w:cstheme="minorHAnsi"/>
          <w:szCs w:val="24"/>
        </w:rPr>
        <w:tab/>
      </w:r>
      <w:r w:rsidRPr="00607A87">
        <w:rPr>
          <w:rFonts w:asciiTheme="minorHAnsi" w:eastAsia="Calibri" w:hAnsiTheme="minorHAnsi" w:cstheme="minorHAnsi"/>
          <w:szCs w:val="24"/>
        </w:rPr>
        <w:t xml:space="preserve">źródło ciepła: </w:t>
      </w:r>
      <w:r w:rsidR="00374382">
        <w:rPr>
          <w:rFonts w:asciiTheme="minorHAnsi" w:eastAsia="Calibri" w:hAnsiTheme="minorHAnsi" w:cstheme="minorHAnsi"/>
          <w:szCs w:val="24"/>
        </w:rPr>
        <w:t>miejska sieć ciepłownicza.</w:t>
      </w:r>
    </w:p>
    <w:p w14:paraId="32591FC4" w14:textId="77777777" w:rsidR="00B86385" w:rsidRDefault="00B86385" w:rsidP="009D3250"/>
    <w:p w14:paraId="20247CA5" w14:textId="77777777" w:rsidR="00374382" w:rsidRPr="00073634" w:rsidRDefault="00374382" w:rsidP="00374382">
      <w:pPr>
        <w:pStyle w:val="Nagwek2"/>
        <w:tabs>
          <w:tab w:val="num" w:pos="426"/>
        </w:tabs>
        <w:spacing w:before="0"/>
        <w:ind w:left="426" w:hanging="426"/>
        <w:rPr>
          <w:rFonts w:asciiTheme="minorHAnsi" w:hAnsiTheme="minorHAnsi" w:cstheme="minorHAnsi"/>
          <w:color w:val="44546A" w:themeColor="text2"/>
          <w:sz w:val="28"/>
        </w:rPr>
      </w:pPr>
      <w:r w:rsidRPr="00073634">
        <w:rPr>
          <w:rFonts w:asciiTheme="minorHAnsi" w:hAnsiTheme="minorHAnsi" w:cstheme="minorHAnsi"/>
          <w:color w:val="44546A" w:themeColor="text2"/>
          <w:sz w:val="28"/>
        </w:rPr>
        <w:t>Wymagania dotyczące instalacji wentylacji i klimatyzacji</w:t>
      </w:r>
    </w:p>
    <w:p w14:paraId="32CE99A3" w14:textId="77777777" w:rsidR="00374382" w:rsidRDefault="00374382" w:rsidP="009D3250"/>
    <w:p w14:paraId="3AE8D7EF" w14:textId="77777777" w:rsidR="00374382" w:rsidRPr="00374382" w:rsidRDefault="00374382" w:rsidP="00374382">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374382">
        <w:rPr>
          <w:rFonts w:asciiTheme="minorHAnsi" w:hAnsiTheme="minorHAnsi" w:cstheme="minorHAnsi"/>
          <w:b w:val="0"/>
          <w:color w:val="44546A" w:themeColor="text2"/>
          <w:sz w:val="24"/>
          <w:szCs w:val="24"/>
          <w:u w:val="single"/>
        </w:rPr>
        <w:t>Informacje ogólne</w:t>
      </w:r>
    </w:p>
    <w:p w14:paraId="11B0BDE0" w14:textId="77777777" w:rsidR="00374382" w:rsidRDefault="00374382" w:rsidP="009D3250"/>
    <w:p w14:paraId="4470E9E1" w14:textId="77777777" w:rsidR="00374382" w:rsidRPr="00374382" w:rsidRDefault="00374382" w:rsidP="00374382">
      <w:pPr>
        <w:adjustRightInd w:val="0"/>
        <w:ind w:right="135" w:firstLine="426"/>
        <w:jc w:val="both"/>
        <w:rPr>
          <w:rFonts w:asciiTheme="minorHAnsi" w:eastAsia="Calibri" w:hAnsiTheme="minorHAnsi" w:cstheme="minorHAnsi"/>
          <w:szCs w:val="24"/>
        </w:rPr>
      </w:pPr>
      <w:r w:rsidRPr="00374382">
        <w:rPr>
          <w:rFonts w:asciiTheme="minorHAnsi" w:eastAsia="Calibri" w:hAnsiTheme="minorHAnsi" w:cstheme="minorHAnsi"/>
          <w:szCs w:val="24"/>
        </w:rPr>
        <w:t>Wszystkie pomieszczenia wyposażone w wentylację mechaniczną</w:t>
      </w:r>
      <w:r>
        <w:rPr>
          <w:rFonts w:asciiTheme="minorHAnsi" w:eastAsia="Calibri" w:hAnsiTheme="minorHAnsi" w:cstheme="minorHAnsi"/>
          <w:szCs w:val="24"/>
        </w:rPr>
        <w:t>.</w:t>
      </w:r>
    </w:p>
    <w:p w14:paraId="3AC93CB9" w14:textId="77777777" w:rsidR="00374382" w:rsidRDefault="00374382" w:rsidP="009D3250"/>
    <w:p w14:paraId="552B52D5" w14:textId="34998FAE" w:rsidR="00374382" w:rsidRDefault="00374382" w:rsidP="00374382">
      <w:pPr>
        <w:adjustRightInd w:val="0"/>
        <w:ind w:right="135" w:firstLine="426"/>
        <w:jc w:val="both"/>
        <w:rPr>
          <w:rFonts w:asciiTheme="minorHAnsi" w:eastAsia="Calibri" w:hAnsiTheme="minorHAnsi" w:cstheme="minorHAnsi"/>
          <w:szCs w:val="24"/>
        </w:rPr>
      </w:pPr>
      <w:r w:rsidRPr="00374382">
        <w:rPr>
          <w:rFonts w:asciiTheme="minorHAnsi" w:eastAsia="Calibri" w:hAnsiTheme="minorHAnsi" w:cstheme="minorHAnsi"/>
          <w:szCs w:val="24"/>
        </w:rPr>
        <w:t>Ostateczna lokalizacja central do uzgodnienia z Zamawiającym – proponuje się</w:t>
      </w:r>
      <w:r>
        <w:rPr>
          <w:rFonts w:asciiTheme="minorHAnsi" w:eastAsia="Calibri" w:hAnsiTheme="minorHAnsi" w:cstheme="minorHAnsi"/>
          <w:szCs w:val="24"/>
        </w:rPr>
        <w:t xml:space="preserve"> </w:t>
      </w:r>
      <w:r w:rsidRPr="00374382">
        <w:rPr>
          <w:rFonts w:asciiTheme="minorHAnsi" w:eastAsia="Calibri" w:hAnsiTheme="minorHAnsi" w:cstheme="minorHAnsi"/>
          <w:szCs w:val="24"/>
        </w:rPr>
        <w:t>umiejscowienie ich na dachu budynku lub w osobnym pomieszczeniu technicznym. Rozprowadzenie</w:t>
      </w:r>
      <w:r>
        <w:rPr>
          <w:rFonts w:asciiTheme="minorHAnsi" w:eastAsia="Calibri" w:hAnsiTheme="minorHAnsi" w:cstheme="minorHAnsi"/>
          <w:szCs w:val="24"/>
        </w:rPr>
        <w:t xml:space="preserve"> </w:t>
      </w:r>
      <w:r w:rsidRPr="00374382">
        <w:rPr>
          <w:rFonts w:asciiTheme="minorHAnsi" w:eastAsia="Calibri" w:hAnsiTheme="minorHAnsi" w:cstheme="minorHAnsi"/>
          <w:szCs w:val="24"/>
        </w:rPr>
        <w:t>instalacji projektuje się od central na poszczególne kondygnacje za pomocą szachtów</w:t>
      </w:r>
      <w:r>
        <w:rPr>
          <w:rFonts w:asciiTheme="minorHAnsi" w:eastAsia="Calibri" w:hAnsiTheme="minorHAnsi" w:cstheme="minorHAnsi"/>
          <w:szCs w:val="24"/>
        </w:rPr>
        <w:t xml:space="preserve"> </w:t>
      </w:r>
      <w:r w:rsidRPr="00374382">
        <w:rPr>
          <w:rFonts w:asciiTheme="minorHAnsi" w:eastAsia="Calibri" w:hAnsiTheme="minorHAnsi" w:cstheme="minorHAnsi"/>
          <w:szCs w:val="24"/>
        </w:rPr>
        <w:t>instalacyjnych, poziome rozprowadzenia wewnątrz budynku projektuje się w przestrzeni sufitu</w:t>
      </w:r>
      <w:r>
        <w:rPr>
          <w:rFonts w:asciiTheme="minorHAnsi" w:eastAsia="Calibri" w:hAnsiTheme="minorHAnsi" w:cstheme="minorHAnsi"/>
          <w:szCs w:val="24"/>
        </w:rPr>
        <w:t xml:space="preserve"> </w:t>
      </w:r>
      <w:r w:rsidRPr="00374382">
        <w:rPr>
          <w:rFonts w:asciiTheme="minorHAnsi" w:eastAsia="Calibri" w:hAnsiTheme="minorHAnsi" w:cstheme="minorHAnsi"/>
          <w:szCs w:val="24"/>
        </w:rPr>
        <w:t>podwieszonego. Zaprojektowane centrale wentylacyjne mają być wyposażone w</w:t>
      </w:r>
      <w:r>
        <w:rPr>
          <w:rFonts w:asciiTheme="minorHAnsi" w:eastAsia="Calibri" w:hAnsiTheme="minorHAnsi" w:cstheme="minorHAnsi"/>
          <w:szCs w:val="24"/>
        </w:rPr>
        <w:t xml:space="preserve"> </w:t>
      </w:r>
      <w:r w:rsidRPr="00374382">
        <w:rPr>
          <w:rFonts w:asciiTheme="minorHAnsi" w:eastAsia="Calibri" w:hAnsiTheme="minorHAnsi" w:cstheme="minorHAnsi"/>
          <w:szCs w:val="24"/>
        </w:rPr>
        <w:t>wysokosprawne wymienniki ciepła pozwalające zminimalizować koszty podgrze</w:t>
      </w:r>
      <w:r w:rsidR="00EF119C">
        <w:rPr>
          <w:rFonts w:asciiTheme="minorHAnsi" w:eastAsia="Calibri" w:hAnsiTheme="minorHAnsi" w:cstheme="minorHAnsi"/>
          <w:szCs w:val="24"/>
        </w:rPr>
        <w:t>wania</w:t>
      </w:r>
      <w:r w:rsidRPr="00374382">
        <w:rPr>
          <w:rFonts w:asciiTheme="minorHAnsi" w:eastAsia="Calibri" w:hAnsiTheme="minorHAnsi" w:cstheme="minorHAnsi"/>
          <w:szCs w:val="24"/>
        </w:rPr>
        <w:t xml:space="preserve"> powietrza</w:t>
      </w:r>
      <w:r>
        <w:rPr>
          <w:rFonts w:asciiTheme="minorHAnsi" w:eastAsia="Calibri" w:hAnsiTheme="minorHAnsi" w:cstheme="minorHAnsi"/>
          <w:szCs w:val="24"/>
        </w:rPr>
        <w:t xml:space="preserve"> </w:t>
      </w:r>
      <w:r w:rsidRPr="00374382">
        <w:rPr>
          <w:rFonts w:asciiTheme="minorHAnsi" w:eastAsia="Calibri" w:hAnsiTheme="minorHAnsi" w:cstheme="minorHAnsi"/>
          <w:szCs w:val="24"/>
        </w:rPr>
        <w:t>świeżego. W myśl obowiązujących przepisów wszystkie zaprojektowane centrale musz</w:t>
      </w:r>
      <w:r w:rsidR="00EF119C">
        <w:rPr>
          <w:rFonts w:asciiTheme="minorHAnsi" w:eastAsia="Calibri" w:hAnsiTheme="minorHAnsi" w:cstheme="minorHAnsi"/>
          <w:szCs w:val="24"/>
        </w:rPr>
        <w:t>ą</w:t>
      </w:r>
      <w:r w:rsidRPr="00374382">
        <w:rPr>
          <w:rFonts w:asciiTheme="minorHAnsi" w:eastAsia="Calibri" w:hAnsiTheme="minorHAnsi" w:cstheme="minorHAnsi"/>
          <w:szCs w:val="24"/>
        </w:rPr>
        <w:t xml:space="preserve"> spełniać</w:t>
      </w:r>
      <w:r>
        <w:rPr>
          <w:rFonts w:asciiTheme="minorHAnsi" w:eastAsia="Calibri" w:hAnsiTheme="minorHAnsi" w:cstheme="minorHAnsi"/>
          <w:szCs w:val="24"/>
        </w:rPr>
        <w:t xml:space="preserve"> </w:t>
      </w:r>
      <w:r w:rsidRPr="00374382">
        <w:rPr>
          <w:rFonts w:asciiTheme="minorHAnsi" w:eastAsia="Calibri" w:hAnsiTheme="minorHAnsi" w:cstheme="minorHAnsi"/>
          <w:szCs w:val="24"/>
        </w:rPr>
        <w:t xml:space="preserve">Dyrektywę UE w zakresie tzw. </w:t>
      </w:r>
      <w:proofErr w:type="spellStart"/>
      <w:r w:rsidRPr="00374382">
        <w:rPr>
          <w:rFonts w:asciiTheme="minorHAnsi" w:eastAsia="Calibri" w:hAnsiTheme="minorHAnsi" w:cstheme="minorHAnsi"/>
          <w:szCs w:val="24"/>
        </w:rPr>
        <w:t>ekoprojektowania</w:t>
      </w:r>
      <w:proofErr w:type="spellEnd"/>
      <w:r w:rsidRPr="00374382">
        <w:rPr>
          <w:rFonts w:asciiTheme="minorHAnsi" w:eastAsia="Calibri" w:hAnsiTheme="minorHAnsi" w:cstheme="minorHAnsi"/>
          <w:szCs w:val="24"/>
        </w:rPr>
        <w:t>. Ciepło technologiczne dla central zostanie</w:t>
      </w:r>
      <w:r>
        <w:rPr>
          <w:rFonts w:asciiTheme="minorHAnsi" w:eastAsia="Calibri" w:hAnsiTheme="minorHAnsi" w:cstheme="minorHAnsi"/>
          <w:szCs w:val="24"/>
        </w:rPr>
        <w:t xml:space="preserve"> </w:t>
      </w:r>
      <w:r w:rsidRPr="00374382">
        <w:rPr>
          <w:rFonts w:asciiTheme="minorHAnsi" w:eastAsia="Calibri" w:hAnsiTheme="minorHAnsi" w:cstheme="minorHAnsi"/>
          <w:szCs w:val="24"/>
        </w:rPr>
        <w:t xml:space="preserve">dostarczone z </w:t>
      </w:r>
      <w:r>
        <w:rPr>
          <w:rFonts w:asciiTheme="minorHAnsi" w:eastAsia="Calibri" w:hAnsiTheme="minorHAnsi" w:cstheme="minorHAnsi"/>
          <w:szCs w:val="24"/>
        </w:rPr>
        <w:t>węzła cieplnego</w:t>
      </w:r>
      <w:r w:rsidRPr="00374382">
        <w:rPr>
          <w:rFonts w:asciiTheme="minorHAnsi" w:eastAsia="Calibri" w:hAnsiTheme="minorHAnsi" w:cstheme="minorHAnsi"/>
          <w:szCs w:val="24"/>
        </w:rPr>
        <w:t xml:space="preserve">, </w:t>
      </w:r>
      <w:r w:rsidRPr="000A3C40">
        <w:rPr>
          <w:rFonts w:asciiTheme="minorHAnsi" w:eastAsia="Calibri" w:hAnsiTheme="minorHAnsi" w:cstheme="minorHAnsi"/>
          <w:szCs w:val="24"/>
        </w:rPr>
        <w:t>opis c.t. zgodnie z opisem centralnego ogrzewania.</w:t>
      </w:r>
      <w:r>
        <w:rPr>
          <w:rFonts w:asciiTheme="minorHAnsi" w:eastAsia="Calibri" w:hAnsiTheme="minorHAnsi" w:cstheme="minorHAnsi"/>
          <w:szCs w:val="24"/>
        </w:rPr>
        <w:t xml:space="preserve"> </w:t>
      </w:r>
    </w:p>
    <w:p w14:paraId="7A15961C" w14:textId="77777777" w:rsidR="00374382" w:rsidRPr="00374382" w:rsidRDefault="00374382" w:rsidP="00374382">
      <w:pPr>
        <w:adjustRightInd w:val="0"/>
        <w:ind w:right="135" w:firstLine="426"/>
        <w:jc w:val="both"/>
        <w:rPr>
          <w:rFonts w:asciiTheme="minorHAnsi" w:eastAsia="Calibri" w:hAnsiTheme="minorHAnsi" w:cstheme="minorHAnsi"/>
          <w:szCs w:val="24"/>
        </w:rPr>
      </w:pPr>
      <w:r w:rsidRPr="00374382">
        <w:rPr>
          <w:rFonts w:asciiTheme="minorHAnsi" w:eastAsia="Calibri" w:hAnsiTheme="minorHAnsi" w:cstheme="minorHAnsi"/>
          <w:szCs w:val="24"/>
        </w:rPr>
        <w:t>Chłód zostanie dostarczony z agregatów freonowych zlokalizowanych na dachu</w:t>
      </w:r>
      <w:r>
        <w:rPr>
          <w:rFonts w:asciiTheme="minorHAnsi" w:eastAsia="Calibri" w:hAnsiTheme="minorHAnsi" w:cstheme="minorHAnsi"/>
          <w:szCs w:val="24"/>
        </w:rPr>
        <w:t xml:space="preserve"> </w:t>
      </w:r>
      <w:r w:rsidRPr="00374382">
        <w:rPr>
          <w:rFonts w:asciiTheme="minorHAnsi" w:eastAsia="Calibri" w:hAnsiTheme="minorHAnsi" w:cstheme="minorHAnsi"/>
          <w:szCs w:val="24"/>
        </w:rPr>
        <w:t>budynku.</w:t>
      </w:r>
    </w:p>
    <w:p w14:paraId="292C9D1F" w14:textId="77777777" w:rsidR="00374382" w:rsidRDefault="00374382" w:rsidP="009D3250"/>
    <w:p w14:paraId="53E757B8" w14:textId="4730C52A" w:rsidR="00374382" w:rsidRDefault="00173BE0" w:rsidP="00173BE0">
      <w:pPr>
        <w:pStyle w:val="Nagwek2"/>
        <w:tabs>
          <w:tab w:val="num" w:pos="426"/>
        </w:tabs>
        <w:spacing w:before="0"/>
        <w:ind w:left="426" w:hanging="426"/>
        <w:rPr>
          <w:rFonts w:asciiTheme="minorHAnsi" w:hAnsiTheme="minorHAnsi" w:cstheme="minorHAnsi"/>
          <w:color w:val="44546A" w:themeColor="text2"/>
          <w:sz w:val="28"/>
        </w:rPr>
      </w:pPr>
      <w:r w:rsidRPr="00073634">
        <w:rPr>
          <w:rFonts w:asciiTheme="minorHAnsi" w:hAnsiTheme="minorHAnsi" w:cstheme="minorHAnsi"/>
          <w:color w:val="44546A" w:themeColor="text2"/>
          <w:sz w:val="28"/>
        </w:rPr>
        <w:t xml:space="preserve">Wymagania dotyczące instalacji </w:t>
      </w:r>
      <w:r>
        <w:rPr>
          <w:rFonts w:asciiTheme="minorHAnsi" w:hAnsiTheme="minorHAnsi" w:cstheme="minorHAnsi"/>
          <w:color w:val="44546A" w:themeColor="text2"/>
          <w:sz w:val="28"/>
        </w:rPr>
        <w:t>sprężonego powietrza</w:t>
      </w:r>
    </w:p>
    <w:p w14:paraId="3E4A07D2" w14:textId="049F14D5" w:rsidR="0092660F" w:rsidRDefault="0092660F" w:rsidP="0092660F">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Źródło sprężonego powietrza</w:t>
      </w:r>
    </w:p>
    <w:p w14:paraId="65EEDFB5" w14:textId="77777777" w:rsidR="00C85935" w:rsidRPr="00C85935" w:rsidRDefault="00C85935" w:rsidP="00C85935"/>
    <w:p w14:paraId="17820C7B" w14:textId="37FD5676" w:rsidR="0092660F" w:rsidRPr="0092660F" w:rsidRDefault="0092660F" w:rsidP="0092660F">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I</w:t>
      </w:r>
      <w:r w:rsidRPr="0092660F">
        <w:rPr>
          <w:rFonts w:asciiTheme="minorHAnsi" w:eastAsia="Calibri" w:hAnsiTheme="minorHAnsi" w:cstheme="minorHAnsi"/>
          <w:szCs w:val="24"/>
        </w:rPr>
        <w:t xml:space="preserve">nstalację sprężonego powietrza o ciśnieniu pracy 8bar </w:t>
      </w:r>
      <w:r>
        <w:rPr>
          <w:rFonts w:asciiTheme="minorHAnsi" w:eastAsia="Calibri" w:hAnsiTheme="minorHAnsi" w:cstheme="minorHAnsi"/>
          <w:szCs w:val="24"/>
        </w:rPr>
        <w:t>należy zasilić</w:t>
      </w:r>
      <w:r w:rsidRPr="0092660F">
        <w:rPr>
          <w:rFonts w:asciiTheme="minorHAnsi" w:eastAsia="Calibri" w:hAnsiTheme="minorHAnsi" w:cstheme="minorHAnsi"/>
          <w:szCs w:val="24"/>
        </w:rPr>
        <w:t xml:space="preserve"> sprężark</w:t>
      </w:r>
      <w:r>
        <w:rPr>
          <w:rFonts w:asciiTheme="minorHAnsi" w:eastAsia="Calibri" w:hAnsiTheme="minorHAnsi" w:cstheme="minorHAnsi"/>
          <w:szCs w:val="24"/>
        </w:rPr>
        <w:t>ą</w:t>
      </w:r>
      <w:r w:rsidRPr="0092660F">
        <w:rPr>
          <w:rFonts w:asciiTheme="minorHAnsi" w:eastAsia="Calibri" w:hAnsiTheme="minorHAnsi" w:cstheme="minorHAnsi"/>
          <w:szCs w:val="24"/>
        </w:rPr>
        <w:t xml:space="preserve"> śrubową z wtryskiem oleju chłodzon</w:t>
      </w:r>
      <w:r>
        <w:rPr>
          <w:rFonts w:asciiTheme="minorHAnsi" w:eastAsia="Calibri" w:hAnsiTheme="minorHAnsi" w:cstheme="minorHAnsi"/>
          <w:szCs w:val="24"/>
        </w:rPr>
        <w:t>ym</w:t>
      </w:r>
      <w:r w:rsidRPr="0092660F">
        <w:rPr>
          <w:rFonts w:asciiTheme="minorHAnsi" w:eastAsia="Calibri" w:hAnsiTheme="minorHAnsi" w:cstheme="minorHAnsi"/>
          <w:szCs w:val="24"/>
        </w:rPr>
        <w:t xml:space="preserve"> powietrzem</w:t>
      </w:r>
      <w:r>
        <w:rPr>
          <w:rFonts w:asciiTheme="minorHAnsi" w:eastAsia="Calibri" w:hAnsiTheme="minorHAnsi" w:cstheme="minorHAnsi"/>
          <w:szCs w:val="24"/>
        </w:rPr>
        <w:t xml:space="preserve">. Sprężarkę należy zainstalować w wydzielonym pomieszczeniu - </w:t>
      </w:r>
      <w:proofErr w:type="spellStart"/>
      <w:r>
        <w:rPr>
          <w:rFonts w:asciiTheme="minorHAnsi" w:eastAsia="Calibri" w:hAnsiTheme="minorHAnsi" w:cstheme="minorHAnsi"/>
          <w:szCs w:val="24"/>
        </w:rPr>
        <w:t>sprężarkowni</w:t>
      </w:r>
      <w:proofErr w:type="spellEnd"/>
      <w:r w:rsidRPr="0092660F">
        <w:rPr>
          <w:rFonts w:asciiTheme="minorHAnsi" w:eastAsia="Calibri" w:hAnsiTheme="minorHAnsi" w:cstheme="minorHAnsi"/>
          <w:szCs w:val="24"/>
        </w:rPr>
        <w:t xml:space="preserve"> </w:t>
      </w:r>
    </w:p>
    <w:p w14:paraId="0B2C4A7E" w14:textId="2CB7FA6B" w:rsidR="00173BE0" w:rsidRDefault="00173BE0" w:rsidP="009D3250">
      <w:pPr>
        <w:rPr>
          <w:rFonts w:asciiTheme="minorHAnsi" w:hAnsiTheme="minorHAnsi" w:cstheme="minorHAnsi"/>
          <w:color w:val="44546A" w:themeColor="text2"/>
          <w:sz w:val="28"/>
        </w:rPr>
      </w:pPr>
    </w:p>
    <w:p w14:paraId="301E4AFF" w14:textId="5087BCE1" w:rsidR="00C85935" w:rsidRDefault="00C85935" w:rsidP="00C85935">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Instalacja sprężonego powietrza</w:t>
      </w:r>
    </w:p>
    <w:p w14:paraId="0265D317" w14:textId="77777777" w:rsidR="00C85935" w:rsidRPr="00C85935" w:rsidRDefault="00C85935" w:rsidP="00C85935"/>
    <w:p w14:paraId="4C50BDA2" w14:textId="73D64BA3" w:rsidR="00C85935" w:rsidRPr="0092660F" w:rsidRDefault="00C85935" w:rsidP="00C85935">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Rurociągi instalacji sprężonego powietrza należy wykonać z rur z ekstrudowanego aluminium. W punktach poboru powietrza (ilość i lokalizacja do ustalenia na etapie projektowania ) należy zamontować zawory dystrybucyjne.</w:t>
      </w:r>
    </w:p>
    <w:p w14:paraId="290E995D" w14:textId="77777777" w:rsidR="00C85935" w:rsidRDefault="00C85935" w:rsidP="009D3250">
      <w:pPr>
        <w:rPr>
          <w:rFonts w:asciiTheme="minorHAnsi" w:hAnsiTheme="minorHAnsi" w:cstheme="minorHAnsi"/>
          <w:color w:val="44546A" w:themeColor="text2"/>
          <w:sz w:val="28"/>
        </w:rPr>
      </w:pPr>
    </w:p>
    <w:p w14:paraId="541B63AA" w14:textId="77777777" w:rsidR="00173BE0" w:rsidRDefault="00173BE0" w:rsidP="009D3250"/>
    <w:p w14:paraId="6D1D219B" w14:textId="77777777" w:rsidR="00374382" w:rsidRPr="00073634" w:rsidRDefault="00700DD9" w:rsidP="00700DD9">
      <w:pPr>
        <w:pStyle w:val="Nagwek2"/>
        <w:tabs>
          <w:tab w:val="num" w:pos="426"/>
        </w:tabs>
        <w:spacing w:before="0"/>
        <w:ind w:left="426" w:hanging="426"/>
        <w:rPr>
          <w:rFonts w:asciiTheme="minorHAnsi" w:hAnsiTheme="minorHAnsi" w:cstheme="minorHAnsi"/>
          <w:color w:val="44546A" w:themeColor="text2"/>
          <w:sz w:val="28"/>
        </w:rPr>
      </w:pPr>
      <w:r w:rsidRPr="00073634">
        <w:rPr>
          <w:rFonts w:asciiTheme="minorHAnsi" w:hAnsiTheme="minorHAnsi" w:cstheme="minorHAnsi"/>
          <w:color w:val="44546A" w:themeColor="text2"/>
          <w:sz w:val="28"/>
        </w:rPr>
        <w:t>Wymagania dotyczące instalacji elektrycznych</w:t>
      </w:r>
    </w:p>
    <w:p w14:paraId="119F2981" w14:textId="77777777" w:rsidR="00374382" w:rsidRDefault="00374382" w:rsidP="009D3250"/>
    <w:p w14:paraId="2207E673" w14:textId="77777777" w:rsidR="00700DD9" w:rsidRPr="00374382" w:rsidRDefault="00700DD9" w:rsidP="00700DD9">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374382">
        <w:rPr>
          <w:rFonts w:asciiTheme="minorHAnsi" w:hAnsiTheme="minorHAnsi" w:cstheme="minorHAnsi"/>
          <w:b w:val="0"/>
          <w:color w:val="44546A" w:themeColor="text2"/>
          <w:sz w:val="24"/>
          <w:szCs w:val="24"/>
          <w:u w:val="single"/>
        </w:rPr>
        <w:t>Informacje ogólne</w:t>
      </w:r>
    </w:p>
    <w:p w14:paraId="2420802D" w14:textId="77777777" w:rsidR="00700DD9" w:rsidRDefault="00700DD9" w:rsidP="00700DD9">
      <w:pPr>
        <w:adjustRightInd w:val="0"/>
        <w:ind w:right="135" w:firstLine="426"/>
        <w:jc w:val="both"/>
        <w:rPr>
          <w:rFonts w:asciiTheme="minorHAnsi" w:eastAsia="Calibri" w:hAnsiTheme="minorHAnsi" w:cstheme="minorHAnsi"/>
          <w:szCs w:val="24"/>
        </w:rPr>
      </w:pPr>
    </w:p>
    <w:p w14:paraId="0DE2133F" w14:textId="77777777" w:rsidR="00374382" w:rsidRPr="00700DD9" w:rsidRDefault="00700DD9" w:rsidP="00700DD9">
      <w:pPr>
        <w:adjustRightInd w:val="0"/>
        <w:ind w:right="135" w:firstLine="426"/>
        <w:jc w:val="both"/>
        <w:rPr>
          <w:rFonts w:asciiTheme="minorHAnsi" w:eastAsia="Calibri" w:hAnsiTheme="minorHAnsi" w:cstheme="minorHAnsi"/>
          <w:szCs w:val="24"/>
        </w:rPr>
      </w:pPr>
      <w:r w:rsidRPr="00700DD9">
        <w:rPr>
          <w:rFonts w:asciiTheme="minorHAnsi" w:eastAsia="Calibri" w:hAnsiTheme="minorHAnsi" w:cstheme="minorHAnsi"/>
          <w:szCs w:val="24"/>
        </w:rPr>
        <w:t>W obiekcie zostaną zaprojektowane i wykonane następujące instalacje i urządzenia:</w:t>
      </w:r>
    </w:p>
    <w:p w14:paraId="350903A5" w14:textId="77777777" w:rsidR="00374382" w:rsidRDefault="00374382" w:rsidP="009D3250"/>
    <w:p w14:paraId="35DDADC7"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rozdzielnice,</w:t>
      </w:r>
    </w:p>
    <w:p w14:paraId="14608728"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wewnętrzne linie zasilające,</w:t>
      </w:r>
    </w:p>
    <w:p w14:paraId="562DD788" w14:textId="4A343659"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00EF119C">
        <w:rPr>
          <w:rFonts w:asciiTheme="minorHAnsi" w:eastAsia="Calibri" w:hAnsiTheme="minorHAnsi" w:cstheme="minorHAnsi"/>
          <w:szCs w:val="24"/>
        </w:rPr>
        <w:t xml:space="preserve">instalację </w:t>
      </w:r>
      <w:r w:rsidRPr="00700DD9">
        <w:rPr>
          <w:rFonts w:asciiTheme="minorHAnsi" w:eastAsia="Calibri" w:hAnsiTheme="minorHAnsi" w:cstheme="minorHAnsi"/>
          <w:szCs w:val="24"/>
        </w:rPr>
        <w:t>oświetlenia podstawowego,</w:t>
      </w:r>
    </w:p>
    <w:p w14:paraId="37B2599E" w14:textId="74C288C3"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00EF119C">
        <w:rPr>
          <w:rFonts w:asciiTheme="minorHAnsi" w:eastAsia="Calibri" w:hAnsiTheme="minorHAnsi" w:cstheme="minorHAnsi"/>
          <w:szCs w:val="24"/>
        </w:rPr>
        <w:t xml:space="preserve">instalację </w:t>
      </w:r>
      <w:r w:rsidRPr="00700DD9">
        <w:rPr>
          <w:rFonts w:asciiTheme="minorHAnsi" w:eastAsia="Calibri" w:hAnsiTheme="minorHAnsi" w:cstheme="minorHAnsi"/>
          <w:szCs w:val="24"/>
        </w:rPr>
        <w:t>oświetlenia awaryjnego (bezpieczeństwa i ewakuacyjnego),</w:t>
      </w:r>
    </w:p>
    <w:p w14:paraId="5024DABD" w14:textId="6D42815D"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00EF119C">
        <w:rPr>
          <w:rFonts w:asciiTheme="minorHAnsi" w:eastAsia="Calibri" w:hAnsiTheme="minorHAnsi" w:cstheme="minorHAnsi"/>
          <w:szCs w:val="24"/>
        </w:rPr>
        <w:t xml:space="preserve">instalację </w:t>
      </w:r>
      <w:r w:rsidRPr="00700DD9">
        <w:rPr>
          <w:rFonts w:asciiTheme="minorHAnsi" w:eastAsia="Calibri" w:hAnsiTheme="minorHAnsi" w:cstheme="minorHAnsi"/>
          <w:szCs w:val="24"/>
        </w:rPr>
        <w:t xml:space="preserve">gniazd wtyczkowych </w:t>
      </w:r>
      <w:r w:rsidR="00EF119C">
        <w:rPr>
          <w:rFonts w:asciiTheme="minorHAnsi" w:eastAsia="Calibri" w:hAnsiTheme="minorHAnsi" w:cstheme="minorHAnsi"/>
          <w:szCs w:val="24"/>
        </w:rPr>
        <w:t>230 i 400V</w:t>
      </w:r>
      <w:r w:rsidRPr="00700DD9">
        <w:rPr>
          <w:rFonts w:asciiTheme="minorHAnsi" w:eastAsia="Calibri" w:hAnsiTheme="minorHAnsi" w:cstheme="minorHAnsi"/>
          <w:szCs w:val="24"/>
        </w:rPr>
        <w:t>,</w:t>
      </w:r>
    </w:p>
    <w:p w14:paraId="30E8646B" w14:textId="3FFDBC70"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00EF119C">
        <w:rPr>
          <w:rFonts w:asciiTheme="minorHAnsi" w:eastAsia="Calibri" w:hAnsiTheme="minorHAnsi" w:cstheme="minorHAnsi"/>
          <w:szCs w:val="24"/>
        </w:rPr>
        <w:t xml:space="preserve">instalację </w:t>
      </w:r>
      <w:r w:rsidRPr="00700DD9">
        <w:rPr>
          <w:rFonts w:asciiTheme="minorHAnsi" w:eastAsia="Calibri" w:hAnsiTheme="minorHAnsi" w:cstheme="minorHAnsi"/>
          <w:szCs w:val="24"/>
        </w:rPr>
        <w:t>gniazd wtyczkowych technologicznych,</w:t>
      </w:r>
      <w:r>
        <w:rPr>
          <w:rFonts w:asciiTheme="minorHAnsi" w:eastAsia="Calibri" w:hAnsiTheme="minorHAnsi" w:cstheme="minorHAnsi"/>
          <w:szCs w:val="24"/>
        </w:rPr>
        <w:t xml:space="preserve"> </w:t>
      </w:r>
    </w:p>
    <w:p w14:paraId="5E613BF4"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 xml:space="preserve">instalacje </w:t>
      </w:r>
      <w:proofErr w:type="spellStart"/>
      <w:r w:rsidRPr="00700DD9">
        <w:rPr>
          <w:rFonts w:asciiTheme="minorHAnsi" w:eastAsia="Calibri" w:hAnsiTheme="minorHAnsi" w:cstheme="minorHAnsi"/>
          <w:szCs w:val="24"/>
        </w:rPr>
        <w:t>SSWiN</w:t>
      </w:r>
      <w:proofErr w:type="spellEnd"/>
      <w:r w:rsidRPr="00700DD9">
        <w:rPr>
          <w:rFonts w:asciiTheme="minorHAnsi" w:eastAsia="Calibri" w:hAnsiTheme="minorHAnsi" w:cstheme="minorHAnsi"/>
          <w:szCs w:val="24"/>
        </w:rPr>
        <w:t>,</w:t>
      </w:r>
    </w:p>
    <w:p w14:paraId="5345ECBC"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instalacje SSP,</w:t>
      </w:r>
    </w:p>
    <w:p w14:paraId="27B16B5A"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instalacje sterownicze i sygnalizacyjne,</w:t>
      </w:r>
    </w:p>
    <w:p w14:paraId="5C70171D"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instalacje ochrony od porażeń prądem elektrycznym,</w:t>
      </w:r>
    </w:p>
    <w:p w14:paraId="53338EF2" w14:textId="77777777" w:rsid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instalacje połączeń wyrównawczych,</w:t>
      </w:r>
    </w:p>
    <w:p w14:paraId="7BFFCAD4" w14:textId="77777777" w:rsidR="00700DD9" w:rsidRPr="00700DD9" w:rsidRDefault="00700DD9" w:rsidP="00700DD9">
      <w:pPr>
        <w:adjustRightInd w:val="0"/>
        <w:ind w:left="708" w:right="135" w:hanging="282"/>
        <w:jc w:val="both"/>
        <w:rPr>
          <w:rFonts w:asciiTheme="minorHAnsi" w:eastAsia="Calibri" w:hAnsiTheme="minorHAnsi" w:cstheme="minorHAnsi"/>
          <w:szCs w:val="24"/>
        </w:rPr>
      </w:pPr>
      <w:r w:rsidRPr="00700DD9">
        <w:rPr>
          <w:rFonts w:asciiTheme="minorHAnsi" w:eastAsia="Calibri" w:hAnsiTheme="minorHAnsi" w:cstheme="minorHAnsi"/>
          <w:szCs w:val="24"/>
        </w:rPr>
        <w:t>•</w:t>
      </w:r>
      <w:r>
        <w:rPr>
          <w:rFonts w:asciiTheme="minorHAnsi" w:eastAsia="Calibri" w:hAnsiTheme="minorHAnsi" w:cstheme="minorHAnsi"/>
          <w:szCs w:val="24"/>
        </w:rPr>
        <w:tab/>
      </w:r>
      <w:r w:rsidRPr="00700DD9">
        <w:rPr>
          <w:rFonts w:asciiTheme="minorHAnsi" w:eastAsia="Calibri" w:hAnsiTheme="minorHAnsi" w:cstheme="minorHAnsi"/>
          <w:szCs w:val="24"/>
        </w:rPr>
        <w:t>instalacje uziemienia.</w:t>
      </w:r>
    </w:p>
    <w:p w14:paraId="1F151CF5" w14:textId="77777777" w:rsidR="00700DD9" w:rsidRDefault="00700DD9" w:rsidP="009D3250">
      <w:pPr>
        <w:rPr>
          <w:rFonts w:ascii="Calibri" w:hAnsi="Calibri" w:cs="Calibri"/>
          <w:color w:val="000000"/>
          <w:sz w:val="22"/>
          <w:szCs w:val="22"/>
        </w:rPr>
      </w:pPr>
    </w:p>
    <w:p w14:paraId="080492E3" w14:textId="77777777" w:rsidR="00700DD9" w:rsidRPr="00700DD9" w:rsidRDefault="00700DD9" w:rsidP="00700DD9">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Z</w:t>
      </w:r>
      <w:r w:rsidRPr="00700DD9">
        <w:rPr>
          <w:rFonts w:asciiTheme="minorHAnsi" w:hAnsiTheme="minorHAnsi" w:cstheme="minorHAnsi"/>
          <w:b w:val="0"/>
          <w:color w:val="44546A" w:themeColor="text2"/>
          <w:sz w:val="24"/>
          <w:szCs w:val="24"/>
          <w:u w:val="single"/>
        </w:rPr>
        <w:t>asilanie obiektu</w:t>
      </w:r>
    </w:p>
    <w:p w14:paraId="3283C490" w14:textId="77777777" w:rsidR="00374382" w:rsidRDefault="00374382" w:rsidP="009D3250"/>
    <w:p w14:paraId="0418A7B3" w14:textId="631C24A2" w:rsidR="00700DD9" w:rsidRDefault="00700DD9" w:rsidP="00700DD9">
      <w:pPr>
        <w:adjustRightInd w:val="0"/>
        <w:ind w:right="135" w:firstLine="426"/>
        <w:jc w:val="both"/>
        <w:rPr>
          <w:rFonts w:asciiTheme="minorHAnsi" w:eastAsia="Calibri" w:hAnsiTheme="minorHAnsi" w:cstheme="minorHAnsi"/>
          <w:szCs w:val="24"/>
        </w:rPr>
      </w:pPr>
      <w:r w:rsidRPr="00700DD9">
        <w:rPr>
          <w:rFonts w:asciiTheme="minorHAnsi" w:eastAsia="Calibri" w:hAnsiTheme="minorHAnsi" w:cstheme="minorHAnsi"/>
          <w:szCs w:val="24"/>
        </w:rPr>
        <w:t>Obiekt zasilany będzie z przyłącza wg warunków dostawcy energii elektrycznej.</w:t>
      </w:r>
      <w:r w:rsidR="00EF119C">
        <w:rPr>
          <w:rFonts w:asciiTheme="minorHAnsi" w:eastAsia="Calibri" w:hAnsiTheme="minorHAnsi" w:cstheme="minorHAnsi"/>
          <w:szCs w:val="24"/>
        </w:rPr>
        <w:t xml:space="preserve"> Należy wykonać bilans mocy potrzebnej do funkcjonowania budynku i w przypadku </w:t>
      </w:r>
      <w:r w:rsidR="00A156A2">
        <w:rPr>
          <w:rFonts w:asciiTheme="minorHAnsi" w:eastAsia="Calibri" w:hAnsiTheme="minorHAnsi" w:cstheme="minorHAnsi"/>
          <w:szCs w:val="24"/>
        </w:rPr>
        <w:t>potrzeby zwiększenia mocy zapotrzebowanej należy wystąpić do Zarządcy sieci o warunki techniczne przebudowy istniejącego lub budowy nowego przyłącza energii elektrycznej.</w:t>
      </w:r>
      <w:r w:rsidR="00EF119C">
        <w:rPr>
          <w:rFonts w:asciiTheme="minorHAnsi" w:eastAsia="Calibri" w:hAnsiTheme="minorHAnsi" w:cstheme="minorHAnsi"/>
          <w:szCs w:val="24"/>
        </w:rPr>
        <w:t xml:space="preserve"> </w:t>
      </w:r>
    </w:p>
    <w:p w14:paraId="40E63A45" w14:textId="77777777" w:rsidR="00700DD9" w:rsidRDefault="00700DD9" w:rsidP="00700DD9">
      <w:pPr>
        <w:adjustRightInd w:val="0"/>
        <w:ind w:right="135" w:firstLine="426"/>
        <w:jc w:val="both"/>
        <w:rPr>
          <w:rFonts w:asciiTheme="minorHAnsi" w:eastAsia="Calibri" w:hAnsiTheme="minorHAnsi" w:cstheme="minorHAnsi"/>
          <w:szCs w:val="24"/>
        </w:rPr>
      </w:pPr>
    </w:p>
    <w:p w14:paraId="5B564467" w14:textId="77777777" w:rsidR="00700DD9" w:rsidRPr="00961728" w:rsidRDefault="00700DD9" w:rsidP="00700DD9">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00DD9">
        <w:rPr>
          <w:rFonts w:asciiTheme="minorHAnsi" w:hAnsiTheme="minorHAnsi" w:cstheme="minorHAnsi"/>
          <w:b w:val="0"/>
          <w:color w:val="44546A" w:themeColor="text2"/>
          <w:sz w:val="24"/>
          <w:szCs w:val="24"/>
          <w:u w:val="single"/>
        </w:rPr>
        <w:t>Rozdzielnia i rozdzielnice</w:t>
      </w:r>
    </w:p>
    <w:p w14:paraId="178B0D5F" w14:textId="77777777" w:rsidR="00700DD9" w:rsidRDefault="00700DD9" w:rsidP="00700DD9">
      <w:pPr>
        <w:adjustRightInd w:val="0"/>
        <w:ind w:right="135" w:firstLine="426"/>
        <w:jc w:val="both"/>
        <w:rPr>
          <w:rFonts w:ascii="Calibri-LightItalic" w:hAnsi="Calibri-LightItalic"/>
          <w:i/>
          <w:iCs/>
          <w:color w:val="2F5496"/>
          <w:sz w:val="22"/>
          <w:szCs w:val="22"/>
        </w:rPr>
      </w:pPr>
    </w:p>
    <w:p w14:paraId="4C8CA2D8" w14:textId="77777777" w:rsidR="00961728" w:rsidRDefault="00700DD9" w:rsidP="00700DD9">
      <w:pPr>
        <w:adjustRightInd w:val="0"/>
        <w:ind w:right="135" w:firstLine="426"/>
        <w:jc w:val="both"/>
        <w:rPr>
          <w:rFonts w:asciiTheme="minorHAnsi" w:eastAsia="Calibri" w:hAnsiTheme="minorHAnsi" w:cstheme="minorHAnsi"/>
          <w:szCs w:val="24"/>
        </w:rPr>
      </w:pPr>
      <w:r w:rsidRPr="00700DD9">
        <w:rPr>
          <w:rFonts w:asciiTheme="minorHAnsi" w:eastAsia="Calibri" w:hAnsiTheme="minorHAnsi" w:cstheme="minorHAnsi"/>
          <w:szCs w:val="24"/>
        </w:rPr>
        <w:t>Należy zaprojektować rozdzielnicę główną. Pomieszczenie rozdzielni o powierzchni min.</w:t>
      </w:r>
      <w:r>
        <w:rPr>
          <w:rFonts w:asciiTheme="minorHAnsi" w:eastAsia="Calibri" w:hAnsiTheme="minorHAnsi" w:cstheme="minorHAnsi"/>
          <w:szCs w:val="24"/>
        </w:rPr>
        <w:t xml:space="preserve"> </w:t>
      </w:r>
      <w:r w:rsidRPr="00700DD9">
        <w:rPr>
          <w:rFonts w:asciiTheme="minorHAnsi" w:eastAsia="Calibri" w:hAnsiTheme="minorHAnsi" w:cstheme="minorHAnsi"/>
          <w:szCs w:val="24"/>
        </w:rPr>
        <w:t>15m</w:t>
      </w:r>
      <w:r w:rsidRPr="00961728">
        <w:rPr>
          <w:rFonts w:asciiTheme="minorHAnsi" w:eastAsia="Calibri" w:hAnsiTheme="minorHAnsi" w:cstheme="minorHAnsi"/>
          <w:szCs w:val="24"/>
          <w:vertAlign w:val="superscript"/>
        </w:rPr>
        <w:t>2</w:t>
      </w:r>
      <w:r w:rsidRPr="00700DD9">
        <w:rPr>
          <w:rFonts w:asciiTheme="minorHAnsi" w:eastAsia="Calibri" w:hAnsiTheme="minorHAnsi" w:cstheme="minorHAnsi"/>
          <w:szCs w:val="24"/>
        </w:rPr>
        <w:t xml:space="preserve"> wydzielić pożarowo. Rozdzielnicę należy wykonać w oparciu o system szaf w zabudowie</w:t>
      </w:r>
      <w:r>
        <w:rPr>
          <w:rFonts w:asciiTheme="minorHAnsi" w:eastAsia="Calibri" w:hAnsiTheme="minorHAnsi" w:cstheme="minorHAnsi"/>
          <w:szCs w:val="24"/>
        </w:rPr>
        <w:t xml:space="preserve"> </w:t>
      </w:r>
      <w:r w:rsidRPr="00700DD9">
        <w:rPr>
          <w:rFonts w:asciiTheme="minorHAnsi" w:eastAsia="Calibri" w:hAnsiTheme="minorHAnsi" w:cstheme="minorHAnsi"/>
          <w:szCs w:val="24"/>
        </w:rPr>
        <w:t>szeregowej. Przewidzieć min. 35% rezerwy miejsca pod zabudowę dodatkowych aparatów w</w:t>
      </w:r>
      <w:r>
        <w:rPr>
          <w:rFonts w:asciiTheme="minorHAnsi" w:eastAsia="Calibri" w:hAnsiTheme="minorHAnsi" w:cstheme="minorHAnsi"/>
          <w:szCs w:val="24"/>
        </w:rPr>
        <w:t xml:space="preserve"> </w:t>
      </w:r>
      <w:r w:rsidRPr="00700DD9">
        <w:rPr>
          <w:rFonts w:asciiTheme="minorHAnsi" w:eastAsia="Calibri" w:hAnsiTheme="minorHAnsi" w:cstheme="minorHAnsi"/>
          <w:szCs w:val="24"/>
        </w:rPr>
        <w:t>przyszłości.</w:t>
      </w:r>
      <w:r w:rsidR="00961728">
        <w:rPr>
          <w:rFonts w:asciiTheme="minorHAnsi" w:eastAsia="Calibri" w:hAnsiTheme="minorHAnsi" w:cstheme="minorHAnsi"/>
          <w:szCs w:val="24"/>
        </w:rPr>
        <w:t xml:space="preserve"> </w:t>
      </w:r>
    </w:p>
    <w:p w14:paraId="4A500E30" w14:textId="222D36EF" w:rsidR="00700DD9" w:rsidRPr="00700DD9" w:rsidRDefault="00700DD9" w:rsidP="00A156A2">
      <w:pPr>
        <w:adjustRightInd w:val="0"/>
        <w:ind w:right="135" w:firstLine="426"/>
        <w:jc w:val="both"/>
        <w:rPr>
          <w:rFonts w:asciiTheme="minorHAnsi" w:eastAsia="Calibri" w:hAnsiTheme="minorHAnsi" w:cstheme="minorHAnsi"/>
          <w:szCs w:val="24"/>
        </w:rPr>
      </w:pPr>
      <w:r w:rsidRPr="00700DD9">
        <w:rPr>
          <w:rFonts w:asciiTheme="minorHAnsi" w:eastAsia="Calibri" w:hAnsiTheme="minorHAnsi" w:cstheme="minorHAnsi"/>
          <w:szCs w:val="24"/>
        </w:rPr>
        <w:t>Lokalizacj</w:t>
      </w:r>
      <w:r w:rsidR="00A156A2">
        <w:rPr>
          <w:rFonts w:asciiTheme="minorHAnsi" w:eastAsia="Calibri" w:hAnsiTheme="minorHAnsi" w:cstheme="minorHAnsi"/>
          <w:szCs w:val="24"/>
        </w:rPr>
        <w:t>ę</w:t>
      </w:r>
      <w:r w:rsidRPr="00700DD9">
        <w:rPr>
          <w:rFonts w:asciiTheme="minorHAnsi" w:eastAsia="Calibri" w:hAnsiTheme="minorHAnsi" w:cstheme="minorHAnsi"/>
          <w:szCs w:val="24"/>
        </w:rPr>
        <w:t xml:space="preserve"> rozdzielnic elektrycznych należy określić na etapie projektowania.</w:t>
      </w:r>
      <w:r>
        <w:rPr>
          <w:rFonts w:asciiTheme="minorHAnsi" w:eastAsia="Calibri" w:hAnsiTheme="minorHAnsi" w:cstheme="minorHAnsi"/>
          <w:szCs w:val="24"/>
        </w:rPr>
        <w:t xml:space="preserve"> </w:t>
      </w:r>
      <w:r w:rsidRPr="00700DD9">
        <w:rPr>
          <w:rFonts w:asciiTheme="minorHAnsi" w:eastAsia="Calibri" w:hAnsiTheme="minorHAnsi" w:cstheme="minorHAnsi"/>
          <w:szCs w:val="24"/>
        </w:rPr>
        <w:t>Rozdzielnice wyposażyć w wyłączniki zasilania, rozłączniki bezpiecznikowe, zabezpieczenie</w:t>
      </w:r>
      <w:r w:rsidR="00961728">
        <w:rPr>
          <w:rFonts w:asciiTheme="minorHAnsi" w:eastAsia="Calibri" w:hAnsiTheme="minorHAnsi" w:cstheme="minorHAnsi"/>
          <w:szCs w:val="24"/>
        </w:rPr>
        <w:t xml:space="preserve"> </w:t>
      </w:r>
      <w:r w:rsidR="00A156A2">
        <w:rPr>
          <w:rFonts w:asciiTheme="minorHAnsi" w:eastAsia="Calibri" w:hAnsiTheme="minorHAnsi" w:cstheme="minorHAnsi"/>
          <w:szCs w:val="24"/>
        </w:rPr>
        <w:t>p</w:t>
      </w:r>
      <w:r w:rsidRPr="00700DD9">
        <w:rPr>
          <w:rFonts w:asciiTheme="minorHAnsi" w:eastAsia="Calibri" w:hAnsiTheme="minorHAnsi" w:cstheme="minorHAnsi"/>
          <w:szCs w:val="24"/>
        </w:rPr>
        <w:t>rzeciwprzepięciowe we wszystkich fazach i przewodzie neutralnym oraz wszystkie niezbędne</w:t>
      </w:r>
      <w:r w:rsidR="00961728">
        <w:rPr>
          <w:rFonts w:asciiTheme="minorHAnsi" w:eastAsia="Calibri" w:hAnsiTheme="minorHAnsi" w:cstheme="minorHAnsi"/>
          <w:szCs w:val="24"/>
        </w:rPr>
        <w:t xml:space="preserve"> </w:t>
      </w:r>
      <w:r w:rsidRPr="00700DD9">
        <w:rPr>
          <w:rFonts w:asciiTheme="minorHAnsi" w:eastAsia="Calibri" w:hAnsiTheme="minorHAnsi" w:cstheme="minorHAnsi"/>
          <w:szCs w:val="24"/>
        </w:rPr>
        <w:t>urządzenia wymagane dla prawidłowego działania instalacji. W rozdzielnicach przewidzieć 35%</w:t>
      </w:r>
      <w:r w:rsidR="00961728">
        <w:rPr>
          <w:rFonts w:asciiTheme="minorHAnsi" w:eastAsia="Calibri" w:hAnsiTheme="minorHAnsi" w:cstheme="minorHAnsi"/>
          <w:szCs w:val="24"/>
        </w:rPr>
        <w:t xml:space="preserve"> </w:t>
      </w:r>
      <w:r w:rsidRPr="00700DD9">
        <w:rPr>
          <w:rFonts w:asciiTheme="minorHAnsi" w:eastAsia="Calibri" w:hAnsiTheme="minorHAnsi" w:cstheme="minorHAnsi"/>
          <w:szCs w:val="24"/>
        </w:rPr>
        <w:t>miejsca rezerwy.</w:t>
      </w:r>
    </w:p>
    <w:p w14:paraId="7C3D197B" w14:textId="77777777" w:rsidR="00700DD9" w:rsidRDefault="00700DD9" w:rsidP="00700DD9">
      <w:pPr>
        <w:adjustRightInd w:val="0"/>
        <w:ind w:right="135" w:firstLine="426"/>
        <w:jc w:val="both"/>
        <w:rPr>
          <w:rFonts w:ascii="Calibri-LightItalic" w:hAnsi="Calibri-LightItalic"/>
          <w:i/>
          <w:iCs/>
          <w:color w:val="2F5496"/>
          <w:sz w:val="22"/>
          <w:szCs w:val="22"/>
        </w:rPr>
      </w:pPr>
    </w:p>
    <w:p w14:paraId="4F077FEA" w14:textId="77777777" w:rsidR="00961728"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S</w:t>
      </w:r>
      <w:r w:rsidRPr="00961728">
        <w:rPr>
          <w:rFonts w:asciiTheme="minorHAnsi" w:hAnsiTheme="minorHAnsi" w:cstheme="minorHAnsi"/>
          <w:b w:val="0"/>
          <w:color w:val="44546A" w:themeColor="text2"/>
          <w:sz w:val="24"/>
          <w:szCs w:val="24"/>
          <w:u w:val="single"/>
        </w:rPr>
        <w:t>ystem centralnego zasilania awaryjnego UPS</w:t>
      </w:r>
    </w:p>
    <w:p w14:paraId="6DC31423" w14:textId="77777777" w:rsidR="00700DD9" w:rsidRDefault="00700DD9" w:rsidP="00700DD9">
      <w:pPr>
        <w:adjustRightInd w:val="0"/>
        <w:ind w:right="135" w:firstLine="426"/>
        <w:jc w:val="both"/>
        <w:rPr>
          <w:rFonts w:ascii="Calibri-LightItalic" w:hAnsi="Calibri-LightItalic"/>
          <w:i/>
          <w:iCs/>
          <w:color w:val="2F5496"/>
          <w:sz w:val="22"/>
          <w:szCs w:val="22"/>
        </w:rPr>
      </w:pPr>
    </w:p>
    <w:p w14:paraId="6FE884A3" w14:textId="788D0643"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Dla newralgicznych odbiorców (po ustaleniu z Zamawiającym) należy zaprojektować</w:t>
      </w:r>
      <w:r>
        <w:rPr>
          <w:rFonts w:asciiTheme="minorHAnsi" w:eastAsia="Calibri" w:hAnsiTheme="minorHAnsi" w:cstheme="minorHAnsi"/>
          <w:szCs w:val="24"/>
        </w:rPr>
        <w:t xml:space="preserve"> </w:t>
      </w:r>
      <w:r w:rsidRPr="00961728">
        <w:rPr>
          <w:rFonts w:asciiTheme="minorHAnsi" w:eastAsia="Calibri" w:hAnsiTheme="minorHAnsi" w:cstheme="minorHAnsi"/>
          <w:szCs w:val="24"/>
        </w:rPr>
        <w:t>system centralnego zasilania awaryjnego UPS o mocy minimalnej 40kVA. UPS należy umieścić w</w:t>
      </w:r>
      <w:r>
        <w:rPr>
          <w:rFonts w:asciiTheme="minorHAnsi" w:eastAsia="Calibri" w:hAnsiTheme="minorHAnsi" w:cstheme="minorHAnsi"/>
          <w:szCs w:val="24"/>
        </w:rPr>
        <w:t xml:space="preserve"> </w:t>
      </w:r>
      <w:r w:rsidRPr="00961728">
        <w:rPr>
          <w:rFonts w:asciiTheme="minorHAnsi" w:eastAsia="Calibri" w:hAnsiTheme="minorHAnsi" w:cstheme="minorHAnsi"/>
          <w:szCs w:val="24"/>
        </w:rPr>
        <w:t>serwerowni. Serwerownia powinna być wyposażona w klimatyzację redundancyjną 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utrzymywać temperaturę 20°C i 40% wilgotności</w:t>
      </w:r>
      <w:r w:rsidR="00A156A2">
        <w:rPr>
          <w:rFonts w:asciiTheme="minorHAnsi" w:eastAsia="Calibri" w:hAnsiTheme="minorHAnsi" w:cstheme="minorHAnsi"/>
          <w:szCs w:val="24"/>
        </w:rPr>
        <w:t xml:space="preserve"> </w:t>
      </w:r>
      <w:proofErr w:type="spellStart"/>
      <w:r w:rsidR="00A156A2">
        <w:rPr>
          <w:rFonts w:asciiTheme="minorHAnsi" w:eastAsia="Calibri" w:hAnsiTheme="minorHAnsi" w:cstheme="minorHAnsi"/>
          <w:szCs w:val="24"/>
        </w:rPr>
        <w:t>powietza</w:t>
      </w:r>
      <w:proofErr w:type="spellEnd"/>
      <w:r w:rsidRPr="00961728">
        <w:rPr>
          <w:rFonts w:asciiTheme="minorHAnsi" w:eastAsia="Calibri" w:hAnsiTheme="minorHAnsi" w:cstheme="minorHAnsi"/>
          <w:szCs w:val="24"/>
        </w:rPr>
        <w:t>.</w:t>
      </w:r>
      <w:r>
        <w:rPr>
          <w:rFonts w:asciiTheme="minorHAnsi" w:eastAsia="Calibri" w:hAnsiTheme="minorHAnsi" w:cstheme="minorHAnsi"/>
          <w:szCs w:val="24"/>
        </w:rPr>
        <w:t xml:space="preserve"> </w:t>
      </w:r>
    </w:p>
    <w:p w14:paraId="46356038" w14:textId="77777777" w:rsidR="00700DD9"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Minimalny czas podtrzymania wynosi 15 min. przy pełnym obciążeniu. UPS powinien</w:t>
      </w:r>
      <w:r>
        <w:rPr>
          <w:rFonts w:asciiTheme="minorHAnsi" w:eastAsia="Calibri" w:hAnsiTheme="minorHAnsi" w:cstheme="minorHAnsi"/>
          <w:szCs w:val="24"/>
        </w:rPr>
        <w:t xml:space="preserve"> </w:t>
      </w:r>
      <w:r w:rsidRPr="00961728">
        <w:rPr>
          <w:rFonts w:asciiTheme="minorHAnsi" w:eastAsia="Calibri" w:hAnsiTheme="minorHAnsi" w:cstheme="minorHAnsi"/>
          <w:szCs w:val="24"/>
        </w:rPr>
        <w:t>posiadać możliwość ciągłego monitoringu „on-line” parametrów prądu wejściowego jak i</w:t>
      </w:r>
      <w:r>
        <w:rPr>
          <w:rFonts w:asciiTheme="minorHAnsi" w:eastAsia="Calibri" w:hAnsiTheme="minorHAnsi" w:cstheme="minorHAnsi"/>
          <w:szCs w:val="24"/>
        </w:rPr>
        <w:t xml:space="preserve"> </w:t>
      </w:r>
      <w:r w:rsidRPr="00961728">
        <w:rPr>
          <w:rFonts w:asciiTheme="minorHAnsi" w:eastAsia="Calibri" w:hAnsiTheme="minorHAnsi" w:cstheme="minorHAnsi"/>
          <w:szCs w:val="24"/>
        </w:rPr>
        <w:lastRenderedPageBreak/>
        <w:t>wyjściowego np. (napięcie, natężenie, częstotliwość). UPS powinien posiadać styk do połączenia</w:t>
      </w:r>
      <w:r>
        <w:rPr>
          <w:rFonts w:asciiTheme="minorHAnsi" w:eastAsia="Calibri" w:hAnsiTheme="minorHAnsi" w:cstheme="minorHAnsi"/>
          <w:szCs w:val="24"/>
        </w:rPr>
        <w:t xml:space="preserve"> </w:t>
      </w:r>
      <w:r w:rsidRPr="00961728">
        <w:rPr>
          <w:rFonts w:asciiTheme="minorHAnsi" w:eastAsia="Calibri" w:hAnsiTheme="minorHAnsi" w:cstheme="minorHAnsi"/>
          <w:szCs w:val="24"/>
        </w:rPr>
        <w:t>z BMS. Instalacje teletechniczne posiadać będą własne systemy zasilania awaryjnego UPS.</w:t>
      </w:r>
    </w:p>
    <w:p w14:paraId="08B919B1" w14:textId="77777777" w:rsidR="00700DD9" w:rsidRDefault="00700DD9" w:rsidP="00700DD9">
      <w:pPr>
        <w:adjustRightInd w:val="0"/>
        <w:ind w:right="135" w:firstLine="426"/>
        <w:jc w:val="both"/>
        <w:rPr>
          <w:rFonts w:ascii="Calibri-LightItalic" w:hAnsi="Calibri-LightItalic"/>
          <w:i/>
          <w:iCs/>
          <w:color w:val="2F5496"/>
          <w:sz w:val="22"/>
          <w:szCs w:val="22"/>
        </w:rPr>
      </w:pPr>
    </w:p>
    <w:p w14:paraId="401B4A82" w14:textId="77777777" w:rsidR="00700DD9"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w:t>
      </w:r>
      <w:r w:rsidRPr="00961728">
        <w:rPr>
          <w:rFonts w:asciiTheme="minorHAnsi" w:hAnsiTheme="minorHAnsi" w:cstheme="minorHAnsi"/>
          <w:b w:val="0"/>
          <w:color w:val="44546A" w:themeColor="text2"/>
          <w:sz w:val="24"/>
          <w:szCs w:val="24"/>
          <w:u w:val="single"/>
        </w:rPr>
        <w:t>rzeciwpożarowy wyłącznik prądu</w:t>
      </w:r>
    </w:p>
    <w:p w14:paraId="72062155" w14:textId="77777777" w:rsidR="00700DD9" w:rsidRDefault="00700DD9" w:rsidP="00700DD9">
      <w:pPr>
        <w:adjustRightInd w:val="0"/>
        <w:ind w:right="135" w:firstLine="426"/>
        <w:jc w:val="both"/>
        <w:rPr>
          <w:rFonts w:ascii="Calibri-LightItalic" w:hAnsi="Calibri-LightItalic"/>
          <w:i/>
          <w:iCs/>
          <w:color w:val="2F5496"/>
          <w:sz w:val="22"/>
          <w:szCs w:val="22"/>
        </w:rPr>
      </w:pPr>
    </w:p>
    <w:p w14:paraId="7039BE59" w14:textId="1B9A0474" w:rsidR="00700DD9"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Zgodnie z przepisami w obiekcie należy zainstalować Przeciwpożarowy Wyłącznik Prądu,</w:t>
      </w:r>
      <w:r w:rsidRPr="00961728">
        <w:rPr>
          <w:rFonts w:asciiTheme="minorHAnsi" w:eastAsia="Calibri" w:hAnsiTheme="minorHAnsi" w:cstheme="minorHAnsi"/>
          <w:szCs w:val="24"/>
        </w:rPr>
        <w:br/>
        <w:t>który powinien umożliwić wyłączenie zasilania wszystkich obwodów w budynku, poza zasilaniem</w:t>
      </w:r>
      <w:r w:rsidR="00A156A2">
        <w:rPr>
          <w:rFonts w:asciiTheme="minorHAnsi" w:eastAsia="Calibri" w:hAnsiTheme="minorHAnsi" w:cstheme="minorHAnsi"/>
          <w:szCs w:val="24"/>
        </w:rPr>
        <w:t xml:space="preserve"> </w:t>
      </w:r>
      <w:r w:rsidRPr="00961728">
        <w:rPr>
          <w:rFonts w:asciiTheme="minorHAnsi" w:eastAsia="Calibri" w:hAnsiTheme="minorHAnsi" w:cstheme="minorHAnsi"/>
          <w:szCs w:val="24"/>
        </w:rPr>
        <w:t>instalacji i odbiorów związanych z ochroną przeciwpożarową</w:t>
      </w:r>
      <w:r>
        <w:rPr>
          <w:rFonts w:asciiTheme="minorHAnsi" w:eastAsia="Calibri" w:hAnsiTheme="minorHAnsi" w:cstheme="minorHAnsi"/>
          <w:szCs w:val="24"/>
        </w:rPr>
        <w:t>.</w:t>
      </w:r>
    </w:p>
    <w:p w14:paraId="724861ED" w14:textId="77777777" w:rsidR="00700DD9" w:rsidRDefault="00700DD9" w:rsidP="00700DD9">
      <w:pPr>
        <w:adjustRightInd w:val="0"/>
        <w:ind w:right="135" w:firstLine="426"/>
        <w:jc w:val="both"/>
        <w:rPr>
          <w:rFonts w:ascii="Calibri-LightItalic" w:hAnsi="Calibri-LightItalic"/>
          <w:i/>
          <w:iCs/>
          <w:color w:val="2F5496"/>
          <w:sz w:val="22"/>
          <w:szCs w:val="22"/>
        </w:rPr>
      </w:pPr>
    </w:p>
    <w:p w14:paraId="5DE1BC34" w14:textId="77777777" w:rsidR="00700DD9"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T</w:t>
      </w:r>
      <w:r w:rsidRPr="00961728">
        <w:rPr>
          <w:rFonts w:asciiTheme="minorHAnsi" w:hAnsiTheme="minorHAnsi" w:cstheme="minorHAnsi"/>
          <w:b w:val="0"/>
          <w:color w:val="44546A" w:themeColor="text2"/>
          <w:sz w:val="24"/>
          <w:szCs w:val="24"/>
          <w:u w:val="single"/>
        </w:rPr>
        <w:t>rasy kablowe</w:t>
      </w:r>
    </w:p>
    <w:p w14:paraId="37FE0184" w14:textId="77777777" w:rsidR="00961728" w:rsidRDefault="00961728" w:rsidP="00700DD9">
      <w:pPr>
        <w:adjustRightInd w:val="0"/>
        <w:ind w:right="135" w:firstLine="426"/>
        <w:jc w:val="both"/>
        <w:rPr>
          <w:rFonts w:ascii="Calibri-LightItalic" w:hAnsi="Calibri-LightItalic"/>
          <w:i/>
          <w:iCs/>
          <w:color w:val="2F5496"/>
          <w:sz w:val="22"/>
          <w:szCs w:val="22"/>
        </w:rPr>
      </w:pPr>
    </w:p>
    <w:p w14:paraId="268CEAA3" w14:textId="77777777" w:rsidR="00961728"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Ilość korytek należy dobierać stosownie do przewidywanych ilości przewodów z</w:t>
      </w:r>
      <w:r>
        <w:rPr>
          <w:rFonts w:asciiTheme="minorHAnsi" w:eastAsia="Calibri" w:hAnsiTheme="minorHAnsi" w:cstheme="minorHAnsi"/>
          <w:szCs w:val="24"/>
        </w:rPr>
        <w:t xml:space="preserve"> </w:t>
      </w:r>
      <w:r w:rsidRPr="00961728">
        <w:rPr>
          <w:rFonts w:asciiTheme="minorHAnsi" w:eastAsia="Calibri" w:hAnsiTheme="minorHAnsi" w:cstheme="minorHAnsi"/>
          <w:szCs w:val="24"/>
        </w:rPr>
        <w:t>zachowaniem 20% zapasu.</w:t>
      </w:r>
    </w:p>
    <w:p w14:paraId="07124636" w14:textId="6BF04A6E" w:rsidR="00961728"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Dla instalacji teletechnicznych i ppoż. należy przewidzieć odrębne korytka układane</w:t>
      </w:r>
      <w:r>
        <w:rPr>
          <w:rFonts w:asciiTheme="minorHAnsi" w:eastAsia="Calibri" w:hAnsiTheme="minorHAnsi" w:cstheme="minorHAnsi"/>
          <w:szCs w:val="24"/>
        </w:rPr>
        <w:t xml:space="preserve"> </w:t>
      </w:r>
      <w:r w:rsidRPr="00961728">
        <w:rPr>
          <w:rFonts w:asciiTheme="minorHAnsi" w:eastAsia="Calibri" w:hAnsiTheme="minorHAnsi" w:cstheme="minorHAnsi"/>
          <w:szCs w:val="24"/>
        </w:rPr>
        <w:t>obok lub ponad korytkami z przewodami elektrycznymi. Korytka należy układać w</w:t>
      </w:r>
      <w:r>
        <w:rPr>
          <w:rFonts w:asciiTheme="minorHAnsi" w:eastAsia="Calibri" w:hAnsiTheme="minorHAnsi" w:cstheme="minorHAnsi"/>
          <w:szCs w:val="24"/>
        </w:rPr>
        <w:t xml:space="preserve"> </w:t>
      </w:r>
      <w:r w:rsidRPr="00961728">
        <w:rPr>
          <w:rFonts w:asciiTheme="minorHAnsi" w:eastAsia="Calibri" w:hAnsiTheme="minorHAnsi" w:cstheme="minorHAnsi"/>
          <w:szCs w:val="24"/>
        </w:rPr>
        <w:t xml:space="preserve">pomieszczeniach technicznych oraz w przestrzeniach nad </w:t>
      </w:r>
      <w:r w:rsidR="00A156A2">
        <w:rPr>
          <w:rFonts w:asciiTheme="minorHAnsi" w:eastAsia="Calibri" w:hAnsiTheme="minorHAnsi" w:cstheme="minorHAnsi"/>
          <w:szCs w:val="24"/>
        </w:rPr>
        <w:t>sufitem</w:t>
      </w:r>
      <w:r w:rsidRPr="00961728">
        <w:rPr>
          <w:rFonts w:asciiTheme="minorHAnsi" w:eastAsia="Calibri" w:hAnsiTheme="minorHAnsi" w:cstheme="minorHAnsi"/>
          <w:szCs w:val="24"/>
        </w:rPr>
        <w:t xml:space="preserve"> podwieszonym 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wydzielonych szachtach na odcinkach pionowych i poziomych. Należy zaprojektować drzwiczki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rewizyjne w szachtach, sufitach i przestrzeniach instalacyjnych obudowanych płytą G-K lub</w:t>
      </w:r>
      <w:r>
        <w:rPr>
          <w:rFonts w:asciiTheme="minorHAnsi" w:eastAsia="Calibri" w:hAnsiTheme="minorHAnsi" w:cstheme="minorHAnsi"/>
          <w:szCs w:val="24"/>
        </w:rPr>
        <w:t xml:space="preserve"> </w:t>
      </w:r>
      <w:r w:rsidRPr="00961728">
        <w:rPr>
          <w:rFonts w:asciiTheme="minorHAnsi" w:eastAsia="Calibri" w:hAnsiTheme="minorHAnsi" w:cstheme="minorHAnsi"/>
          <w:szCs w:val="24"/>
        </w:rPr>
        <w:t>podobną w celu umożliwienia wymiany i dobudowania dodatkowych instalacji elektrycznych</w:t>
      </w:r>
    </w:p>
    <w:p w14:paraId="631C34AC" w14:textId="77777777" w:rsidR="00961728" w:rsidRDefault="00961728" w:rsidP="00700DD9">
      <w:pPr>
        <w:adjustRightInd w:val="0"/>
        <w:ind w:right="135" w:firstLine="426"/>
        <w:jc w:val="both"/>
        <w:rPr>
          <w:rFonts w:ascii="Calibri-LightItalic" w:hAnsi="Calibri-LightItalic"/>
          <w:i/>
          <w:iCs/>
          <w:color w:val="2F5496"/>
          <w:sz w:val="22"/>
          <w:szCs w:val="22"/>
        </w:rPr>
      </w:pPr>
    </w:p>
    <w:p w14:paraId="4C1D8705" w14:textId="77777777" w:rsidR="00961728"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O</w:t>
      </w:r>
      <w:r w:rsidRPr="00961728">
        <w:rPr>
          <w:rFonts w:asciiTheme="minorHAnsi" w:hAnsiTheme="minorHAnsi" w:cstheme="minorHAnsi"/>
          <w:b w:val="0"/>
          <w:color w:val="44546A" w:themeColor="text2"/>
          <w:sz w:val="24"/>
          <w:szCs w:val="24"/>
          <w:u w:val="single"/>
        </w:rPr>
        <w:t>świetlenie wewnętrzne i zewnętrzne</w:t>
      </w:r>
    </w:p>
    <w:p w14:paraId="23D1B12C" w14:textId="77777777" w:rsidR="00961728" w:rsidRDefault="00961728" w:rsidP="00700DD9">
      <w:pPr>
        <w:adjustRightInd w:val="0"/>
        <w:ind w:right="135" w:firstLine="426"/>
        <w:jc w:val="both"/>
        <w:rPr>
          <w:rFonts w:ascii="Calibri-LightItalic" w:hAnsi="Calibri-LightItalic"/>
          <w:i/>
          <w:iCs/>
          <w:color w:val="2F5496"/>
          <w:sz w:val="22"/>
          <w:szCs w:val="22"/>
        </w:rPr>
      </w:pPr>
    </w:p>
    <w:p w14:paraId="3E869D1B" w14:textId="77777777" w:rsidR="00961728"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Oświetlenie wewnętrzne i zewnętrzne, energooszczędne, zgodne z obowiązującymi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normami i warunkami, dobrać na etapie projektowania w konsultacji z Zamawiającym</w:t>
      </w:r>
      <w:r>
        <w:rPr>
          <w:rFonts w:asciiTheme="minorHAnsi" w:eastAsia="Calibri" w:hAnsiTheme="minorHAnsi" w:cstheme="minorHAnsi"/>
          <w:szCs w:val="24"/>
        </w:rPr>
        <w:t>.</w:t>
      </w:r>
    </w:p>
    <w:p w14:paraId="4D45F085" w14:textId="77777777" w:rsidR="00961728" w:rsidRDefault="00961728" w:rsidP="00700DD9">
      <w:pPr>
        <w:adjustRightInd w:val="0"/>
        <w:ind w:right="135" w:firstLine="426"/>
        <w:jc w:val="both"/>
        <w:rPr>
          <w:rFonts w:ascii="Calibri-LightItalic" w:hAnsi="Calibri-LightItalic"/>
          <w:i/>
          <w:iCs/>
          <w:color w:val="2F5496"/>
          <w:sz w:val="22"/>
          <w:szCs w:val="22"/>
        </w:rPr>
      </w:pPr>
    </w:p>
    <w:p w14:paraId="0F2904BF" w14:textId="77777777" w:rsidR="00961728"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961728">
        <w:rPr>
          <w:rFonts w:asciiTheme="minorHAnsi" w:hAnsiTheme="minorHAnsi" w:cstheme="minorHAnsi"/>
          <w:b w:val="0"/>
          <w:color w:val="44546A" w:themeColor="text2"/>
          <w:sz w:val="24"/>
          <w:szCs w:val="24"/>
          <w:u w:val="single"/>
        </w:rPr>
        <w:t>Oświetlenie awaryjne i ewakuacyjne</w:t>
      </w:r>
    </w:p>
    <w:p w14:paraId="33A7D27A" w14:textId="77777777" w:rsidR="00961728" w:rsidRDefault="00961728" w:rsidP="00700DD9">
      <w:pPr>
        <w:adjustRightInd w:val="0"/>
        <w:ind w:right="135" w:firstLine="426"/>
        <w:jc w:val="both"/>
        <w:rPr>
          <w:rFonts w:ascii="Calibri-LightItalic" w:hAnsi="Calibri-LightItalic"/>
          <w:i/>
          <w:iCs/>
          <w:color w:val="2F5496"/>
          <w:sz w:val="22"/>
          <w:szCs w:val="22"/>
        </w:rPr>
      </w:pPr>
    </w:p>
    <w:p w14:paraId="484269E9" w14:textId="0D798065" w:rsidR="00961728"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 budynku na drogach komunikacyjnych oraz w innych, uzasadnionych ze względu na</w:t>
      </w:r>
      <w:r>
        <w:rPr>
          <w:rFonts w:asciiTheme="minorHAnsi" w:eastAsia="Calibri" w:hAnsiTheme="minorHAnsi" w:cstheme="minorHAnsi"/>
          <w:szCs w:val="24"/>
        </w:rPr>
        <w:t xml:space="preserve"> </w:t>
      </w:r>
      <w:r w:rsidRPr="00961728">
        <w:rPr>
          <w:rFonts w:asciiTheme="minorHAnsi" w:eastAsia="Calibri" w:hAnsiTheme="minorHAnsi" w:cstheme="minorHAnsi"/>
          <w:szCs w:val="24"/>
        </w:rPr>
        <w:t xml:space="preserve">bezpieczeństwo ludzi, miejscach </w:t>
      </w:r>
      <w:r w:rsidR="00462C4F">
        <w:rPr>
          <w:rFonts w:asciiTheme="minorHAnsi" w:eastAsia="Calibri" w:hAnsiTheme="minorHAnsi" w:cstheme="minorHAnsi"/>
          <w:szCs w:val="24"/>
        </w:rPr>
        <w:t xml:space="preserve">wykonać instalacje oświetlenia awaryjnego i ewakuacyjnego </w:t>
      </w:r>
      <w:r w:rsidRPr="00961728">
        <w:rPr>
          <w:rFonts w:asciiTheme="minorHAnsi" w:eastAsia="Calibri" w:hAnsiTheme="minorHAnsi" w:cstheme="minorHAnsi"/>
          <w:szCs w:val="24"/>
        </w:rPr>
        <w:t>zgodnie z obowiązującymi normami</w:t>
      </w:r>
      <w:r>
        <w:rPr>
          <w:rFonts w:asciiTheme="minorHAnsi" w:eastAsia="Calibri" w:hAnsiTheme="minorHAnsi" w:cstheme="minorHAnsi"/>
          <w:szCs w:val="24"/>
        </w:rPr>
        <w:t>.</w:t>
      </w:r>
    </w:p>
    <w:p w14:paraId="36E5F672" w14:textId="77777777" w:rsidR="00961728" w:rsidRDefault="00961728" w:rsidP="00700DD9">
      <w:pPr>
        <w:adjustRightInd w:val="0"/>
        <w:ind w:right="135" w:firstLine="426"/>
        <w:jc w:val="both"/>
        <w:rPr>
          <w:rFonts w:ascii="Calibri-LightItalic" w:hAnsi="Calibri-LightItalic"/>
          <w:i/>
          <w:iCs/>
          <w:color w:val="2F5496"/>
          <w:sz w:val="22"/>
          <w:szCs w:val="22"/>
        </w:rPr>
      </w:pPr>
    </w:p>
    <w:p w14:paraId="2F2C5559" w14:textId="77777777" w:rsidR="00961728" w:rsidRPr="00961728" w:rsidRDefault="00961728" w:rsidP="00961728">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961728">
        <w:rPr>
          <w:rFonts w:asciiTheme="minorHAnsi" w:hAnsiTheme="minorHAnsi" w:cstheme="minorHAnsi"/>
          <w:b w:val="0"/>
          <w:color w:val="44546A" w:themeColor="text2"/>
          <w:sz w:val="24"/>
          <w:szCs w:val="24"/>
          <w:u w:val="single"/>
        </w:rPr>
        <w:t>Obwody gniazd wtykowych</w:t>
      </w:r>
    </w:p>
    <w:p w14:paraId="52D2FA51" w14:textId="77777777" w:rsidR="00961728" w:rsidRDefault="00961728" w:rsidP="00700DD9">
      <w:pPr>
        <w:adjustRightInd w:val="0"/>
        <w:ind w:right="135" w:firstLine="426"/>
        <w:jc w:val="both"/>
        <w:rPr>
          <w:rFonts w:ascii="Calibri-LightItalic" w:hAnsi="Calibri-LightItalic"/>
          <w:i/>
          <w:iCs/>
          <w:color w:val="2F5496"/>
          <w:sz w:val="22"/>
          <w:szCs w:val="22"/>
        </w:rPr>
      </w:pPr>
    </w:p>
    <w:p w14:paraId="02D9DE1B" w14:textId="77777777"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We wszystkich pomieszczeniach należy wykonać osobne obwody gniazd wtykowych</w:t>
      </w:r>
      <w:r>
        <w:rPr>
          <w:rFonts w:asciiTheme="minorHAnsi" w:eastAsia="Calibri" w:hAnsiTheme="minorHAnsi" w:cstheme="minorHAnsi"/>
          <w:szCs w:val="24"/>
        </w:rPr>
        <w:t xml:space="preserve"> </w:t>
      </w:r>
      <w:r w:rsidRPr="00961728">
        <w:rPr>
          <w:rFonts w:asciiTheme="minorHAnsi" w:eastAsia="Calibri" w:hAnsiTheme="minorHAnsi" w:cstheme="minorHAnsi"/>
          <w:szCs w:val="24"/>
        </w:rPr>
        <w:t>ogólnego przeznaczenia dostosowując ilość gniazd i ich lokalizację do charakteru 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zagospodarowania poszczególnych pomieszczeń oraz wymagań Zamawiającego.</w:t>
      </w:r>
      <w:r>
        <w:rPr>
          <w:rFonts w:asciiTheme="minorHAnsi" w:eastAsia="Calibri" w:hAnsiTheme="minorHAnsi" w:cstheme="minorHAnsi"/>
          <w:szCs w:val="24"/>
        </w:rPr>
        <w:t xml:space="preserve"> </w:t>
      </w:r>
    </w:p>
    <w:p w14:paraId="7B2A5BC4" w14:textId="77777777"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 pomieszczeniach należy montować:</w:t>
      </w:r>
    </w:p>
    <w:p w14:paraId="230F639F" w14:textId="77777777"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t>
      </w:r>
      <w:r>
        <w:rPr>
          <w:rFonts w:asciiTheme="minorHAnsi" w:eastAsia="Calibri" w:hAnsiTheme="minorHAnsi" w:cstheme="minorHAnsi"/>
          <w:szCs w:val="24"/>
        </w:rPr>
        <w:tab/>
      </w:r>
      <w:r w:rsidRPr="00961728">
        <w:rPr>
          <w:rFonts w:asciiTheme="minorHAnsi" w:eastAsia="Calibri" w:hAnsiTheme="minorHAnsi" w:cstheme="minorHAnsi"/>
          <w:szCs w:val="24"/>
        </w:rPr>
        <w:t>gniazda ogólnego przeznaczenia na wysokości 0,3 m od podłogi wykończonej,</w:t>
      </w:r>
    </w:p>
    <w:p w14:paraId="206D8715" w14:textId="77777777"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t>
      </w:r>
      <w:r>
        <w:rPr>
          <w:rFonts w:asciiTheme="minorHAnsi" w:eastAsia="Calibri" w:hAnsiTheme="minorHAnsi" w:cstheme="minorHAnsi"/>
          <w:szCs w:val="24"/>
        </w:rPr>
        <w:tab/>
      </w:r>
      <w:r w:rsidRPr="00961728">
        <w:rPr>
          <w:rFonts w:asciiTheme="minorHAnsi" w:eastAsia="Calibri" w:hAnsiTheme="minorHAnsi" w:cstheme="minorHAnsi"/>
          <w:szCs w:val="24"/>
        </w:rPr>
        <w:t>gniazda w pomieszczenia toalet na wysokości 1,2 m od podłogi wykończonej,</w:t>
      </w:r>
    </w:p>
    <w:p w14:paraId="24E3EC93" w14:textId="77777777" w:rsid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t>
      </w:r>
      <w:r>
        <w:rPr>
          <w:rFonts w:asciiTheme="minorHAnsi" w:eastAsia="Calibri" w:hAnsiTheme="minorHAnsi" w:cstheme="minorHAnsi"/>
          <w:szCs w:val="24"/>
        </w:rPr>
        <w:tab/>
      </w:r>
      <w:r w:rsidRPr="00961728">
        <w:rPr>
          <w:rFonts w:asciiTheme="minorHAnsi" w:eastAsia="Calibri" w:hAnsiTheme="minorHAnsi" w:cstheme="minorHAnsi"/>
          <w:szCs w:val="24"/>
        </w:rPr>
        <w:t>gniazda w pomieszczeniach technicznych na wysokości 1,2m od podłogi</w:t>
      </w:r>
      <w:r>
        <w:rPr>
          <w:rFonts w:asciiTheme="minorHAnsi" w:eastAsia="Calibri" w:hAnsiTheme="minorHAnsi" w:cstheme="minorHAnsi"/>
          <w:szCs w:val="24"/>
        </w:rPr>
        <w:t xml:space="preserve"> </w:t>
      </w:r>
      <w:r w:rsidRPr="00961728">
        <w:rPr>
          <w:rFonts w:asciiTheme="minorHAnsi" w:eastAsia="Calibri" w:hAnsiTheme="minorHAnsi" w:cstheme="minorHAnsi"/>
          <w:szCs w:val="24"/>
        </w:rPr>
        <w:t>wykończonej,</w:t>
      </w:r>
    </w:p>
    <w:p w14:paraId="56F782DE" w14:textId="77777777" w:rsidR="00961728" w:rsidRPr="00961728" w:rsidRDefault="00961728" w:rsidP="00700DD9">
      <w:pPr>
        <w:adjustRightInd w:val="0"/>
        <w:ind w:right="135" w:firstLine="426"/>
        <w:jc w:val="both"/>
        <w:rPr>
          <w:rFonts w:asciiTheme="minorHAnsi" w:eastAsia="Calibri" w:hAnsiTheme="minorHAnsi" w:cstheme="minorHAnsi"/>
          <w:szCs w:val="24"/>
        </w:rPr>
      </w:pPr>
      <w:r w:rsidRPr="00961728">
        <w:rPr>
          <w:rFonts w:asciiTheme="minorHAnsi" w:eastAsia="Calibri" w:hAnsiTheme="minorHAnsi" w:cstheme="minorHAnsi"/>
          <w:szCs w:val="24"/>
        </w:rPr>
        <w:t>•</w:t>
      </w:r>
      <w:r>
        <w:rPr>
          <w:rFonts w:asciiTheme="minorHAnsi" w:eastAsia="Calibri" w:hAnsiTheme="minorHAnsi" w:cstheme="minorHAnsi"/>
          <w:szCs w:val="24"/>
        </w:rPr>
        <w:tab/>
      </w:r>
      <w:r w:rsidRPr="00961728">
        <w:rPr>
          <w:rFonts w:asciiTheme="minorHAnsi" w:eastAsia="Calibri" w:hAnsiTheme="minorHAnsi" w:cstheme="minorHAnsi"/>
          <w:szCs w:val="24"/>
        </w:rPr>
        <w:t>inne szczególne przypadki w konsultacji z Zamawiającym.</w:t>
      </w:r>
    </w:p>
    <w:p w14:paraId="706452B7" w14:textId="77777777" w:rsidR="00700DD9" w:rsidRDefault="00700DD9" w:rsidP="00700DD9">
      <w:pPr>
        <w:adjustRightInd w:val="0"/>
        <w:ind w:right="135" w:firstLine="426"/>
        <w:jc w:val="both"/>
        <w:rPr>
          <w:rFonts w:ascii="Calibri-LightItalic" w:hAnsi="Calibri-LightItalic"/>
          <w:i/>
          <w:iCs/>
          <w:color w:val="2F5496"/>
          <w:sz w:val="22"/>
          <w:szCs w:val="22"/>
        </w:rPr>
      </w:pPr>
    </w:p>
    <w:p w14:paraId="53C62F0A" w14:textId="77777777" w:rsidR="00700DD9" w:rsidRPr="00961728" w:rsidRDefault="00961728" w:rsidP="005B4147">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I</w:t>
      </w:r>
      <w:r w:rsidRPr="00961728">
        <w:rPr>
          <w:rFonts w:asciiTheme="minorHAnsi" w:hAnsiTheme="minorHAnsi" w:cstheme="minorHAnsi"/>
          <w:b w:val="0"/>
          <w:color w:val="44546A" w:themeColor="text2"/>
          <w:sz w:val="24"/>
          <w:szCs w:val="24"/>
          <w:u w:val="single"/>
        </w:rPr>
        <w:t>nstalacja odgromowa i przepięciowa</w:t>
      </w:r>
    </w:p>
    <w:p w14:paraId="75077682" w14:textId="77777777" w:rsidR="00961728" w:rsidRDefault="00961728" w:rsidP="00700DD9">
      <w:pPr>
        <w:adjustRightInd w:val="0"/>
        <w:ind w:right="135" w:firstLine="426"/>
        <w:jc w:val="both"/>
        <w:rPr>
          <w:rFonts w:asciiTheme="minorHAnsi" w:eastAsia="Calibri" w:hAnsiTheme="minorHAnsi" w:cstheme="minorHAnsi"/>
          <w:szCs w:val="24"/>
        </w:rPr>
      </w:pPr>
    </w:p>
    <w:p w14:paraId="3A5A5E4D" w14:textId="5D01EAFE" w:rsidR="00961728" w:rsidRDefault="00961728" w:rsidP="005B4147">
      <w:pPr>
        <w:adjustRightInd w:val="0"/>
        <w:ind w:right="135" w:firstLine="567"/>
        <w:jc w:val="both"/>
        <w:rPr>
          <w:rFonts w:asciiTheme="minorHAnsi" w:eastAsia="Calibri" w:hAnsiTheme="minorHAnsi" w:cstheme="minorHAnsi"/>
          <w:szCs w:val="24"/>
        </w:rPr>
      </w:pPr>
      <w:r w:rsidRPr="00961728">
        <w:rPr>
          <w:rFonts w:asciiTheme="minorHAnsi" w:eastAsia="Calibri" w:hAnsiTheme="minorHAnsi" w:cstheme="minorHAnsi"/>
          <w:szCs w:val="24"/>
        </w:rPr>
        <w:t>Instalacj</w:t>
      </w:r>
      <w:r w:rsidR="00462C4F">
        <w:rPr>
          <w:rFonts w:asciiTheme="minorHAnsi" w:eastAsia="Calibri" w:hAnsiTheme="minorHAnsi" w:cstheme="minorHAnsi"/>
          <w:szCs w:val="24"/>
        </w:rPr>
        <w:t>e</w:t>
      </w:r>
      <w:r w:rsidRPr="00961728">
        <w:rPr>
          <w:rFonts w:asciiTheme="minorHAnsi" w:eastAsia="Calibri" w:hAnsiTheme="minorHAnsi" w:cstheme="minorHAnsi"/>
          <w:szCs w:val="24"/>
        </w:rPr>
        <w:t xml:space="preserve"> wykonać na podstawie normy PN-EN 62305</w:t>
      </w:r>
      <w:r>
        <w:rPr>
          <w:rFonts w:asciiTheme="minorHAnsi" w:eastAsia="Calibri" w:hAnsiTheme="minorHAnsi" w:cstheme="minorHAnsi"/>
          <w:szCs w:val="24"/>
        </w:rPr>
        <w:t>.</w:t>
      </w:r>
    </w:p>
    <w:p w14:paraId="37E07A3A" w14:textId="77777777" w:rsidR="00961728" w:rsidRDefault="00961728" w:rsidP="00700DD9">
      <w:pPr>
        <w:adjustRightInd w:val="0"/>
        <w:ind w:right="135" w:firstLine="426"/>
        <w:jc w:val="both"/>
        <w:rPr>
          <w:rFonts w:asciiTheme="minorHAnsi" w:eastAsia="Calibri" w:hAnsiTheme="minorHAnsi" w:cstheme="minorHAnsi"/>
          <w:szCs w:val="24"/>
        </w:rPr>
      </w:pPr>
    </w:p>
    <w:p w14:paraId="39BDDD23" w14:textId="77777777" w:rsidR="00961728" w:rsidRPr="00961728" w:rsidRDefault="00961728" w:rsidP="005B4147">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w:t>
      </w:r>
      <w:r w:rsidRPr="00961728">
        <w:rPr>
          <w:rFonts w:asciiTheme="minorHAnsi" w:hAnsiTheme="minorHAnsi" w:cstheme="minorHAnsi"/>
          <w:b w:val="0"/>
          <w:color w:val="44546A" w:themeColor="text2"/>
          <w:sz w:val="24"/>
          <w:szCs w:val="24"/>
          <w:u w:val="single"/>
        </w:rPr>
        <w:t>rzejścia między strefami pożarowymi</w:t>
      </w:r>
    </w:p>
    <w:p w14:paraId="43D947EE" w14:textId="77777777" w:rsidR="00961728" w:rsidRDefault="00961728" w:rsidP="00700DD9">
      <w:pPr>
        <w:adjustRightInd w:val="0"/>
        <w:ind w:right="135" w:firstLine="426"/>
        <w:jc w:val="both"/>
        <w:rPr>
          <w:rFonts w:asciiTheme="minorHAnsi" w:eastAsia="Calibri" w:hAnsiTheme="minorHAnsi" w:cstheme="minorHAnsi"/>
          <w:szCs w:val="24"/>
        </w:rPr>
      </w:pPr>
    </w:p>
    <w:p w14:paraId="01A9427E" w14:textId="349CC26E" w:rsidR="00961728" w:rsidRDefault="00961728" w:rsidP="005B4147">
      <w:pPr>
        <w:adjustRightInd w:val="0"/>
        <w:ind w:right="135" w:firstLine="567"/>
        <w:jc w:val="both"/>
        <w:rPr>
          <w:rFonts w:asciiTheme="minorHAnsi" w:eastAsia="Calibri" w:hAnsiTheme="minorHAnsi" w:cstheme="minorHAnsi"/>
          <w:szCs w:val="24"/>
        </w:rPr>
      </w:pPr>
      <w:r w:rsidRPr="00961728">
        <w:rPr>
          <w:rFonts w:asciiTheme="minorHAnsi" w:eastAsia="Calibri" w:hAnsiTheme="minorHAnsi" w:cstheme="minorHAnsi"/>
          <w:szCs w:val="24"/>
        </w:rPr>
        <w:lastRenderedPageBreak/>
        <w:t>Przy przejściu kablami przez oddzielenia pożarowe należy zastosować uszczelnienia o</w:t>
      </w:r>
      <w:r>
        <w:rPr>
          <w:rFonts w:asciiTheme="minorHAnsi" w:eastAsia="Calibri" w:hAnsiTheme="minorHAnsi" w:cstheme="minorHAnsi"/>
          <w:szCs w:val="24"/>
        </w:rPr>
        <w:t xml:space="preserve"> </w:t>
      </w:r>
      <w:r w:rsidRPr="00961728">
        <w:rPr>
          <w:rFonts w:asciiTheme="minorHAnsi" w:eastAsia="Calibri" w:hAnsiTheme="minorHAnsi" w:cstheme="minorHAnsi"/>
          <w:szCs w:val="24"/>
        </w:rPr>
        <w:t>odporności ogniowej odpowiadającej danemu oddzieleniu pożarowemu.</w:t>
      </w:r>
      <w:r w:rsidR="00462C4F">
        <w:rPr>
          <w:rFonts w:asciiTheme="minorHAnsi" w:eastAsia="Calibri" w:hAnsiTheme="minorHAnsi" w:cstheme="minorHAnsi"/>
          <w:szCs w:val="24"/>
        </w:rPr>
        <w:t xml:space="preserve"> Należy opracować projekt wykonawczy biernej ochrony pożarowej.</w:t>
      </w:r>
    </w:p>
    <w:p w14:paraId="556884C2" w14:textId="77777777" w:rsidR="00961728" w:rsidRDefault="00961728" w:rsidP="00700DD9">
      <w:pPr>
        <w:adjustRightInd w:val="0"/>
        <w:ind w:right="135" w:firstLine="426"/>
        <w:jc w:val="both"/>
        <w:rPr>
          <w:rFonts w:asciiTheme="minorHAnsi" w:eastAsia="Calibri" w:hAnsiTheme="minorHAnsi" w:cstheme="minorHAnsi"/>
          <w:szCs w:val="24"/>
        </w:rPr>
      </w:pPr>
    </w:p>
    <w:p w14:paraId="25B9EE08" w14:textId="77777777" w:rsidR="00E33B5A" w:rsidRPr="00073634" w:rsidRDefault="00E33B5A" w:rsidP="005B4147">
      <w:pPr>
        <w:pStyle w:val="Nagwek2"/>
        <w:tabs>
          <w:tab w:val="num" w:pos="567"/>
        </w:tabs>
        <w:spacing w:before="0"/>
        <w:ind w:left="426" w:hanging="426"/>
        <w:rPr>
          <w:rFonts w:asciiTheme="minorHAnsi" w:hAnsiTheme="minorHAnsi" w:cstheme="minorHAnsi"/>
          <w:color w:val="44546A" w:themeColor="text2"/>
          <w:sz w:val="28"/>
        </w:rPr>
      </w:pPr>
      <w:r w:rsidRPr="00073634">
        <w:rPr>
          <w:rFonts w:asciiTheme="minorHAnsi" w:hAnsiTheme="minorHAnsi" w:cstheme="minorHAnsi"/>
          <w:color w:val="44546A" w:themeColor="text2"/>
          <w:sz w:val="28"/>
        </w:rPr>
        <w:t>Wymagania dotyczące wyposażenia</w:t>
      </w:r>
    </w:p>
    <w:p w14:paraId="68ED68E5" w14:textId="77777777" w:rsidR="00E33B5A" w:rsidRDefault="00E33B5A" w:rsidP="00700DD9">
      <w:pPr>
        <w:adjustRightInd w:val="0"/>
        <w:ind w:right="135" w:firstLine="426"/>
        <w:jc w:val="both"/>
        <w:rPr>
          <w:rFonts w:asciiTheme="minorHAnsi" w:eastAsia="Calibri" w:hAnsiTheme="minorHAnsi" w:cstheme="minorHAnsi"/>
          <w:szCs w:val="24"/>
        </w:rPr>
      </w:pPr>
    </w:p>
    <w:p w14:paraId="76DDF7AC" w14:textId="77777777" w:rsidR="00C14AD8" w:rsidRPr="00C14AD8" w:rsidRDefault="00C14AD8" w:rsidP="00C14AD8">
      <w:pPr>
        <w:adjustRightInd w:val="0"/>
        <w:ind w:right="135" w:firstLine="567"/>
        <w:jc w:val="both"/>
        <w:rPr>
          <w:rFonts w:asciiTheme="minorHAnsi" w:eastAsia="Calibri" w:hAnsiTheme="minorHAnsi" w:cstheme="minorHAnsi"/>
          <w:szCs w:val="24"/>
        </w:rPr>
      </w:pPr>
      <w:r w:rsidRPr="00C14AD8">
        <w:rPr>
          <w:rFonts w:asciiTheme="minorHAnsi" w:eastAsia="Calibri" w:hAnsiTheme="minorHAnsi" w:cstheme="minorHAnsi"/>
          <w:szCs w:val="24"/>
        </w:rPr>
        <w:t xml:space="preserve">Obiekt powinien być wyposażony we wszelkie elementy niezbędne do jego prawidłowego funkcjonowania zgodnie z założeniami programu funkcjonalnego, w ilości wynikającej ze struktury zatrudnienia oraz liczby </w:t>
      </w:r>
      <w:r w:rsidR="00EB4DAF">
        <w:rPr>
          <w:rFonts w:asciiTheme="minorHAnsi" w:eastAsia="Calibri" w:hAnsiTheme="minorHAnsi" w:cstheme="minorHAnsi"/>
          <w:szCs w:val="24"/>
        </w:rPr>
        <w:t>użytkowników</w:t>
      </w:r>
      <w:r w:rsidRPr="00C14AD8">
        <w:rPr>
          <w:rFonts w:asciiTheme="minorHAnsi" w:eastAsia="Calibri" w:hAnsiTheme="minorHAnsi" w:cstheme="minorHAnsi"/>
          <w:szCs w:val="24"/>
        </w:rPr>
        <w:t xml:space="preserve">, a w szczególności jak poniżej. </w:t>
      </w:r>
    </w:p>
    <w:p w14:paraId="3C73838F" w14:textId="77777777" w:rsidR="00E33B5A" w:rsidRDefault="00C14AD8" w:rsidP="00C14AD8">
      <w:pPr>
        <w:adjustRightInd w:val="0"/>
        <w:ind w:right="135" w:firstLine="567"/>
        <w:jc w:val="both"/>
        <w:rPr>
          <w:rFonts w:asciiTheme="minorHAnsi" w:eastAsia="Calibri" w:hAnsiTheme="minorHAnsi" w:cstheme="minorHAnsi"/>
          <w:szCs w:val="24"/>
        </w:rPr>
      </w:pPr>
      <w:r w:rsidRPr="00C14AD8">
        <w:rPr>
          <w:rFonts w:asciiTheme="minorHAnsi" w:eastAsia="Calibri" w:hAnsiTheme="minorHAnsi" w:cstheme="minorHAnsi"/>
          <w:szCs w:val="24"/>
        </w:rPr>
        <w:t>Wszystkie elementy wyposażenia powinny mieć gwarancję jakości minimum równą udzielonej gwarancji na obiekt. Wszystkie elementy wyposażenia powinny być bezpieczne i wandaloodporne oraz być wykonane z materiałów trwałych i wysokojakościowych.</w:t>
      </w:r>
    </w:p>
    <w:p w14:paraId="368AEB61" w14:textId="77777777" w:rsidR="00E33B5A" w:rsidRDefault="00E33B5A" w:rsidP="00700DD9">
      <w:pPr>
        <w:adjustRightInd w:val="0"/>
        <w:ind w:right="135" w:firstLine="426"/>
        <w:jc w:val="both"/>
        <w:rPr>
          <w:rFonts w:asciiTheme="minorHAnsi" w:eastAsia="Calibri" w:hAnsiTheme="minorHAnsi" w:cstheme="minorHAnsi"/>
          <w:szCs w:val="24"/>
        </w:rPr>
      </w:pPr>
    </w:p>
    <w:p w14:paraId="0A74A755" w14:textId="77777777" w:rsidR="00E33B5A" w:rsidRPr="00C14AD8" w:rsidRDefault="00C14AD8" w:rsidP="00C14AD8">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sidRPr="00C14AD8">
        <w:rPr>
          <w:rFonts w:asciiTheme="minorHAnsi" w:hAnsiTheme="minorHAnsi" w:cstheme="minorHAnsi"/>
          <w:b w:val="0"/>
          <w:color w:val="44546A" w:themeColor="text2"/>
          <w:sz w:val="24"/>
          <w:szCs w:val="24"/>
          <w:u w:val="single"/>
        </w:rPr>
        <w:t>Wyposażenie pomieszczeń higieniczno-sanitarnych</w:t>
      </w:r>
    </w:p>
    <w:p w14:paraId="3844191C" w14:textId="77777777" w:rsidR="00E33B5A" w:rsidRDefault="00E33B5A" w:rsidP="00700DD9">
      <w:pPr>
        <w:adjustRightInd w:val="0"/>
        <w:ind w:right="135" w:firstLine="426"/>
        <w:jc w:val="both"/>
        <w:rPr>
          <w:rFonts w:asciiTheme="minorHAnsi" w:eastAsia="Calibri" w:hAnsiTheme="minorHAnsi" w:cstheme="minorHAnsi"/>
          <w:szCs w:val="24"/>
        </w:rPr>
      </w:pPr>
    </w:p>
    <w:p w14:paraId="2784079D" w14:textId="77777777" w:rsidR="00C14AD8" w:rsidRDefault="00C14AD8" w:rsidP="00C14AD8">
      <w:pPr>
        <w:adjustRightInd w:val="0"/>
        <w:ind w:right="135" w:firstLine="567"/>
        <w:jc w:val="both"/>
        <w:rPr>
          <w:rFonts w:asciiTheme="minorHAnsi" w:eastAsia="Calibri" w:hAnsiTheme="minorHAnsi" w:cstheme="minorHAnsi"/>
          <w:szCs w:val="24"/>
        </w:rPr>
      </w:pPr>
      <w:r w:rsidRPr="00C14AD8">
        <w:rPr>
          <w:rFonts w:asciiTheme="minorHAnsi" w:eastAsia="Calibri" w:hAnsiTheme="minorHAnsi" w:cstheme="minorHAnsi"/>
          <w:szCs w:val="24"/>
        </w:rPr>
        <w:t>Wyposażenie w przybory sanitarne:</w:t>
      </w:r>
    </w:p>
    <w:p w14:paraId="0F24CD9B" w14:textId="77777777" w:rsidR="00C14AD8" w:rsidRDefault="00C14AD8" w:rsidP="00700DD9">
      <w:pPr>
        <w:adjustRightInd w:val="0"/>
        <w:ind w:right="135" w:firstLine="426"/>
        <w:jc w:val="both"/>
        <w:rPr>
          <w:rFonts w:asciiTheme="minorHAnsi" w:eastAsia="Calibri" w:hAnsiTheme="minorHAnsi" w:cstheme="minorHAnsi"/>
          <w:szCs w:val="24"/>
        </w:rPr>
      </w:pPr>
    </w:p>
    <w:p w14:paraId="11F0764C"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Przybory w pomieszczeniach sanitarnych: umywalki ceramiczne białe, zlewy </w:t>
      </w:r>
    </w:p>
    <w:p w14:paraId="50F703EC" w14:textId="030F4CA9"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Pr>
          <w:rFonts w:asciiTheme="minorHAnsi" w:eastAsia="Calibri" w:hAnsiTheme="minorHAnsi" w:cstheme="minorHAnsi"/>
          <w:szCs w:val="24"/>
        </w:rPr>
        <w:tab/>
      </w:r>
      <w:r w:rsidRPr="00C14AD8">
        <w:rPr>
          <w:rFonts w:asciiTheme="minorHAnsi" w:eastAsia="Calibri" w:hAnsiTheme="minorHAnsi" w:cstheme="minorHAnsi"/>
          <w:szCs w:val="24"/>
        </w:rPr>
        <w:t xml:space="preserve">jednokomorowe z </w:t>
      </w:r>
      <w:proofErr w:type="spellStart"/>
      <w:r w:rsidR="00FE4774" w:rsidRPr="00C14AD8">
        <w:rPr>
          <w:rFonts w:asciiTheme="minorHAnsi" w:eastAsia="Calibri" w:hAnsiTheme="minorHAnsi" w:cstheme="minorHAnsi"/>
          <w:szCs w:val="24"/>
        </w:rPr>
        <w:t>o</w:t>
      </w:r>
      <w:r w:rsidR="00FE4774">
        <w:rPr>
          <w:rFonts w:asciiTheme="minorHAnsi" w:eastAsia="Calibri" w:hAnsiTheme="minorHAnsi" w:cstheme="minorHAnsi"/>
          <w:szCs w:val="24"/>
        </w:rPr>
        <w:t>c</w:t>
      </w:r>
      <w:r w:rsidR="00FE4774" w:rsidRPr="00C14AD8">
        <w:rPr>
          <w:rFonts w:asciiTheme="minorHAnsi" w:eastAsia="Calibri" w:hAnsiTheme="minorHAnsi" w:cstheme="minorHAnsi"/>
          <w:szCs w:val="24"/>
        </w:rPr>
        <w:t>iekaczem</w:t>
      </w:r>
      <w:proofErr w:type="spellEnd"/>
      <w:r w:rsidRPr="00C14AD8">
        <w:rPr>
          <w:rFonts w:asciiTheme="minorHAnsi" w:eastAsia="Calibri" w:hAnsiTheme="minorHAnsi" w:cstheme="minorHAnsi"/>
          <w:szCs w:val="24"/>
        </w:rPr>
        <w:t xml:space="preserve"> ze stali nierdzewnej, baterie umywalkowe z </w:t>
      </w:r>
    </w:p>
    <w:p w14:paraId="2F5E450F"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Pr>
          <w:rFonts w:asciiTheme="minorHAnsi" w:eastAsia="Calibri" w:hAnsiTheme="minorHAnsi" w:cstheme="minorHAnsi"/>
          <w:szCs w:val="24"/>
        </w:rPr>
        <w:tab/>
      </w:r>
      <w:r w:rsidRPr="00C14AD8">
        <w:rPr>
          <w:rFonts w:asciiTheme="minorHAnsi" w:eastAsia="Calibri" w:hAnsiTheme="minorHAnsi" w:cstheme="minorHAnsi"/>
          <w:szCs w:val="24"/>
        </w:rPr>
        <w:t>ograniczeniem max. temperatury</w:t>
      </w:r>
      <w:r w:rsidR="00A962E6">
        <w:rPr>
          <w:rFonts w:asciiTheme="minorHAnsi" w:eastAsia="Calibri" w:hAnsiTheme="minorHAnsi" w:cstheme="minorHAnsi"/>
          <w:szCs w:val="24"/>
        </w:rPr>
        <w:t>.</w:t>
      </w:r>
      <w:r w:rsidRPr="00C14AD8">
        <w:rPr>
          <w:rFonts w:asciiTheme="minorHAnsi" w:eastAsia="Calibri" w:hAnsiTheme="minorHAnsi" w:cstheme="minorHAnsi"/>
          <w:szCs w:val="24"/>
        </w:rPr>
        <w:t xml:space="preserve">  </w:t>
      </w:r>
    </w:p>
    <w:p w14:paraId="4E8C1F7F"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Brodziki z baterią wannową termostatyczną z blokadą max. temperatury i rurą </w:t>
      </w:r>
    </w:p>
    <w:p w14:paraId="70A13D2D" w14:textId="77777777" w:rsidR="00C14AD8" w:rsidRDefault="00C14AD8" w:rsidP="00C14AD8">
      <w:pPr>
        <w:tabs>
          <w:tab w:val="left" w:pos="993"/>
        </w:tabs>
        <w:adjustRightInd w:val="0"/>
        <w:ind w:left="993" w:right="135" w:hanging="426"/>
        <w:jc w:val="both"/>
        <w:rPr>
          <w:rFonts w:asciiTheme="minorHAnsi" w:eastAsia="Calibri" w:hAnsiTheme="minorHAnsi" w:cstheme="minorHAnsi"/>
          <w:szCs w:val="24"/>
        </w:rPr>
      </w:pPr>
      <w:r>
        <w:rPr>
          <w:rFonts w:asciiTheme="minorHAnsi" w:eastAsia="Calibri" w:hAnsiTheme="minorHAnsi" w:cstheme="minorHAnsi"/>
          <w:szCs w:val="24"/>
        </w:rPr>
        <w:tab/>
      </w:r>
      <w:r w:rsidRPr="00C14AD8">
        <w:rPr>
          <w:rFonts w:asciiTheme="minorHAnsi" w:eastAsia="Calibri" w:hAnsiTheme="minorHAnsi" w:cstheme="minorHAnsi"/>
          <w:szCs w:val="24"/>
        </w:rPr>
        <w:t>prowadzącą, miski ustępowe wiszące na stelażach</w:t>
      </w:r>
      <w:r w:rsidR="00A962E6">
        <w:rPr>
          <w:rFonts w:asciiTheme="minorHAnsi" w:eastAsia="Calibri" w:hAnsiTheme="minorHAnsi" w:cstheme="minorHAnsi"/>
          <w:szCs w:val="24"/>
        </w:rPr>
        <w:t>.</w:t>
      </w:r>
      <w:r w:rsidRPr="00C14AD8">
        <w:rPr>
          <w:rFonts w:asciiTheme="minorHAnsi" w:eastAsia="Calibri" w:hAnsiTheme="minorHAnsi" w:cstheme="minorHAnsi"/>
          <w:szCs w:val="24"/>
        </w:rPr>
        <w:t xml:space="preserve">  </w:t>
      </w:r>
    </w:p>
    <w:p w14:paraId="74B4D2B8" w14:textId="77777777" w:rsid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Pisuary na stelażach, spłukiwanie automatyczne.</w:t>
      </w:r>
    </w:p>
    <w:p w14:paraId="5804C1EC" w14:textId="77777777" w:rsidR="00E33B5A"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Sanitariaty dla osób niepełnosprawnych wyposażone w armaturę i osprzęt przeznaczony </w:t>
      </w:r>
      <w:r>
        <w:rPr>
          <w:rFonts w:asciiTheme="minorHAnsi" w:eastAsia="Calibri" w:hAnsiTheme="minorHAnsi" w:cstheme="minorHAnsi"/>
          <w:szCs w:val="24"/>
        </w:rPr>
        <w:t>d</w:t>
      </w:r>
      <w:r w:rsidRPr="00C14AD8">
        <w:rPr>
          <w:rFonts w:asciiTheme="minorHAnsi" w:eastAsia="Calibri" w:hAnsiTheme="minorHAnsi" w:cstheme="minorHAnsi"/>
          <w:szCs w:val="24"/>
        </w:rPr>
        <w:t>la osób niepełnosprawnych.</w:t>
      </w:r>
    </w:p>
    <w:p w14:paraId="499055EC" w14:textId="77777777" w:rsidR="00E33B5A" w:rsidRDefault="00E33B5A" w:rsidP="00700DD9">
      <w:pPr>
        <w:adjustRightInd w:val="0"/>
        <w:ind w:right="135" w:firstLine="426"/>
        <w:jc w:val="both"/>
        <w:rPr>
          <w:rFonts w:asciiTheme="minorHAnsi" w:eastAsia="Calibri" w:hAnsiTheme="minorHAnsi" w:cstheme="minorHAnsi"/>
          <w:szCs w:val="24"/>
        </w:rPr>
      </w:pPr>
    </w:p>
    <w:p w14:paraId="413D1ABF" w14:textId="77777777" w:rsidR="00E33B5A" w:rsidRPr="00C14AD8" w:rsidRDefault="00C14AD8" w:rsidP="00C14AD8">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K</w:t>
      </w:r>
      <w:r w:rsidRPr="00C14AD8">
        <w:rPr>
          <w:rFonts w:asciiTheme="minorHAnsi" w:hAnsiTheme="minorHAnsi" w:cstheme="minorHAnsi"/>
          <w:b w:val="0"/>
          <w:color w:val="44546A" w:themeColor="text2"/>
          <w:sz w:val="24"/>
          <w:szCs w:val="24"/>
          <w:u w:val="single"/>
        </w:rPr>
        <w:t>lamry / drabiny stalowe</w:t>
      </w:r>
    </w:p>
    <w:p w14:paraId="6037ED52" w14:textId="77777777" w:rsidR="00E33B5A" w:rsidRDefault="00E33B5A" w:rsidP="00700DD9">
      <w:pPr>
        <w:adjustRightInd w:val="0"/>
        <w:ind w:right="135" w:firstLine="426"/>
        <w:jc w:val="both"/>
        <w:rPr>
          <w:rFonts w:asciiTheme="minorHAnsi" w:eastAsia="Calibri" w:hAnsiTheme="minorHAnsi" w:cstheme="minorHAnsi"/>
          <w:szCs w:val="24"/>
        </w:rPr>
      </w:pPr>
    </w:p>
    <w:p w14:paraId="5C5FA45A" w14:textId="02A8F571" w:rsidR="00E33B5A" w:rsidRDefault="00C14AD8" w:rsidP="00FE4774">
      <w:pPr>
        <w:adjustRightInd w:val="0"/>
        <w:ind w:left="567" w:right="135"/>
        <w:jc w:val="both"/>
        <w:rPr>
          <w:rFonts w:asciiTheme="minorHAnsi" w:eastAsia="Calibri" w:hAnsiTheme="minorHAnsi" w:cstheme="minorHAnsi"/>
          <w:szCs w:val="24"/>
        </w:rPr>
      </w:pPr>
      <w:r w:rsidRPr="00C14AD8">
        <w:rPr>
          <w:rFonts w:asciiTheme="minorHAnsi" w:eastAsia="Calibri" w:hAnsiTheme="minorHAnsi" w:cstheme="minorHAnsi"/>
          <w:szCs w:val="24"/>
        </w:rPr>
        <w:t>Na elewacji</w:t>
      </w:r>
      <w:r w:rsidR="00462C4F">
        <w:rPr>
          <w:rFonts w:asciiTheme="minorHAnsi" w:eastAsia="Calibri" w:hAnsiTheme="minorHAnsi" w:cstheme="minorHAnsi"/>
          <w:szCs w:val="24"/>
        </w:rPr>
        <w:t xml:space="preserve"> budynku warsztatowego należy zamontować drabinę serwisową</w:t>
      </w:r>
      <w:r w:rsidR="00FE4774">
        <w:rPr>
          <w:rFonts w:asciiTheme="minorHAnsi" w:eastAsia="Calibri" w:hAnsiTheme="minorHAnsi" w:cstheme="minorHAnsi"/>
          <w:szCs w:val="24"/>
        </w:rPr>
        <w:t>. W budynku dydaktycznym na najwyższej kondygnacji należy zamontować wyłaz dachowy umożliwiający wyjście na dach.</w:t>
      </w:r>
    </w:p>
    <w:p w14:paraId="4D021A42" w14:textId="77777777" w:rsidR="00FE4774" w:rsidRDefault="00FE4774" w:rsidP="00FE4774">
      <w:pPr>
        <w:adjustRightInd w:val="0"/>
        <w:ind w:left="567" w:right="135"/>
        <w:jc w:val="both"/>
        <w:rPr>
          <w:rFonts w:asciiTheme="minorHAnsi" w:eastAsia="Calibri" w:hAnsiTheme="minorHAnsi" w:cstheme="minorHAnsi"/>
          <w:szCs w:val="24"/>
        </w:rPr>
      </w:pPr>
    </w:p>
    <w:p w14:paraId="5C30E969" w14:textId="77777777" w:rsidR="00E33B5A" w:rsidRPr="00C14AD8" w:rsidRDefault="00C14AD8" w:rsidP="00C14AD8">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W</w:t>
      </w:r>
      <w:r w:rsidRPr="00C14AD8">
        <w:rPr>
          <w:rFonts w:asciiTheme="minorHAnsi" w:hAnsiTheme="minorHAnsi" w:cstheme="minorHAnsi"/>
          <w:b w:val="0"/>
          <w:color w:val="44546A" w:themeColor="text2"/>
          <w:sz w:val="24"/>
          <w:szCs w:val="24"/>
          <w:u w:val="single"/>
        </w:rPr>
        <w:t>yposażenie p.poż</w:t>
      </w:r>
    </w:p>
    <w:p w14:paraId="5B773D61" w14:textId="77777777" w:rsidR="009278DA" w:rsidRDefault="009278DA" w:rsidP="00700DD9">
      <w:pPr>
        <w:adjustRightInd w:val="0"/>
        <w:ind w:right="135" w:firstLine="426"/>
        <w:jc w:val="both"/>
        <w:rPr>
          <w:rFonts w:asciiTheme="minorHAnsi" w:eastAsia="Calibri" w:hAnsiTheme="minorHAnsi" w:cstheme="minorHAnsi"/>
          <w:szCs w:val="24"/>
        </w:rPr>
      </w:pPr>
    </w:p>
    <w:p w14:paraId="087AA316"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hydranty wewnętrzne z wężem półsztywnym, </w:t>
      </w:r>
    </w:p>
    <w:p w14:paraId="63CF253C"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gaśnice, </w:t>
      </w:r>
    </w:p>
    <w:p w14:paraId="1CD44903"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piktogramy kierunków ewakuacji, </w:t>
      </w:r>
    </w:p>
    <w:p w14:paraId="1701C63E"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instrukcje pożarowe, </w:t>
      </w:r>
    </w:p>
    <w:p w14:paraId="3A1EFD4F" w14:textId="77777777" w:rsid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inne wymagane przepisami szczegółowymi.</w:t>
      </w:r>
    </w:p>
    <w:p w14:paraId="51E88FCC" w14:textId="77777777" w:rsidR="00C14AD8" w:rsidRDefault="00C14AD8" w:rsidP="00700DD9">
      <w:pPr>
        <w:adjustRightInd w:val="0"/>
        <w:ind w:right="135" w:firstLine="426"/>
        <w:jc w:val="both"/>
        <w:rPr>
          <w:rFonts w:asciiTheme="minorHAnsi" w:eastAsia="Calibri" w:hAnsiTheme="minorHAnsi" w:cstheme="minorHAnsi"/>
          <w:szCs w:val="24"/>
        </w:rPr>
      </w:pPr>
    </w:p>
    <w:p w14:paraId="61E1659E" w14:textId="77777777" w:rsidR="00C14AD8" w:rsidRPr="00C14AD8" w:rsidRDefault="00C14AD8" w:rsidP="00C14AD8">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I</w:t>
      </w:r>
      <w:r w:rsidRPr="00C14AD8">
        <w:rPr>
          <w:rFonts w:asciiTheme="minorHAnsi" w:hAnsiTheme="minorHAnsi" w:cstheme="minorHAnsi"/>
          <w:b w:val="0"/>
          <w:color w:val="44546A" w:themeColor="text2"/>
          <w:sz w:val="24"/>
          <w:szCs w:val="24"/>
          <w:u w:val="single"/>
        </w:rPr>
        <w:t>nformacja wizualna</w:t>
      </w:r>
    </w:p>
    <w:p w14:paraId="1F043671" w14:textId="77777777" w:rsidR="00C14AD8" w:rsidRDefault="00C14AD8" w:rsidP="00700DD9">
      <w:pPr>
        <w:adjustRightInd w:val="0"/>
        <w:ind w:right="135" w:firstLine="426"/>
        <w:jc w:val="both"/>
        <w:rPr>
          <w:rFonts w:asciiTheme="minorHAnsi" w:eastAsia="Calibri" w:hAnsiTheme="minorHAnsi" w:cstheme="minorHAnsi"/>
          <w:szCs w:val="24"/>
        </w:rPr>
      </w:pPr>
    </w:p>
    <w:p w14:paraId="7FA950EF" w14:textId="22DE2DE0"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numer administracyjny, podświetlany </w:t>
      </w:r>
      <w:r w:rsidR="00FE4774">
        <w:rPr>
          <w:rFonts w:asciiTheme="minorHAnsi" w:eastAsia="Calibri" w:hAnsiTheme="minorHAnsi" w:cstheme="minorHAnsi"/>
          <w:szCs w:val="24"/>
        </w:rPr>
        <w:t xml:space="preserve">na elewacji </w:t>
      </w:r>
      <w:r w:rsidRPr="00C14AD8">
        <w:rPr>
          <w:rFonts w:asciiTheme="minorHAnsi" w:eastAsia="Calibri" w:hAnsiTheme="minorHAnsi" w:cstheme="minorHAnsi"/>
          <w:szCs w:val="24"/>
        </w:rPr>
        <w:t>budynku</w:t>
      </w:r>
      <w:r w:rsidR="00FE4774">
        <w:rPr>
          <w:rFonts w:asciiTheme="minorHAnsi" w:eastAsia="Calibri" w:hAnsiTheme="minorHAnsi" w:cstheme="minorHAnsi"/>
          <w:szCs w:val="24"/>
        </w:rPr>
        <w:t xml:space="preserve"> od strony ul. Matejki</w:t>
      </w:r>
      <w:r w:rsidRPr="00C14AD8">
        <w:rPr>
          <w:rFonts w:asciiTheme="minorHAnsi" w:eastAsia="Calibri" w:hAnsiTheme="minorHAnsi" w:cstheme="minorHAnsi"/>
          <w:szCs w:val="24"/>
        </w:rPr>
        <w:t xml:space="preserve">, </w:t>
      </w:r>
    </w:p>
    <w:p w14:paraId="24517801" w14:textId="77777777" w:rsidR="00C14AD8" w:rsidRP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tablice informacyjne główne, wizytówki </w:t>
      </w:r>
      <w:proofErr w:type="spellStart"/>
      <w:r w:rsidRPr="00C14AD8">
        <w:rPr>
          <w:rFonts w:asciiTheme="minorHAnsi" w:eastAsia="Calibri" w:hAnsiTheme="minorHAnsi" w:cstheme="minorHAnsi"/>
          <w:szCs w:val="24"/>
        </w:rPr>
        <w:t>przydrzwiowe</w:t>
      </w:r>
      <w:proofErr w:type="spellEnd"/>
      <w:r w:rsidRPr="00C14AD8">
        <w:rPr>
          <w:rFonts w:asciiTheme="minorHAnsi" w:eastAsia="Calibri" w:hAnsiTheme="minorHAnsi" w:cstheme="minorHAnsi"/>
          <w:szCs w:val="24"/>
        </w:rPr>
        <w:t xml:space="preserve">,  </w:t>
      </w:r>
    </w:p>
    <w:p w14:paraId="64757283" w14:textId="77777777" w:rsidR="00C14AD8" w:rsidRDefault="00C14AD8" w:rsidP="00C14AD8">
      <w:pPr>
        <w:tabs>
          <w:tab w:val="left" w:pos="993"/>
        </w:tabs>
        <w:adjustRightInd w:val="0"/>
        <w:ind w:left="993" w:right="135" w:hanging="426"/>
        <w:jc w:val="both"/>
        <w:rPr>
          <w:rFonts w:asciiTheme="minorHAnsi" w:eastAsia="Calibri" w:hAnsiTheme="minorHAnsi" w:cstheme="minorHAnsi"/>
          <w:szCs w:val="24"/>
        </w:rPr>
      </w:pPr>
      <w:r w:rsidRPr="00C14AD8">
        <w:rPr>
          <w:rFonts w:asciiTheme="minorHAnsi" w:eastAsia="Calibri" w:hAnsiTheme="minorHAnsi" w:cstheme="minorHAnsi"/>
          <w:szCs w:val="24"/>
        </w:rPr>
        <w:t>•</w:t>
      </w:r>
      <w:r>
        <w:rPr>
          <w:rFonts w:asciiTheme="minorHAnsi" w:eastAsia="Calibri" w:hAnsiTheme="minorHAnsi" w:cstheme="minorHAnsi"/>
          <w:szCs w:val="24"/>
        </w:rPr>
        <w:tab/>
      </w:r>
      <w:r w:rsidRPr="00C14AD8">
        <w:rPr>
          <w:rFonts w:asciiTheme="minorHAnsi" w:eastAsia="Calibri" w:hAnsiTheme="minorHAnsi" w:cstheme="minorHAnsi"/>
          <w:szCs w:val="24"/>
        </w:rPr>
        <w:t xml:space="preserve">inne: piktogramy, tabliczki BHP itp.  </w:t>
      </w:r>
    </w:p>
    <w:p w14:paraId="08B6F59E" w14:textId="77777777" w:rsidR="00C14AD8" w:rsidRDefault="00C14AD8" w:rsidP="00700DD9">
      <w:pPr>
        <w:adjustRightInd w:val="0"/>
        <w:ind w:right="135" w:firstLine="426"/>
        <w:jc w:val="both"/>
        <w:rPr>
          <w:rFonts w:asciiTheme="minorHAnsi" w:eastAsia="Calibri" w:hAnsiTheme="minorHAnsi" w:cstheme="minorHAnsi"/>
          <w:szCs w:val="24"/>
        </w:rPr>
      </w:pPr>
    </w:p>
    <w:p w14:paraId="6DF962B2" w14:textId="77777777" w:rsidR="00482351" w:rsidRPr="00482351" w:rsidRDefault="00482351" w:rsidP="00482351">
      <w:pPr>
        <w:adjustRightInd w:val="0"/>
        <w:ind w:right="135" w:firstLine="567"/>
        <w:jc w:val="both"/>
        <w:rPr>
          <w:rFonts w:asciiTheme="minorHAnsi" w:eastAsia="Calibri" w:hAnsiTheme="minorHAnsi" w:cstheme="minorHAnsi"/>
          <w:szCs w:val="24"/>
        </w:rPr>
      </w:pPr>
      <w:r w:rsidRPr="00482351">
        <w:rPr>
          <w:rFonts w:asciiTheme="minorHAnsi" w:eastAsia="Calibri" w:hAnsiTheme="minorHAnsi" w:cstheme="minorHAnsi"/>
          <w:szCs w:val="24"/>
        </w:rPr>
        <w:lastRenderedPageBreak/>
        <w:t xml:space="preserve">Uwaga! </w:t>
      </w:r>
    </w:p>
    <w:p w14:paraId="134C3EA1" w14:textId="77777777" w:rsidR="00482351" w:rsidRDefault="00482351" w:rsidP="00482351">
      <w:pPr>
        <w:adjustRightInd w:val="0"/>
        <w:ind w:right="135" w:firstLine="567"/>
        <w:jc w:val="both"/>
        <w:rPr>
          <w:rFonts w:asciiTheme="minorHAnsi" w:eastAsia="Calibri" w:hAnsiTheme="minorHAnsi" w:cstheme="minorHAnsi"/>
          <w:szCs w:val="24"/>
        </w:rPr>
      </w:pPr>
      <w:r w:rsidRPr="00482351">
        <w:rPr>
          <w:rFonts w:asciiTheme="minorHAnsi" w:eastAsia="Calibri" w:hAnsiTheme="minorHAnsi" w:cstheme="minorHAnsi"/>
          <w:szCs w:val="24"/>
        </w:rPr>
        <w:t xml:space="preserve">Należy wykonać wszelkie wynikające z przepisów szczególnych tablice informacyjne, znamionowe, ostrzegawcze, kierunkowe itp.  </w:t>
      </w:r>
    </w:p>
    <w:p w14:paraId="6F0B529E" w14:textId="77777777" w:rsidR="00482351" w:rsidRDefault="00F701EF" w:rsidP="00482351">
      <w:pPr>
        <w:adjustRightInd w:val="0"/>
        <w:ind w:right="135" w:firstLine="567"/>
        <w:jc w:val="both"/>
        <w:rPr>
          <w:rFonts w:asciiTheme="minorHAnsi" w:eastAsia="Calibri" w:hAnsiTheme="minorHAnsi" w:cstheme="minorHAnsi"/>
          <w:szCs w:val="24"/>
        </w:rPr>
      </w:pPr>
      <w:r>
        <w:rPr>
          <w:rFonts w:asciiTheme="minorHAnsi" w:eastAsia="Calibri" w:hAnsiTheme="minorHAnsi" w:cstheme="minorHAnsi"/>
          <w:szCs w:val="24"/>
        </w:rPr>
        <w:tab/>
      </w:r>
    </w:p>
    <w:p w14:paraId="206D7714" w14:textId="63CD4A5F" w:rsidR="00482351" w:rsidRDefault="00482351" w:rsidP="00482351">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sidRPr="00A2476D">
        <w:rPr>
          <w:rFonts w:asciiTheme="minorHAnsi" w:hAnsiTheme="minorHAnsi" w:cstheme="minorHAnsi"/>
          <w:b w:val="0"/>
          <w:color w:val="44546A" w:themeColor="text2"/>
          <w:sz w:val="24"/>
          <w:szCs w:val="24"/>
          <w:u w:val="single"/>
        </w:rPr>
        <w:t xml:space="preserve">Wykaz </w:t>
      </w:r>
      <w:r w:rsidR="007D73D2">
        <w:rPr>
          <w:rFonts w:asciiTheme="minorHAnsi" w:hAnsiTheme="minorHAnsi" w:cstheme="minorHAnsi"/>
          <w:b w:val="0"/>
          <w:color w:val="44546A" w:themeColor="text2"/>
          <w:sz w:val="24"/>
          <w:szCs w:val="24"/>
          <w:u w:val="single"/>
        </w:rPr>
        <w:t>wyposażenia</w:t>
      </w:r>
      <w:r w:rsidRPr="00A2476D">
        <w:rPr>
          <w:rFonts w:asciiTheme="minorHAnsi" w:hAnsiTheme="minorHAnsi" w:cstheme="minorHAnsi"/>
          <w:b w:val="0"/>
          <w:color w:val="44546A" w:themeColor="text2"/>
          <w:sz w:val="24"/>
          <w:szCs w:val="24"/>
          <w:u w:val="single"/>
        </w:rPr>
        <w:t xml:space="preserve"> </w:t>
      </w:r>
      <w:r w:rsidR="00F276D7">
        <w:rPr>
          <w:rFonts w:asciiTheme="minorHAnsi" w:hAnsiTheme="minorHAnsi" w:cstheme="minorHAnsi"/>
          <w:b w:val="0"/>
          <w:color w:val="44546A" w:themeColor="text2"/>
          <w:sz w:val="24"/>
          <w:szCs w:val="24"/>
          <w:u w:val="single"/>
        </w:rPr>
        <w:t xml:space="preserve">– </w:t>
      </w:r>
      <w:r w:rsidRPr="00A2476D">
        <w:rPr>
          <w:rFonts w:asciiTheme="minorHAnsi" w:hAnsiTheme="minorHAnsi" w:cstheme="minorHAnsi"/>
          <w:b w:val="0"/>
          <w:color w:val="44546A" w:themeColor="text2"/>
          <w:sz w:val="24"/>
          <w:szCs w:val="24"/>
          <w:u w:val="single"/>
        </w:rPr>
        <w:t>części warsztatowej</w:t>
      </w:r>
    </w:p>
    <w:p w14:paraId="55AB14F9" w14:textId="1F5074F8" w:rsidR="006C64B4" w:rsidRDefault="006C64B4" w:rsidP="006C64B4"/>
    <w:p w14:paraId="6CA3FFC5" w14:textId="0F0F9833" w:rsidR="006C64B4" w:rsidRDefault="006C64B4" w:rsidP="006C64B4">
      <w:pPr>
        <w:adjustRightInd w:val="0"/>
        <w:ind w:right="135" w:firstLine="567"/>
        <w:jc w:val="both"/>
        <w:rPr>
          <w:rFonts w:asciiTheme="minorHAnsi" w:eastAsia="Calibri" w:hAnsiTheme="minorHAnsi" w:cstheme="minorHAnsi"/>
          <w:szCs w:val="24"/>
        </w:rPr>
      </w:pPr>
      <w:r w:rsidRPr="006C64B4">
        <w:rPr>
          <w:rFonts w:asciiTheme="minorHAnsi" w:eastAsia="Calibri" w:hAnsiTheme="minorHAnsi" w:cstheme="minorHAnsi"/>
          <w:szCs w:val="24"/>
        </w:rPr>
        <w:t>Opis stanowisk  w części warsztatowej</w:t>
      </w:r>
    </w:p>
    <w:p w14:paraId="644E85F6" w14:textId="3376195E" w:rsidR="006C64B4" w:rsidRDefault="006C64B4" w:rsidP="006C64B4">
      <w:pPr>
        <w:adjustRightInd w:val="0"/>
        <w:ind w:right="135" w:firstLine="567"/>
        <w:jc w:val="both"/>
        <w:rPr>
          <w:rFonts w:asciiTheme="minorHAnsi" w:eastAsia="Calibri" w:hAnsiTheme="minorHAnsi" w:cstheme="minorHAnsi"/>
          <w:szCs w:val="24"/>
        </w:rPr>
      </w:pPr>
    </w:p>
    <w:tbl>
      <w:tblPr>
        <w:tblStyle w:val="Tabela-Siatka"/>
        <w:tblW w:w="9435" w:type="dxa"/>
        <w:tblLook w:val="04A0" w:firstRow="1" w:lastRow="0" w:firstColumn="1" w:lastColumn="0" w:noHBand="0" w:noVBand="1"/>
      </w:tblPr>
      <w:tblGrid>
        <w:gridCol w:w="473"/>
        <w:gridCol w:w="1461"/>
        <w:gridCol w:w="3631"/>
        <w:gridCol w:w="3870"/>
      </w:tblGrid>
      <w:tr w:rsidR="006C64B4" w:rsidRPr="00812071" w14:paraId="321DC8CB" w14:textId="77777777" w:rsidTr="006C64B4">
        <w:trPr>
          <w:trHeight w:val="538"/>
        </w:trPr>
        <w:tc>
          <w:tcPr>
            <w:tcW w:w="473" w:type="dxa"/>
            <w:tcBorders>
              <w:right w:val="single" w:sz="4" w:space="0" w:color="auto"/>
            </w:tcBorders>
            <w:vAlign w:val="center"/>
          </w:tcPr>
          <w:p w14:paraId="2F17D873" w14:textId="77777777" w:rsidR="006C64B4" w:rsidRPr="00812071" w:rsidRDefault="006C64B4" w:rsidP="000619C1">
            <w:pPr>
              <w:jc w:val="center"/>
              <w:rPr>
                <w:rFonts w:asciiTheme="minorHAnsi" w:hAnsiTheme="minorHAnsi" w:cstheme="minorHAnsi"/>
                <w:b/>
                <w:sz w:val="20"/>
              </w:rPr>
            </w:pPr>
            <w:r w:rsidRPr="00812071">
              <w:rPr>
                <w:rFonts w:asciiTheme="minorHAnsi" w:hAnsiTheme="minorHAnsi" w:cstheme="minorHAnsi"/>
                <w:b/>
                <w:sz w:val="20"/>
              </w:rPr>
              <w:t>Lp.</w:t>
            </w:r>
          </w:p>
        </w:tc>
        <w:tc>
          <w:tcPr>
            <w:tcW w:w="1461" w:type="dxa"/>
            <w:tcBorders>
              <w:left w:val="single" w:sz="4" w:space="0" w:color="auto"/>
            </w:tcBorders>
            <w:vAlign w:val="center"/>
          </w:tcPr>
          <w:p w14:paraId="40D78B12" w14:textId="77777777" w:rsidR="006C64B4" w:rsidRPr="00812071" w:rsidRDefault="006C64B4" w:rsidP="000619C1">
            <w:pPr>
              <w:jc w:val="center"/>
              <w:rPr>
                <w:rFonts w:asciiTheme="minorHAnsi" w:hAnsiTheme="minorHAnsi" w:cstheme="minorHAnsi"/>
                <w:b/>
                <w:sz w:val="20"/>
              </w:rPr>
            </w:pPr>
            <w:r w:rsidRPr="00812071">
              <w:rPr>
                <w:rFonts w:asciiTheme="minorHAnsi" w:hAnsiTheme="minorHAnsi" w:cstheme="minorHAnsi"/>
                <w:b/>
                <w:sz w:val="20"/>
              </w:rPr>
              <w:t>Pracownia</w:t>
            </w:r>
          </w:p>
        </w:tc>
        <w:tc>
          <w:tcPr>
            <w:tcW w:w="3631" w:type="dxa"/>
            <w:vAlign w:val="center"/>
          </w:tcPr>
          <w:p w14:paraId="27FEFC78" w14:textId="77777777" w:rsidR="006C64B4" w:rsidRPr="00812071" w:rsidRDefault="006C64B4" w:rsidP="000619C1">
            <w:pPr>
              <w:jc w:val="center"/>
              <w:rPr>
                <w:rFonts w:asciiTheme="minorHAnsi" w:hAnsiTheme="minorHAnsi" w:cstheme="minorHAnsi"/>
                <w:b/>
                <w:sz w:val="20"/>
              </w:rPr>
            </w:pPr>
            <w:r w:rsidRPr="00812071">
              <w:rPr>
                <w:rFonts w:asciiTheme="minorHAnsi" w:hAnsiTheme="minorHAnsi" w:cstheme="minorHAnsi"/>
                <w:b/>
                <w:sz w:val="20"/>
              </w:rPr>
              <w:t>Stanowiska ćwiczeniowe</w:t>
            </w:r>
          </w:p>
        </w:tc>
        <w:tc>
          <w:tcPr>
            <w:tcW w:w="3870" w:type="dxa"/>
            <w:tcBorders>
              <w:left w:val="single" w:sz="4" w:space="0" w:color="auto"/>
            </w:tcBorders>
            <w:vAlign w:val="center"/>
          </w:tcPr>
          <w:p w14:paraId="7C2853A5" w14:textId="77777777" w:rsidR="006C64B4" w:rsidRPr="00812071" w:rsidRDefault="006C64B4" w:rsidP="000619C1">
            <w:pPr>
              <w:jc w:val="center"/>
              <w:rPr>
                <w:rFonts w:asciiTheme="minorHAnsi" w:hAnsiTheme="minorHAnsi" w:cstheme="minorHAnsi"/>
                <w:b/>
                <w:sz w:val="20"/>
              </w:rPr>
            </w:pPr>
            <w:r w:rsidRPr="00812071">
              <w:rPr>
                <w:rFonts w:asciiTheme="minorHAnsi" w:hAnsiTheme="minorHAnsi" w:cstheme="minorHAnsi"/>
                <w:b/>
                <w:sz w:val="20"/>
              </w:rPr>
              <w:t>Przewidziane operacje technologiczne</w:t>
            </w:r>
          </w:p>
        </w:tc>
      </w:tr>
      <w:tr w:rsidR="006C64B4" w:rsidRPr="00812071" w14:paraId="43F42E46" w14:textId="77777777" w:rsidTr="006C64B4">
        <w:trPr>
          <w:trHeight w:val="812"/>
        </w:trPr>
        <w:tc>
          <w:tcPr>
            <w:tcW w:w="473" w:type="dxa"/>
            <w:tcBorders>
              <w:right w:val="single" w:sz="4" w:space="0" w:color="auto"/>
            </w:tcBorders>
          </w:tcPr>
          <w:p w14:paraId="3BACE44B"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1</w:t>
            </w:r>
          </w:p>
        </w:tc>
        <w:tc>
          <w:tcPr>
            <w:tcW w:w="1461" w:type="dxa"/>
            <w:vMerge w:val="restart"/>
            <w:tcBorders>
              <w:left w:val="single" w:sz="4" w:space="0" w:color="auto"/>
            </w:tcBorders>
          </w:tcPr>
          <w:p w14:paraId="72BEF533"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Modelarnia -formiernia</w:t>
            </w:r>
          </w:p>
        </w:tc>
        <w:tc>
          <w:tcPr>
            <w:tcW w:w="3631" w:type="dxa"/>
            <w:tcBorders>
              <w:bottom w:val="single" w:sz="4" w:space="0" w:color="auto"/>
            </w:tcBorders>
          </w:tcPr>
          <w:p w14:paraId="22D18B35"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Stanowiska do wykonywania i przygotowania form i kopyt </w:t>
            </w:r>
          </w:p>
        </w:tc>
        <w:tc>
          <w:tcPr>
            <w:tcW w:w="3870" w:type="dxa"/>
            <w:vMerge w:val="restart"/>
            <w:tcBorders>
              <w:left w:val="single" w:sz="4" w:space="0" w:color="auto"/>
            </w:tcBorders>
          </w:tcPr>
          <w:p w14:paraId="5BD63676"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Wykonywanie procesu tworzenia modeli, form metodami ręcznymi, zmechanizowanymi i automatycznymi. Nakładanie warstwy żelkotu metodą ręczną i spray</w:t>
            </w:r>
          </w:p>
        </w:tc>
      </w:tr>
      <w:tr w:rsidR="006C64B4" w:rsidRPr="00812071" w14:paraId="672F1C1F" w14:textId="77777777" w:rsidTr="006C64B4">
        <w:trPr>
          <w:trHeight w:val="244"/>
        </w:trPr>
        <w:tc>
          <w:tcPr>
            <w:tcW w:w="473" w:type="dxa"/>
            <w:tcBorders>
              <w:bottom w:val="single" w:sz="4" w:space="0" w:color="000000" w:themeColor="text1"/>
              <w:right w:val="single" w:sz="4" w:space="0" w:color="auto"/>
            </w:tcBorders>
          </w:tcPr>
          <w:p w14:paraId="09A0125E"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bottom w:val="single" w:sz="4" w:space="0" w:color="000000" w:themeColor="text1"/>
            </w:tcBorders>
          </w:tcPr>
          <w:p w14:paraId="5CED58F1"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187A099E"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do nakładania żelkotu</w:t>
            </w:r>
          </w:p>
        </w:tc>
        <w:tc>
          <w:tcPr>
            <w:tcW w:w="3870" w:type="dxa"/>
            <w:vMerge/>
            <w:tcBorders>
              <w:left w:val="single" w:sz="4" w:space="0" w:color="auto"/>
              <w:bottom w:val="single" w:sz="4" w:space="0" w:color="auto"/>
            </w:tcBorders>
          </w:tcPr>
          <w:p w14:paraId="1CCFB3BD" w14:textId="77777777" w:rsidR="006C64B4" w:rsidRPr="00812071" w:rsidRDefault="006C64B4" w:rsidP="000619C1">
            <w:pPr>
              <w:rPr>
                <w:rFonts w:asciiTheme="minorHAnsi" w:hAnsiTheme="minorHAnsi" w:cstheme="minorHAnsi"/>
                <w:sz w:val="20"/>
              </w:rPr>
            </w:pPr>
          </w:p>
        </w:tc>
      </w:tr>
      <w:tr w:rsidR="006C64B4" w:rsidRPr="00812071" w14:paraId="3902EAC9" w14:textId="77777777" w:rsidTr="006C64B4">
        <w:trPr>
          <w:trHeight w:val="260"/>
        </w:trPr>
        <w:tc>
          <w:tcPr>
            <w:tcW w:w="473" w:type="dxa"/>
            <w:vMerge w:val="restart"/>
            <w:tcBorders>
              <w:top w:val="nil"/>
              <w:right w:val="single" w:sz="4" w:space="0" w:color="auto"/>
            </w:tcBorders>
          </w:tcPr>
          <w:p w14:paraId="1556AF86"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2</w:t>
            </w:r>
          </w:p>
        </w:tc>
        <w:tc>
          <w:tcPr>
            <w:tcW w:w="1461" w:type="dxa"/>
            <w:vMerge w:val="restart"/>
            <w:tcBorders>
              <w:left w:val="single" w:sz="4" w:space="0" w:color="auto"/>
            </w:tcBorders>
          </w:tcPr>
          <w:p w14:paraId="39986E7D"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Laminowania</w:t>
            </w:r>
          </w:p>
          <w:p w14:paraId="27D37DD7"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778F5F11"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do aplikacji żelkotu</w:t>
            </w:r>
          </w:p>
        </w:tc>
        <w:tc>
          <w:tcPr>
            <w:tcW w:w="3870" w:type="dxa"/>
            <w:vMerge w:val="restart"/>
            <w:tcBorders>
              <w:top w:val="single" w:sz="4" w:space="0" w:color="auto"/>
              <w:left w:val="single" w:sz="4" w:space="0" w:color="auto"/>
            </w:tcBorders>
          </w:tcPr>
          <w:p w14:paraId="523F17B2"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Nakładanie warstwy żelkotu metodą ręczną i spray.</w:t>
            </w:r>
          </w:p>
          <w:p w14:paraId="597CDFB4"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Wykonywanie elementów przy pomocy metody ręcznej, </w:t>
            </w:r>
            <w:proofErr w:type="spellStart"/>
            <w:r w:rsidRPr="00812071">
              <w:rPr>
                <w:rFonts w:asciiTheme="minorHAnsi" w:hAnsiTheme="minorHAnsi" w:cstheme="minorHAnsi"/>
                <w:sz w:val="20"/>
              </w:rPr>
              <w:t>choper</w:t>
            </w:r>
            <w:proofErr w:type="spellEnd"/>
            <w:r w:rsidRPr="00812071">
              <w:rPr>
                <w:rFonts w:asciiTheme="minorHAnsi" w:hAnsiTheme="minorHAnsi" w:cstheme="minorHAnsi"/>
                <w:sz w:val="20"/>
              </w:rPr>
              <w:t>, infuzja, RTM oraz z Wykorzystaniem żywic UV</w:t>
            </w:r>
          </w:p>
          <w:p w14:paraId="269EE6A4"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Rozformowywanie elementów, obcinanie ,kontrola jakości oraz obróbka elementów</w:t>
            </w:r>
          </w:p>
        </w:tc>
      </w:tr>
      <w:tr w:rsidR="006C64B4" w:rsidRPr="00812071" w14:paraId="1ACD45D6" w14:textId="77777777" w:rsidTr="006C64B4">
        <w:trPr>
          <w:trHeight w:val="400"/>
        </w:trPr>
        <w:tc>
          <w:tcPr>
            <w:tcW w:w="473" w:type="dxa"/>
            <w:vMerge/>
            <w:tcBorders>
              <w:top w:val="nil"/>
              <w:right w:val="single" w:sz="4" w:space="0" w:color="auto"/>
            </w:tcBorders>
          </w:tcPr>
          <w:p w14:paraId="3FF5E641"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578F1F28"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28AB2FAD"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do aplikacji systemu antyadhezyjnego</w:t>
            </w:r>
          </w:p>
        </w:tc>
        <w:tc>
          <w:tcPr>
            <w:tcW w:w="3870" w:type="dxa"/>
            <w:vMerge/>
            <w:tcBorders>
              <w:left w:val="single" w:sz="4" w:space="0" w:color="auto"/>
            </w:tcBorders>
          </w:tcPr>
          <w:p w14:paraId="4A50DA23" w14:textId="77777777" w:rsidR="006C64B4" w:rsidRPr="00812071" w:rsidRDefault="006C64B4" w:rsidP="000619C1">
            <w:pPr>
              <w:rPr>
                <w:rFonts w:asciiTheme="minorHAnsi" w:hAnsiTheme="minorHAnsi" w:cstheme="minorHAnsi"/>
                <w:sz w:val="20"/>
              </w:rPr>
            </w:pPr>
          </w:p>
        </w:tc>
      </w:tr>
      <w:tr w:rsidR="006C64B4" w:rsidRPr="00812071" w14:paraId="5983CB5C" w14:textId="77777777" w:rsidTr="006C64B4">
        <w:trPr>
          <w:trHeight w:val="400"/>
        </w:trPr>
        <w:tc>
          <w:tcPr>
            <w:tcW w:w="473" w:type="dxa"/>
            <w:vMerge/>
            <w:tcBorders>
              <w:top w:val="nil"/>
              <w:right w:val="single" w:sz="4" w:space="0" w:color="auto"/>
            </w:tcBorders>
          </w:tcPr>
          <w:p w14:paraId="4FFCE368"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33ACDD41"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09B0E39A"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Stanowiska do laminowania ręcznego </w:t>
            </w:r>
          </w:p>
        </w:tc>
        <w:tc>
          <w:tcPr>
            <w:tcW w:w="3870" w:type="dxa"/>
            <w:vMerge/>
            <w:tcBorders>
              <w:left w:val="single" w:sz="4" w:space="0" w:color="auto"/>
            </w:tcBorders>
          </w:tcPr>
          <w:p w14:paraId="62184E61" w14:textId="77777777" w:rsidR="006C64B4" w:rsidRPr="00812071" w:rsidRDefault="006C64B4" w:rsidP="000619C1">
            <w:pPr>
              <w:rPr>
                <w:rFonts w:asciiTheme="minorHAnsi" w:hAnsiTheme="minorHAnsi" w:cstheme="minorHAnsi"/>
                <w:sz w:val="20"/>
              </w:rPr>
            </w:pPr>
          </w:p>
        </w:tc>
      </w:tr>
      <w:tr w:rsidR="006C64B4" w:rsidRPr="00812071" w14:paraId="5948C1B1" w14:textId="77777777" w:rsidTr="006C64B4">
        <w:trPr>
          <w:trHeight w:val="514"/>
        </w:trPr>
        <w:tc>
          <w:tcPr>
            <w:tcW w:w="473" w:type="dxa"/>
            <w:vMerge/>
            <w:tcBorders>
              <w:top w:val="nil"/>
              <w:right w:val="single" w:sz="4" w:space="0" w:color="auto"/>
            </w:tcBorders>
          </w:tcPr>
          <w:p w14:paraId="301D6662"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72ED8EE5"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1E8FEA78"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Stanowiska do laminowania metodą infuzji próżniowej </w:t>
            </w:r>
          </w:p>
        </w:tc>
        <w:tc>
          <w:tcPr>
            <w:tcW w:w="3870" w:type="dxa"/>
            <w:vMerge/>
            <w:tcBorders>
              <w:left w:val="single" w:sz="4" w:space="0" w:color="auto"/>
            </w:tcBorders>
          </w:tcPr>
          <w:p w14:paraId="1222BA10" w14:textId="77777777" w:rsidR="006C64B4" w:rsidRPr="00812071" w:rsidRDefault="006C64B4" w:rsidP="000619C1">
            <w:pPr>
              <w:rPr>
                <w:rFonts w:asciiTheme="minorHAnsi" w:hAnsiTheme="minorHAnsi" w:cstheme="minorHAnsi"/>
                <w:sz w:val="20"/>
              </w:rPr>
            </w:pPr>
          </w:p>
        </w:tc>
      </w:tr>
      <w:tr w:rsidR="006C64B4" w:rsidRPr="00812071" w14:paraId="2929058A" w14:textId="77777777" w:rsidTr="006C64B4">
        <w:trPr>
          <w:trHeight w:val="413"/>
        </w:trPr>
        <w:tc>
          <w:tcPr>
            <w:tcW w:w="473" w:type="dxa"/>
            <w:vMerge/>
            <w:tcBorders>
              <w:top w:val="nil"/>
              <w:right w:val="single" w:sz="4" w:space="0" w:color="auto"/>
            </w:tcBorders>
          </w:tcPr>
          <w:p w14:paraId="573B80E3"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20CC5949"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5A8A10AC"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Stanowisko do laminowania </w:t>
            </w:r>
            <w:proofErr w:type="spellStart"/>
            <w:r w:rsidRPr="00812071">
              <w:rPr>
                <w:rFonts w:asciiTheme="minorHAnsi" w:hAnsiTheme="minorHAnsi" w:cstheme="minorHAnsi"/>
                <w:sz w:val="20"/>
              </w:rPr>
              <w:t>Sprayrowing</w:t>
            </w:r>
            <w:proofErr w:type="spellEnd"/>
          </w:p>
        </w:tc>
        <w:tc>
          <w:tcPr>
            <w:tcW w:w="3870" w:type="dxa"/>
            <w:vMerge/>
            <w:tcBorders>
              <w:left w:val="single" w:sz="4" w:space="0" w:color="auto"/>
              <w:bottom w:val="single" w:sz="4" w:space="0" w:color="auto"/>
            </w:tcBorders>
          </w:tcPr>
          <w:p w14:paraId="7DAE7770" w14:textId="77777777" w:rsidR="006C64B4" w:rsidRPr="00812071" w:rsidRDefault="006C64B4" w:rsidP="000619C1">
            <w:pPr>
              <w:rPr>
                <w:rFonts w:asciiTheme="minorHAnsi" w:hAnsiTheme="minorHAnsi" w:cstheme="minorHAnsi"/>
                <w:sz w:val="20"/>
              </w:rPr>
            </w:pPr>
          </w:p>
        </w:tc>
      </w:tr>
      <w:tr w:rsidR="006C64B4" w:rsidRPr="00812071" w14:paraId="5F929664" w14:textId="77777777" w:rsidTr="006C64B4">
        <w:trPr>
          <w:trHeight w:val="413"/>
        </w:trPr>
        <w:tc>
          <w:tcPr>
            <w:tcW w:w="473" w:type="dxa"/>
            <w:vMerge/>
            <w:tcBorders>
              <w:top w:val="nil"/>
              <w:right w:val="single" w:sz="4" w:space="0" w:color="auto"/>
            </w:tcBorders>
          </w:tcPr>
          <w:p w14:paraId="25C650BB"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4413E85B"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4AC5BD68"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Stanowiska do obróbki laminatów </w:t>
            </w:r>
          </w:p>
        </w:tc>
        <w:tc>
          <w:tcPr>
            <w:tcW w:w="3870" w:type="dxa"/>
            <w:vMerge/>
            <w:tcBorders>
              <w:left w:val="single" w:sz="4" w:space="0" w:color="auto"/>
              <w:bottom w:val="single" w:sz="4" w:space="0" w:color="auto"/>
            </w:tcBorders>
          </w:tcPr>
          <w:p w14:paraId="1F000A29" w14:textId="77777777" w:rsidR="006C64B4" w:rsidRPr="00812071" w:rsidRDefault="006C64B4" w:rsidP="000619C1">
            <w:pPr>
              <w:rPr>
                <w:rFonts w:asciiTheme="minorHAnsi" w:hAnsiTheme="minorHAnsi" w:cstheme="minorHAnsi"/>
                <w:sz w:val="20"/>
              </w:rPr>
            </w:pPr>
          </w:p>
        </w:tc>
      </w:tr>
      <w:tr w:rsidR="006C64B4" w:rsidRPr="00812071" w14:paraId="7ACCC1F6" w14:textId="77777777" w:rsidTr="006C64B4">
        <w:trPr>
          <w:trHeight w:val="346"/>
        </w:trPr>
        <w:tc>
          <w:tcPr>
            <w:tcW w:w="473" w:type="dxa"/>
            <w:vMerge w:val="restart"/>
            <w:tcBorders>
              <w:right w:val="single" w:sz="4" w:space="0" w:color="auto"/>
            </w:tcBorders>
          </w:tcPr>
          <w:p w14:paraId="15A06FD2"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3</w:t>
            </w:r>
          </w:p>
        </w:tc>
        <w:tc>
          <w:tcPr>
            <w:tcW w:w="1461" w:type="dxa"/>
            <w:vMerge w:val="restart"/>
            <w:tcBorders>
              <w:left w:val="single" w:sz="4" w:space="0" w:color="auto"/>
            </w:tcBorders>
          </w:tcPr>
          <w:p w14:paraId="46EE7792"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Nowoczesnych technologii</w:t>
            </w:r>
          </w:p>
        </w:tc>
        <w:tc>
          <w:tcPr>
            <w:tcW w:w="3631" w:type="dxa"/>
            <w:tcBorders>
              <w:top w:val="single" w:sz="4" w:space="0" w:color="auto"/>
              <w:bottom w:val="single" w:sz="4" w:space="0" w:color="auto"/>
            </w:tcBorders>
          </w:tcPr>
          <w:p w14:paraId="456E034A"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  Drukarka 3 D</w:t>
            </w:r>
          </w:p>
        </w:tc>
        <w:tc>
          <w:tcPr>
            <w:tcW w:w="3870" w:type="dxa"/>
            <w:vMerge w:val="restart"/>
            <w:tcBorders>
              <w:top w:val="single" w:sz="4" w:space="0" w:color="auto"/>
              <w:left w:val="single" w:sz="4" w:space="0" w:color="auto"/>
            </w:tcBorders>
          </w:tcPr>
          <w:p w14:paraId="28811343"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Programowanie i obsługa drukarek 3D , laser grawerujący oraz programowanie i obsługa robotów współpracujących z człowiekiem</w:t>
            </w:r>
          </w:p>
        </w:tc>
      </w:tr>
      <w:tr w:rsidR="006C64B4" w:rsidRPr="00812071" w14:paraId="739DC10A" w14:textId="77777777" w:rsidTr="006C64B4">
        <w:trPr>
          <w:trHeight w:val="356"/>
        </w:trPr>
        <w:tc>
          <w:tcPr>
            <w:tcW w:w="473" w:type="dxa"/>
            <w:vMerge/>
            <w:tcBorders>
              <w:right w:val="single" w:sz="4" w:space="0" w:color="auto"/>
            </w:tcBorders>
          </w:tcPr>
          <w:p w14:paraId="1C39E54B"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741E2983"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tcBorders>
          </w:tcPr>
          <w:p w14:paraId="442B7A6E"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 laser grawerujący</w:t>
            </w:r>
          </w:p>
        </w:tc>
        <w:tc>
          <w:tcPr>
            <w:tcW w:w="3870" w:type="dxa"/>
            <w:vMerge/>
            <w:tcBorders>
              <w:left w:val="single" w:sz="4" w:space="0" w:color="auto"/>
            </w:tcBorders>
          </w:tcPr>
          <w:p w14:paraId="5304A0E8" w14:textId="77777777" w:rsidR="006C64B4" w:rsidRPr="00812071" w:rsidRDefault="006C64B4" w:rsidP="000619C1">
            <w:pPr>
              <w:rPr>
                <w:rFonts w:asciiTheme="minorHAnsi" w:hAnsiTheme="minorHAnsi" w:cstheme="minorHAnsi"/>
                <w:sz w:val="20"/>
              </w:rPr>
            </w:pPr>
          </w:p>
        </w:tc>
      </w:tr>
      <w:tr w:rsidR="006C64B4" w:rsidRPr="00812071" w14:paraId="60F63D55" w14:textId="77777777" w:rsidTr="006C64B4">
        <w:trPr>
          <w:trHeight w:val="387"/>
        </w:trPr>
        <w:tc>
          <w:tcPr>
            <w:tcW w:w="473" w:type="dxa"/>
            <w:vMerge/>
            <w:tcBorders>
              <w:right w:val="single" w:sz="4" w:space="0" w:color="auto"/>
            </w:tcBorders>
          </w:tcPr>
          <w:p w14:paraId="060397E5"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52E6D806"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7CFA41FB"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 termoplasty</w:t>
            </w:r>
          </w:p>
        </w:tc>
        <w:tc>
          <w:tcPr>
            <w:tcW w:w="3870" w:type="dxa"/>
            <w:vMerge/>
            <w:tcBorders>
              <w:left w:val="single" w:sz="4" w:space="0" w:color="auto"/>
              <w:bottom w:val="single" w:sz="4" w:space="0" w:color="auto"/>
            </w:tcBorders>
          </w:tcPr>
          <w:p w14:paraId="27C2384A" w14:textId="77777777" w:rsidR="006C64B4" w:rsidRPr="00812071" w:rsidRDefault="006C64B4" w:rsidP="000619C1">
            <w:pPr>
              <w:rPr>
                <w:rFonts w:asciiTheme="minorHAnsi" w:hAnsiTheme="minorHAnsi" w:cstheme="minorHAnsi"/>
                <w:sz w:val="20"/>
              </w:rPr>
            </w:pPr>
          </w:p>
        </w:tc>
      </w:tr>
      <w:tr w:rsidR="006C64B4" w:rsidRPr="00812071" w14:paraId="68CB6A7E" w14:textId="77777777" w:rsidTr="006C64B4">
        <w:trPr>
          <w:trHeight w:val="387"/>
        </w:trPr>
        <w:tc>
          <w:tcPr>
            <w:tcW w:w="473" w:type="dxa"/>
            <w:vMerge/>
            <w:tcBorders>
              <w:right w:val="single" w:sz="4" w:space="0" w:color="auto"/>
            </w:tcBorders>
          </w:tcPr>
          <w:p w14:paraId="619BC689"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301C5BC0"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4AF89065"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–CNC 5 osiowa</w:t>
            </w:r>
          </w:p>
        </w:tc>
        <w:tc>
          <w:tcPr>
            <w:tcW w:w="3870" w:type="dxa"/>
            <w:vMerge/>
            <w:tcBorders>
              <w:left w:val="single" w:sz="4" w:space="0" w:color="auto"/>
              <w:bottom w:val="single" w:sz="4" w:space="0" w:color="auto"/>
            </w:tcBorders>
          </w:tcPr>
          <w:p w14:paraId="3CC83CA5" w14:textId="77777777" w:rsidR="006C64B4" w:rsidRPr="00812071" w:rsidRDefault="006C64B4" w:rsidP="000619C1">
            <w:pPr>
              <w:rPr>
                <w:rFonts w:asciiTheme="minorHAnsi" w:hAnsiTheme="minorHAnsi" w:cstheme="minorHAnsi"/>
                <w:sz w:val="20"/>
              </w:rPr>
            </w:pPr>
          </w:p>
        </w:tc>
      </w:tr>
      <w:tr w:rsidR="006C64B4" w:rsidRPr="00812071" w14:paraId="0906F89C" w14:textId="77777777" w:rsidTr="006C64B4">
        <w:trPr>
          <w:trHeight w:val="656"/>
        </w:trPr>
        <w:tc>
          <w:tcPr>
            <w:tcW w:w="473" w:type="dxa"/>
            <w:tcBorders>
              <w:right w:val="single" w:sz="4" w:space="0" w:color="auto"/>
            </w:tcBorders>
          </w:tcPr>
          <w:p w14:paraId="5EC15AD5"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4</w:t>
            </w:r>
          </w:p>
        </w:tc>
        <w:tc>
          <w:tcPr>
            <w:tcW w:w="1461" w:type="dxa"/>
            <w:tcBorders>
              <w:left w:val="single" w:sz="4" w:space="0" w:color="auto"/>
            </w:tcBorders>
          </w:tcPr>
          <w:p w14:paraId="3AC68F45"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Montaż</w:t>
            </w:r>
          </w:p>
        </w:tc>
        <w:tc>
          <w:tcPr>
            <w:tcW w:w="3631" w:type="dxa"/>
            <w:tcBorders>
              <w:top w:val="single" w:sz="4" w:space="0" w:color="auto"/>
              <w:bottom w:val="single" w:sz="4" w:space="0" w:color="auto"/>
            </w:tcBorders>
          </w:tcPr>
          <w:p w14:paraId="6E732780"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Stanowiska do montażu osprzętu i wyposażenia </w:t>
            </w:r>
          </w:p>
          <w:p w14:paraId="52BF46BF" w14:textId="77777777" w:rsidR="006C64B4" w:rsidRPr="00812071" w:rsidRDefault="006C64B4" w:rsidP="000619C1">
            <w:pPr>
              <w:rPr>
                <w:rFonts w:asciiTheme="minorHAnsi" w:hAnsiTheme="minorHAnsi" w:cstheme="minorHAnsi"/>
                <w:sz w:val="20"/>
              </w:rPr>
            </w:pPr>
          </w:p>
        </w:tc>
        <w:tc>
          <w:tcPr>
            <w:tcW w:w="3870" w:type="dxa"/>
            <w:tcBorders>
              <w:top w:val="single" w:sz="4" w:space="0" w:color="auto"/>
              <w:left w:val="single" w:sz="4" w:space="0" w:color="auto"/>
              <w:bottom w:val="single" w:sz="4" w:space="0" w:color="auto"/>
            </w:tcBorders>
          </w:tcPr>
          <w:p w14:paraId="0F09E0EF"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montaż instalacji wodnej, instalacja zęzowa, system wody pitnej, woda brudna, montaż układu hydraulicznego który steruje płetwą steru i silnikiem zaburtowym, montaż systemu kotwiczenia, Instalacja elektryczna na jachcie, wanty, relingi, zakuwanie lin stalowych, instalacja </w:t>
            </w:r>
            <w:proofErr w:type="spellStart"/>
            <w:r w:rsidRPr="00812071">
              <w:rPr>
                <w:rFonts w:asciiTheme="minorHAnsi" w:hAnsiTheme="minorHAnsi" w:cstheme="minorHAnsi"/>
                <w:sz w:val="20"/>
              </w:rPr>
              <w:t>bloczków,montaż</w:t>
            </w:r>
            <w:proofErr w:type="spellEnd"/>
            <w:r w:rsidRPr="00812071">
              <w:rPr>
                <w:rFonts w:asciiTheme="minorHAnsi" w:hAnsiTheme="minorHAnsi" w:cstheme="minorHAnsi"/>
                <w:sz w:val="20"/>
              </w:rPr>
              <w:t xml:space="preserve"> i obsługa jachtowego stacjonarnego silnika spalinowego, instalacja paliwowa, instalacja sterowania, instalacja wydechowa, instalacja chłodzenia, instalacja napędowa</w:t>
            </w:r>
          </w:p>
        </w:tc>
      </w:tr>
      <w:tr w:rsidR="006C64B4" w:rsidRPr="00812071" w14:paraId="69F64D9F" w14:textId="77777777" w:rsidTr="006C64B4">
        <w:trPr>
          <w:trHeight w:val="656"/>
        </w:trPr>
        <w:tc>
          <w:tcPr>
            <w:tcW w:w="473" w:type="dxa"/>
            <w:vMerge w:val="restart"/>
            <w:tcBorders>
              <w:right w:val="single" w:sz="4" w:space="0" w:color="auto"/>
            </w:tcBorders>
          </w:tcPr>
          <w:p w14:paraId="6B7C2C98"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5</w:t>
            </w:r>
          </w:p>
        </w:tc>
        <w:tc>
          <w:tcPr>
            <w:tcW w:w="1461" w:type="dxa"/>
            <w:vMerge w:val="restart"/>
            <w:tcBorders>
              <w:left w:val="single" w:sz="4" w:space="0" w:color="auto"/>
            </w:tcBorders>
          </w:tcPr>
          <w:p w14:paraId="15C7BEB4"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Stolarnia - tapicernia</w:t>
            </w:r>
          </w:p>
        </w:tc>
        <w:tc>
          <w:tcPr>
            <w:tcW w:w="3631" w:type="dxa"/>
            <w:tcBorders>
              <w:top w:val="single" w:sz="4" w:space="0" w:color="auto"/>
              <w:bottom w:val="single" w:sz="4" w:space="0" w:color="auto"/>
            </w:tcBorders>
          </w:tcPr>
          <w:p w14:paraId="2AEBC00E"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Stanowisko stolarskie</w:t>
            </w:r>
          </w:p>
        </w:tc>
        <w:tc>
          <w:tcPr>
            <w:tcW w:w="3870" w:type="dxa"/>
            <w:vMerge w:val="restart"/>
            <w:tcBorders>
              <w:top w:val="single" w:sz="4" w:space="0" w:color="auto"/>
              <w:left w:val="single" w:sz="4" w:space="0" w:color="auto"/>
            </w:tcBorders>
          </w:tcPr>
          <w:p w14:paraId="3133A98F"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 xml:space="preserve">Obróbka drewna, przygotowanie do montażu elementów drewnianych, docinanie, szlifowanie, </w:t>
            </w:r>
          </w:p>
          <w:p w14:paraId="25FCAFF0"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Przygotowanie paneli i elementów tapicerowanych</w:t>
            </w:r>
          </w:p>
        </w:tc>
      </w:tr>
      <w:tr w:rsidR="006C64B4" w:rsidRPr="00812071" w14:paraId="1C3D8E76" w14:textId="77777777" w:rsidTr="006C64B4">
        <w:trPr>
          <w:trHeight w:val="342"/>
        </w:trPr>
        <w:tc>
          <w:tcPr>
            <w:tcW w:w="473" w:type="dxa"/>
            <w:vMerge/>
            <w:tcBorders>
              <w:right w:val="single" w:sz="4" w:space="0" w:color="auto"/>
            </w:tcBorders>
          </w:tcPr>
          <w:p w14:paraId="290CB8E3" w14:textId="77777777" w:rsidR="006C64B4" w:rsidRPr="00812071" w:rsidRDefault="006C64B4" w:rsidP="000619C1">
            <w:pPr>
              <w:rPr>
                <w:rFonts w:asciiTheme="minorHAnsi" w:hAnsiTheme="minorHAnsi" w:cstheme="minorHAnsi"/>
                <w:sz w:val="20"/>
              </w:rPr>
            </w:pPr>
          </w:p>
        </w:tc>
        <w:tc>
          <w:tcPr>
            <w:tcW w:w="1461" w:type="dxa"/>
            <w:vMerge/>
            <w:tcBorders>
              <w:left w:val="single" w:sz="4" w:space="0" w:color="auto"/>
            </w:tcBorders>
          </w:tcPr>
          <w:p w14:paraId="681D940F" w14:textId="77777777" w:rsidR="006C64B4" w:rsidRPr="00812071" w:rsidRDefault="006C64B4" w:rsidP="000619C1">
            <w:pPr>
              <w:rPr>
                <w:rFonts w:asciiTheme="minorHAnsi" w:hAnsiTheme="minorHAnsi" w:cstheme="minorHAnsi"/>
                <w:sz w:val="20"/>
              </w:rPr>
            </w:pPr>
          </w:p>
        </w:tc>
        <w:tc>
          <w:tcPr>
            <w:tcW w:w="3631" w:type="dxa"/>
            <w:tcBorders>
              <w:top w:val="single" w:sz="4" w:space="0" w:color="auto"/>
              <w:bottom w:val="single" w:sz="4" w:space="0" w:color="auto"/>
            </w:tcBorders>
          </w:tcPr>
          <w:p w14:paraId="51C5FB1C" w14:textId="77777777" w:rsidR="006C64B4" w:rsidRPr="00812071" w:rsidRDefault="006C64B4" w:rsidP="000619C1">
            <w:pPr>
              <w:jc w:val="both"/>
              <w:rPr>
                <w:rFonts w:asciiTheme="minorHAnsi" w:hAnsiTheme="minorHAnsi" w:cstheme="minorHAnsi"/>
                <w:sz w:val="20"/>
              </w:rPr>
            </w:pPr>
            <w:r w:rsidRPr="00812071">
              <w:rPr>
                <w:rFonts w:asciiTheme="minorHAnsi" w:hAnsiTheme="minorHAnsi" w:cstheme="minorHAnsi"/>
                <w:sz w:val="20"/>
              </w:rPr>
              <w:t>Stanowisko tapicerskie</w:t>
            </w:r>
          </w:p>
        </w:tc>
        <w:tc>
          <w:tcPr>
            <w:tcW w:w="3870" w:type="dxa"/>
            <w:vMerge/>
            <w:tcBorders>
              <w:left w:val="single" w:sz="4" w:space="0" w:color="auto"/>
              <w:bottom w:val="single" w:sz="4" w:space="0" w:color="auto"/>
            </w:tcBorders>
          </w:tcPr>
          <w:p w14:paraId="333F3E16" w14:textId="77777777" w:rsidR="006C64B4" w:rsidRPr="00812071" w:rsidRDefault="006C64B4" w:rsidP="000619C1">
            <w:pPr>
              <w:rPr>
                <w:rFonts w:asciiTheme="minorHAnsi" w:hAnsiTheme="minorHAnsi" w:cstheme="minorHAnsi"/>
                <w:sz w:val="20"/>
              </w:rPr>
            </w:pPr>
          </w:p>
        </w:tc>
      </w:tr>
      <w:tr w:rsidR="006C64B4" w:rsidRPr="00812071" w14:paraId="518D3E05" w14:textId="77777777" w:rsidTr="006C64B4">
        <w:trPr>
          <w:trHeight w:val="656"/>
        </w:trPr>
        <w:tc>
          <w:tcPr>
            <w:tcW w:w="473" w:type="dxa"/>
            <w:tcBorders>
              <w:right w:val="single" w:sz="4" w:space="0" w:color="auto"/>
            </w:tcBorders>
          </w:tcPr>
          <w:p w14:paraId="008F0EC0"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6</w:t>
            </w:r>
          </w:p>
        </w:tc>
        <w:tc>
          <w:tcPr>
            <w:tcW w:w="1461" w:type="dxa"/>
            <w:tcBorders>
              <w:left w:val="single" w:sz="4" w:space="0" w:color="auto"/>
            </w:tcBorders>
          </w:tcPr>
          <w:p w14:paraId="0B3592FA"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Pomieszczenie techniczne</w:t>
            </w:r>
          </w:p>
        </w:tc>
        <w:tc>
          <w:tcPr>
            <w:tcW w:w="3631" w:type="dxa"/>
            <w:tcBorders>
              <w:top w:val="single" w:sz="4" w:space="0" w:color="auto"/>
              <w:bottom w:val="single" w:sz="4" w:space="0" w:color="auto"/>
            </w:tcBorders>
          </w:tcPr>
          <w:p w14:paraId="21542F47" w14:textId="77777777" w:rsidR="006C64B4" w:rsidRPr="00812071" w:rsidRDefault="006C64B4" w:rsidP="000619C1">
            <w:pPr>
              <w:jc w:val="both"/>
              <w:rPr>
                <w:rFonts w:asciiTheme="minorHAnsi" w:hAnsiTheme="minorHAnsi" w:cstheme="minorHAnsi"/>
                <w:sz w:val="20"/>
              </w:rPr>
            </w:pPr>
            <w:proofErr w:type="spellStart"/>
            <w:r w:rsidRPr="00812071">
              <w:rPr>
                <w:rFonts w:asciiTheme="minorHAnsi" w:hAnsiTheme="minorHAnsi" w:cstheme="minorHAnsi"/>
                <w:sz w:val="20"/>
              </w:rPr>
              <w:t>Sprężarkownia</w:t>
            </w:r>
            <w:proofErr w:type="spellEnd"/>
          </w:p>
        </w:tc>
        <w:tc>
          <w:tcPr>
            <w:tcW w:w="3870" w:type="dxa"/>
            <w:tcBorders>
              <w:top w:val="single" w:sz="4" w:space="0" w:color="auto"/>
              <w:left w:val="single" w:sz="4" w:space="0" w:color="auto"/>
              <w:bottom w:val="single" w:sz="4" w:space="0" w:color="auto"/>
            </w:tcBorders>
          </w:tcPr>
          <w:p w14:paraId="35A68D73" w14:textId="77777777" w:rsidR="006C64B4" w:rsidRPr="00812071" w:rsidRDefault="006C64B4" w:rsidP="000619C1">
            <w:pPr>
              <w:rPr>
                <w:rFonts w:asciiTheme="minorHAnsi" w:hAnsiTheme="minorHAnsi" w:cstheme="minorHAnsi"/>
                <w:sz w:val="20"/>
              </w:rPr>
            </w:pPr>
            <w:r w:rsidRPr="00812071">
              <w:rPr>
                <w:rFonts w:asciiTheme="minorHAnsi" w:hAnsiTheme="minorHAnsi" w:cstheme="minorHAnsi"/>
                <w:sz w:val="20"/>
              </w:rPr>
              <w:t>Sprężarka śrubowa</w:t>
            </w:r>
          </w:p>
        </w:tc>
      </w:tr>
    </w:tbl>
    <w:p w14:paraId="329121AE" w14:textId="77777777" w:rsidR="006C64B4" w:rsidRPr="00812071" w:rsidRDefault="006C64B4" w:rsidP="006C64B4">
      <w:pPr>
        <w:rPr>
          <w:rFonts w:asciiTheme="minorHAnsi" w:hAnsiTheme="minorHAnsi" w:cstheme="minorHAnsi"/>
          <w:color w:val="00B050"/>
          <w:sz w:val="20"/>
        </w:rPr>
      </w:pPr>
    </w:p>
    <w:p w14:paraId="04C5DE37" w14:textId="77777777" w:rsidR="006C64B4" w:rsidRPr="00812071" w:rsidRDefault="006C64B4" w:rsidP="006C64B4">
      <w:pPr>
        <w:ind w:right="140"/>
        <w:jc w:val="both"/>
        <w:rPr>
          <w:rFonts w:asciiTheme="minorHAnsi" w:hAnsiTheme="minorHAnsi" w:cstheme="minorHAnsi"/>
          <w:sz w:val="20"/>
        </w:rPr>
      </w:pPr>
      <w:r w:rsidRPr="00812071">
        <w:rPr>
          <w:rFonts w:asciiTheme="minorHAnsi" w:hAnsiTheme="minorHAnsi" w:cstheme="minorHAnsi"/>
          <w:sz w:val="20"/>
        </w:rPr>
        <w:t>Uwaga:</w:t>
      </w:r>
    </w:p>
    <w:p w14:paraId="35EA9AD4" w14:textId="77777777" w:rsidR="006C64B4" w:rsidRPr="00812071" w:rsidRDefault="006C64B4" w:rsidP="006C64B4">
      <w:pPr>
        <w:ind w:right="140"/>
        <w:jc w:val="both"/>
        <w:rPr>
          <w:rFonts w:asciiTheme="minorHAnsi" w:hAnsiTheme="minorHAnsi" w:cstheme="minorHAnsi"/>
          <w:sz w:val="20"/>
        </w:rPr>
      </w:pPr>
      <w:r w:rsidRPr="00812071">
        <w:rPr>
          <w:rFonts w:asciiTheme="minorHAnsi" w:hAnsiTheme="minorHAnsi" w:cstheme="minorHAnsi"/>
          <w:sz w:val="20"/>
        </w:rPr>
        <w:t xml:space="preserve">Każde stanowisko powinno posiadać instalację oświetleniową dostosowaną do rodzaju wykonywanych prac i panujących na nim warunków środowiskowych (zapylenie, materiały egzotermiczne, wybuchowe) oraz skuteczne </w:t>
      </w:r>
      <w:r w:rsidRPr="00812071">
        <w:rPr>
          <w:rFonts w:asciiTheme="minorHAnsi" w:hAnsiTheme="minorHAnsi" w:cstheme="minorHAnsi"/>
          <w:sz w:val="20"/>
        </w:rPr>
        <w:lastRenderedPageBreak/>
        <w:t>instalacje wentylacji mechanicznej dostosowane do wielkości pomieszczenia oraz rodzaju występujących zagrożeń. Na stanowiskach do laminowania ręcznego oraz stanowiskach do laminowania metodą infuzji próżniowej powinny być stosowane narzędzie pneumatyczne, stanowiska te powinny być wyposażone w instalację sprężonego powietrza. Instalacja elektryczna na stanowiskach powinna być wyposażona w zabezpieczenia adekwatne do zainstalowanych urządzeń i warunków środowiskowych panujących na poszczególnych stanowiskach.</w:t>
      </w:r>
    </w:p>
    <w:p w14:paraId="04428F5C" w14:textId="329D20AC" w:rsidR="006C64B4" w:rsidRDefault="006C64B4" w:rsidP="006C64B4">
      <w:pPr>
        <w:ind w:right="140"/>
        <w:jc w:val="both"/>
        <w:rPr>
          <w:rFonts w:asciiTheme="minorHAnsi" w:hAnsiTheme="minorHAnsi" w:cstheme="minorHAnsi"/>
          <w:sz w:val="20"/>
        </w:rPr>
      </w:pPr>
      <w:r w:rsidRPr="00812071">
        <w:rPr>
          <w:rFonts w:asciiTheme="minorHAnsi" w:hAnsiTheme="minorHAnsi" w:cstheme="minorHAnsi"/>
          <w:sz w:val="20"/>
        </w:rPr>
        <w:t>Konstrukcja poszczególnych stanowisk powinna uniemożliwiać rozprzestrzenianie się wyziewów, pyłów i zanieczyszczeń do innych stanowisk. Nieopodal stanowisk do laminowania powinno być wydzielone pomieszczenie do przechowywania materiałów niebezpiecznych</w:t>
      </w:r>
    </w:p>
    <w:p w14:paraId="50FB3D8D" w14:textId="5175269C" w:rsidR="003B2C3C" w:rsidRPr="003B2C3C" w:rsidRDefault="003B2C3C" w:rsidP="006C64B4">
      <w:pPr>
        <w:ind w:right="140"/>
        <w:jc w:val="both"/>
        <w:rPr>
          <w:rFonts w:asciiTheme="minorHAnsi" w:hAnsiTheme="minorHAnsi" w:cstheme="minorHAnsi"/>
          <w:szCs w:val="24"/>
        </w:rPr>
      </w:pPr>
    </w:p>
    <w:p w14:paraId="16570717" w14:textId="4EBA5BBB" w:rsidR="003B2C3C" w:rsidRPr="003B2C3C" w:rsidRDefault="003B2C3C" w:rsidP="006C64B4">
      <w:pPr>
        <w:ind w:right="140"/>
        <w:jc w:val="both"/>
        <w:rPr>
          <w:rFonts w:asciiTheme="minorHAnsi" w:hAnsiTheme="minorHAnsi" w:cstheme="minorHAnsi"/>
          <w:szCs w:val="24"/>
        </w:rPr>
      </w:pPr>
      <w:r w:rsidRPr="003B2C3C">
        <w:rPr>
          <w:rFonts w:asciiTheme="minorHAnsi" w:hAnsiTheme="minorHAnsi" w:cstheme="minorHAnsi"/>
          <w:szCs w:val="24"/>
        </w:rPr>
        <w:t>MODELARNIA I FORMIERNIA</w:t>
      </w:r>
      <w:r>
        <w:rPr>
          <w:rFonts w:asciiTheme="minorHAnsi" w:hAnsiTheme="minorHAnsi" w:cstheme="minorHAnsi"/>
          <w:szCs w:val="24"/>
        </w:rPr>
        <w:t xml:space="preserve"> - WYPOSAŻENIE</w:t>
      </w:r>
    </w:p>
    <w:p w14:paraId="4FB6AF53" w14:textId="2E70F27F" w:rsidR="006C64B4" w:rsidRDefault="006C64B4" w:rsidP="006C64B4">
      <w:pPr>
        <w:ind w:right="140"/>
        <w:jc w:val="both"/>
        <w:rPr>
          <w:rFonts w:asciiTheme="minorHAnsi" w:hAnsiTheme="minorHAnsi" w:cstheme="minorHAnsi"/>
          <w:sz w:val="20"/>
        </w:rPr>
      </w:pPr>
    </w:p>
    <w:tbl>
      <w:tblPr>
        <w:tblW w:w="9500" w:type="dxa"/>
        <w:tblInd w:w="75" w:type="dxa"/>
        <w:tblCellMar>
          <w:left w:w="70" w:type="dxa"/>
          <w:right w:w="70" w:type="dxa"/>
        </w:tblCellMar>
        <w:tblLook w:val="04A0" w:firstRow="1" w:lastRow="0" w:firstColumn="1" w:lastColumn="0" w:noHBand="0" w:noVBand="1"/>
      </w:tblPr>
      <w:tblGrid>
        <w:gridCol w:w="620"/>
        <w:gridCol w:w="2920"/>
        <w:gridCol w:w="1060"/>
        <w:gridCol w:w="4900"/>
      </w:tblGrid>
      <w:tr w:rsidR="00D01804" w:rsidRPr="00D01804" w14:paraId="0FFC1577" w14:textId="77777777" w:rsidTr="00D01804">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F5092" w14:textId="77777777" w:rsidR="00D01804" w:rsidRPr="00D01804" w:rsidRDefault="00D01804" w:rsidP="00D01804">
            <w:pPr>
              <w:rPr>
                <w:rFonts w:ascii="Calibri" w:hAnsi="Calibri" w:cs="Calibri"/>
                <w:bCs w:val="0"/>
                <w:sz w:val="22"/>
                <w:szCs w:val="22"/>
              </w:rPr>
            </w:pPr>
            <w:r w:rsidRPr="00D01804">
              <w:rPr>
                <w:rFonts w:ascii="Calibri" w:hAnsi="Calibri" w:cs="Calibri"/>
                <w:bCs w:val="0"/>
                <w:sz w:val="22"/>
                <w:szCs w:val="22"/>
              </w:rPr>
              <w:t>Lp.</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6D52B18D" w14:textId="77777777" w:rsidR="00D01804" w:rsidRPr="00D01804" w:rsidRDefault="00D01804" w:rsidP="00D01804">
            <w:pPr>
              <w:rPr>
                <w:rFonts w:ascii="Calibri" w:hAnsi="Calibri" w:cs="Calibri"/>
                <w:bCs w:val="0"/>
                <w:sz w:val="22"/>
                <w:szCs w:val="22"/>
              </w:rPr>
            </w:pPr>
            <w:r w:rsidRPr="00D01804">
              <w:rPr>
                <w:rFonts w:ascii="Calibri" w:hAnsi="Calibri" w:cs="Calibri"/>
                <w:bCs w:val="0"/>
                <w:sz w:val="22"/>
                <w:szCs w:val="22"/>
              </w:rPr>
              <w:t>WYPOSAŻENIE MODELARNIA - FORMIERNIA</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18725720" w14:textId="77777777" w:rsidR="00D01804" w:rsidRPr="00D01804" w:rsidRDefault="00D01804" w:rsidP="00D01804">
            <w:pPr>
              <w:jc w:val="center"/>
              <w:rPr>
                <w:rFonts w:ascii="Calibri" w:hAnsi="Calibri" w:cs="Calibri"/>
                <w:bCs w:val="0"/>
                <w:sz w:val="22"/>
                <w:szCs w:val="22"/>
              </w:rPr>
            </w:pPr>
            <w:r w:rsidRPr="00D01804">
              <w:rPr>
                <w:rFonts w:ascii="Calibri" w:hAnsi="Calibri" w:cs="Calibri"/>
                <w:bCs w:val="0"/>
                <w:sz w:val="22"/>
                <w:szCs w:val="22"/>
              </w:rPr>
              <w:t xml:space="preserve"> Ilość </w:t>
            </w:r>
          </w:p>
        </w:tc>
        <w:tc>
          <w:tcPr>
            <w:tcW w:w="4900" w:type="dxa"/>
            <w:tcBorders>
              <w:top w:val="single" w:sz="4" w:space="0" w:color="auto"/>
              <w:left w:val="nil"/>
              <w:bottom w:val="single" w:sz="4" w:space="0" w:color="auto"/>
              <w:right w:val="single" w:sz="4" w:space="0" w:color="auto"/>
            </w:tcBorders>
            <w:shd w:val="clear" w:color="auto" w:fill="auto"/>
            <w:noWrap/>
            <w:hideMark/>
          </w:tcPr>
          <w:p w14:paraId="7585257D" w14:textId="77777777" w:rsidR="00D01804" w:rsidRPr="00D01804" w:rsidRDefault="00D01804" w:rsidP="00D01804">
            <w:pPr>
              <w:rPr>
                <w:rFonts w:ascii="Calibri" w:hAnsi="Calibri" w:cs="Calibri"/>
                <w:bCs w:val="0"/>
                <w:sz w:val="22"/>
                <w:szCs w:val="22"/>
              </w:rPr>
            </w:pPr>
            <w:r w:rsidRPr="00D01804">
              <w:rPr>
                <w:rFonts w:ascii="Calibri" w:hAnsi="Calibri" w:cs="Calibri"/>
                <w:bCs w:val="0"/>
                <w:sz w:val="22"/>
                <w:szCs w:val="22"/>
              </w:rPr>
              <w:t>Uwagi</w:t>
            </w:r>
          </w:p>
        </w:tc>
      </w:tr>
      <w:tr w:rsidR="00D01804" w:rsidRPr="00D01804" w14:paraId="341D7B00" w14:textId="77777777" w:rsidTr="00D01804">
        <w:trPr>
          <w:trHeight w:val="87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4D01CD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 </w:t>
            </w:r>
          </w:p>
        </w:tc>
        <w:tc>
          <w:tcPr>
            <w:tcW w:w="2920" w:type="dxa"/>
            <w:tcBorders>
              <w:top w:val="nil"/>
              <w:left w:val="nil"/>
              <w:bottom w:val="single" w:sz="4" w:space="0" w:color="auto"/>
              <w:right w:val="single" w:sz="4" w:space="0" w:color="auto"/>
            </w:tcBorders>
            <w:shd w:val="clear" w:color="auto" w:fill="auto"/>
            <w:vAlign w:val="center"/>
            <w:hideMark/>
          </w:tcPr>
          <w:p w14:paraId="4EEE6CAB" w14:textId="77777777" w:rsidR="00D01804" w:rsidRPr="00D01804" w:rsidRDefault="00D01804" w:rsidP="00D01804">
            <w:pPr>
              <w:rPr>
                <w:rFonts w:ascii="Calibri" w:hAnsi="Calibri" w:cs="Calibri"/>
                <w:bCs w:val="0"/>
                <w:sz w:val="20"/>
              </w:rPr>
            </w:pPr>
            <w:r w:rsidRPr="00D01804">
              <w:rPr>
                <w:rFonts w:ascii="Calibri" w:hAnsi="Calibri" w:cs="Calibri"/>
                <w:bCs w:val="0"/>
                <w:sz w:val="20"/>
              </w:rPr>
              <w:t>Maszyna do nakładania pasty modelarskiej MVP</w:t>
            </w:r>
          </w:p>
        </w:tc>
        <w:tc>
          <w:tcPr>
            <w:tcW w:w="1060" w:type="dxa"/>
            <w:tcBorders>
              <w:top w:val="nil"/>
              <w:left w:val="nil"/>
              <w:bottom w:val="single" w:sz="4" w:space="0" w:color="auto"/>
              <w:right w:val="single" w:sz="4" w:space="0" w:color="auto"/>
            </w:tcBorders>
            <w:shd w:val="clear" w:color="auto" w:fill="auto"/>
            <w:vAlign w:val="center"/>
            <w:hideMark/>
          </w:tcPr>
          <w:p w14:paraId="2BCBC7C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3BC914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wyjście ciśnienia 4- 16 LBS/min/ </w:t>
            </w:r>
            <w:proofErr w:type="spellStart"/>
            <w:r w:rsidRPr="00D01804">
              <w:rPr>
                <w:rFonts w:ascii="Calibri" w:hAnsi="Calibri" w:cs="Calibri"/>
                <w:bCs w:val="0"/>
                <w:sz w:val="20"/>
              </w:rPr>
              <w:t>Srednie</w:t>
            </w:r>
            <w:proofErr w:type="spellEnd"/>
            <w:r w:rsidRPr="00D01804">
              <w:rPr>
                <w:rFonts w:ascii="Calibri" w:hAnsi="Calibri" w:cs="Calibri"/>
                <w:bCs w:val="0"/>
                <w:sz w:val="20"/>
              </w:rPr>
              <w:t xml:space="preserve"> zużycie powietrza 0,7-0,8 m/min. / </w:t>
            </w:r>
            <w:proofErr w:type="spellStart"/>
            <w:r w:rsidRPr="00D01804">
              <w:rPr>
                <w:rFonts w:ascii="Calibri" w:hAnsi="Calibri" w:cs="Calibri"/>
                <w:bCs w:val="0"/>
                <w:sz w:val="20"/>
              </w:rPr>
              <w:t>przełozenie</w:t>
            </w:r>
            <w:proofErr w:type="spellEnd"/>
            <w:r w:rsidRPr="00D01804">
              <w:rPr>
                <w:rFonts w:ascii="Calibri" w:hAnsi="Calibri" w:cs="Calibri"/>
                <w:bCs w:val="0"/>
                <w:sz w:val="20"/>
              </w:rPr>
              <w:t xml:space="preserve"> pompy 30:1/ zasilenie powietrza max 7 bar/</w:t>
            </w:r>
          </w:p>
        </w:tc>
      </w:tr>
      <w:tr w:rsidR="00D01804" w:rsidRPr="00D01804" w14:paraId="785FC85B" w14:textId="77777777" w:rsidTr="00D01804">
        <w:trPr>
          <w:trHeight w:val="58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A0489A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 </w:t>
            </w:r>
          </w:p>
        </w:tc>
        <w:tc>
          <w:tcPr>
            <w:tcW w:w="2920" w:type="dxa"/>
            <w:tcBorders>
              <w:top w:val="nil"/>
              <w:left w:val="nil"/>
              <w:bottom w:val="single" w:sz="4" w:space="0" w:color="auto"/>
              <w:right w:val="single" w:sz="4" w:space="0" w:color="auto"/>
            </w:tcBorders>
            <w:shd w:val="clear" w:color="auto" w:fill="auto"/>
            <w:vAlign w:val="center"/>
            <w:hideMark/>
          </w:tcPr>
          <w:p w14:paraId="4B22105B"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Maszyna do natrysku Żelkotu Graco </w:t>
            </w:r>
          </w:p>
        </w:tc>
        <w:tc>
          <w:tcPr>
            <w:tcW w:w="1060" w:type="dxa"/>
            <w:tcBorders>
              <w:top w:val="nil"/>
              <w:left w:val="nil"/>
              <w:bottom w:val="single" w:sz="4" w:space="0" w:color="auto"/>
              <w:right w:val="single" w:sz="4" w:space="0" w:color="auto"/>
            </w:tcBorders>
            <w:shd w:val="clear" w:color="auto" w:fill="auto"/>
            <w:vAlign w:val="center"/>
            <w:hideMark/>
          </w:tcPr>
          <w:p w14:paraId="74DA457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4A85207"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mieszanie żelkotu zewnętrzne RS GUN/ pompa 13:1 - 100 ccm/ </w:t>
            </w:r>
          </w:p>
        </w:tc>
      </w:tr>
      <w:tr w:rsidR="00D01804" w:rsidRPr="00D01804" w14:paraId="61D70170" w14:textId="77777777" w:rsidTr="00D01804">
        <w:trPr>
          <w:trHeight w:val="118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D9647F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 </w:t>
            </w:r>
          </w:p>
        </w:tc>
        <w:tc>
          <w:tcPr>
            <w:tcW w:w="2920" w:type="dxa"/>
            <w:tcBorders>
              <w:top w:val="nil"/>
              <w:left w:val="nil"/>
              <w:bottom w:val="single" w:sz="4" w:space="0" w:color="auto"/>
              <w:right w:val="single" w:sz="4" w:space="0" w:color="auto"/>
            </w:tcBorders>
            <w:shd w:val="clear" w:color="auto" w:fill="auto"/>
            <w:vAlign w:val="center"/>
            <w:hideMark/>
          </w:tcPr>
          <w:p w14:paraId="5953A0C7"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Maszyna do cięcia styropianu </w:t>
            </w:r>
            <w:proofErr w:type="spellStart"/>
            <w:r w:rsidRPr="00D01804">
              <w:rPr>
                <w:rFonts w:ascii="Calibri" w:hAnsi="Calibri" w:cs="Calibri"/>
                <w:bCs w:val="0"/>
                <w:sz w:val="20"/>
              </w:rPr>
              <w:t>Stobra</w:t>
            </w:r>
            <w:proofErr w:type="spellEnd"/>
            <w:r w:rsidRPr="00D01804">
              <w:rPr>
                <w:rFonts w:ascii="Calibri" w:hAnsi="Calibri" w:cs="Calibri"/>
                <w:bCs w:val="0"/>
                <w:sz w:val="20"/>
              </w:rPr>
              <w:t xml:space="preserve"> Es 004</w:t>
            </w:r>
          </w:p>
        </w:tc>
        <w:tc>
          <w:tcPr>
            <w:tcW w:w="1060" w:type="dxa"/>
            <w:tcBorders>
              <w:top w:val="nil"/>
              <w:left w:val="nil"/>
              <w:bottom w:val="single" w:sz="4" w:space="0" w:color="auto"/>
              <w:right w:val="single" w:sz="4" w:space="0" w:color="auto"/>
            </w:tcBorders>
            <w:shd w:val="clear" w:color="auto" w:fill="auto"/>
            <w:vAlign w:val="center"/>
            <w:hideMark/>
          </w:tcPr>
          <w:p w14:paraId="784BC82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E4AACE2" w14:textId="77777777" w:rsidR="00D01804" w:rsidRPr="00D01804" w:rsidRDefault="00D01804" w:rsidP="00D01804">
            <w:pPr>
              <w:rPr>
                <w:rFonts w:ascii="Calibri" w:hAnsi="Calibri" w:cs="Calibri"/>
                <w:bCs w:val="0"/>
                <w:sz w:val="20"/>
              </w:rPr>
            </w:pPr>
            <w:r w:rsidRPr="00D01804">
              <w:rPr>
                <w:rFonts w:ascii="Calibri" w:hAnsi="Calibri" w:cs="Calibri"/>
                <w:bCs w:val="0"/>
                <w:sz w:val="20"/>
              </w:rPr>
              <w:t>Maksymalna wysokość cięcia:500mm/</w:t>
            </w:r>
            <w:proofErr w:type="spellStart"/>
            <w:r w:rsidRPr="00D01804">
              <w:rPr>
                <w:rFonts w:ascii="Calibri" w:hAnsi="Calibri" w:cs="Calibri"/>
                <w:bCs w:val="0"/>
                <w:sz w:val="20"/>
              </w:rPr>
              <w:t>długośc</w:t>
            </w:r>
            <w:proofErr w:type="spellEnd"/>
            <w:r w:rsidRPr="00D01804">
              <w:rPr>
                <w:rFonts w:ascii="Calibri" w:hAnsi="Calibri" w:cs="Calibri"/>
                <w:bCs w:val="0"/>
                <w:sz w:val="20"/>
              </w:rPr>
              <w:t xml:space="preserve"> cięcia: 1300mm/ zakres cięcia pod kątem 45-90°/kąt pochylenia ramiona: 45-90°/ zasilanie 230v/ 200W (Watt może być wyższy)</w:t>
            </w:r>
          </w:p>
        </w:tc>
      </w:tr>
      <w:tr w:rsidR="00D01804" w:rsidRPr="00D01804" w14:paraId="5D4DE02D" w14:textId="77777777" w:rsidTr="00D01804">
        <w:trPr>
          <w:trHeight w:val="6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05F0D6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 </w:t>
            </w:r>
          </w:p>
        </w:tc>
        <w:tc>
          <w:tcPr>
            <w:tcW w:w="2920" w:type="dxa"/>
            <w:tcBorders>
              <w:top w:val="nil"/>
              <w:left w:val="nil"/>
              <w:bottom w:val="single" w:sz="4" w:space="0" w:color="auto"/>
              <w:right w:val="single" w:sz="4" w:space="0" w:color="auto"/>
            </w:tcBorders>
            <w:shd w:val="clear" w:color="auto" w:fill="auto"/>
            <w:vAlign w:val="center"/>
            <w:hideMark/>
          </w:tcPr>
          <w:p w14:paraId="299177CB"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WCIĄGARKA BRAMOWA </w:t>
            </w:r>
          </w:p>
        </w:tc>
        <w:tc>
          <w:tcPr>
            <w:tcW w:w="1060" w:type="dxa"/>
            <w:tcBorders>
              <w:top w:val="nil"/>
              <w:left w:val="nil"/>
              <w:bottom w:val="single" w:sz="4" w:space="0" w:color="auto"/>
              <w:right w:val="single" w:sz="4" w:space="0" w:color="auto"/>
            </w:tcBorders>
            <w:shd w:val="clear" w:color="auto" w:fill="auto"/>
            <w:vAlign w:val="center"/>
            <w:hideMark/>
          </w:tcPr>
          <w:p w14:paraId="4CAD5EA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3214A6C0"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 TYP B2 Q=2,5t</w:t>
            </w:r>
            <w:r w:rsidRPr="00D01804">
              <w:rPr>
                <w:rFonts w:ascii="Calibri" w:hAnsi="Calibri" w:cs="Calibri"/>
                <w:bCs w:val="0"/>
                <w:sz w:val="20"/>
              </w:rPr>
              <w:br/>
              <w:t>(2x1,25t), L=4,5m, H=3,5 - 4,5m ZE STABILIZATORAMI</w:t>
            </w:r>
          </w:p>
        </w:tc>
      </w:tr>
      <w:tr w:rsidR="00D01804" w:rsidRPr="00D01804" w14:paraId="2D1D058C" w14:textId="77777777" w:rsidTr="00D01804">
        <w:trPr>
          <w:trHeight w:val="102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F9E02A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 </w:t>
            </w:r>
          </w:p>
        </w:tc>
        <w:tc>
          <w:tcPr>
            <w:tcW w:w="2920" w:type="dxa"/>
            <w:tcBorders>
              <w:top w:val="nil"/>
              <w:left w:val="nil"/>
              <w:bottom w:val="single" w:sz="4" w:space="0" w:color="auto"/>
              <w:right w:val="single" w:sz="4" w:space="0" w:color="auto"/>
            </w:tcBorders>
            <w:shd w:val="clear" w:color="auto" w:fill="auto"/>
            <w:vAlign w:val="center"/>
            <w:hideMark/>
          </w:tcPr>
          <w:p w14:paraId="3BD98901"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Szlifierka mimośrodowa </w:t>
            </w:r>
          </w:p>
        </w:tc>
        <w:tc>
          <w:tcPr>
            <w:tcW w:w="1060" w:type="dxa"/>
            <w:tcBorders>
              <w:top w:val="nil"/>
              <w:left w:val="nil"/>
              <w:bottom w:val="single" w:sz="4" w:space="0" w:color="auto"/>
              <w:right w:val="single" w:sz="4" w:space="0" w:color="auto"/>
            </w:tcBorders>
            <w:shd w:val="clear" w:color="auto" w:fill="auto"/>
            <w:vAlign w:val="center"/>
            <w:hideMark/>
          </w:tcPr>
          <w:p w14:paraId="2369C34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2B7470ED" w14:textId="4D3988B5"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43392" behindDoc="0" locked="0" layoutInCell="1" allowOverlap="1" wp14:anchorId="02C87DA7" wp14:editId="364697C7">
                  <wp:simplePos x="0" y="0"/>
                  <wp:positionH relativeFrom="column">
                    <wp:posOffset>0</wp:posOffset>
                  </wp:positionH>
                  <wp:positionV relativeFrom="paragraph">
                    <wp:posOffset>0</wp:posOffset>
                  </wp:positionV>
                  <wp:extent cx="9525" cy="9525"/>
                  <wp:effectExtent l="0" t="0" r="0" b="0"/>
                  <wp:wrapNone/>
                  <wp:docPr id="26" name="Obraz 26">
                    <a:extLst xmlns:a="http://schemas.openxmlformats.org/drawingml/2006/main">
                      <a:ext uri="{FF2B5EF4-FFF2-40B4-BE49-F238E27FC236}">
                        <a16:creationId xmlns:a16="http://schemas.microsoft.com/office/drawing/2014/main" id="{5180822B-7925-4E65-9F80-7B7D9B7DA652}"/>
                      </a:ext>
                    </a:extLst>
                  </wp:docPr>
                  <wp:cNvGraphicFramePr/>
                  <a:graphic xmlns:a="http://schemas.openxmlformats.org/drawingml/2006/main">
                    <a:graphicData uri="http://schemas.openxmlformats.org/drawingml/2006/picture">
                      <pic:pic xmlns:pic="http://schemas.openxmlformats.org/drawingml/2006/picture">
                        <pic:nvPicPr>
                          <pic:cNvPr id="4" name="Pismo odręczne 3">
                            <a:extLst>
                              <a:ext uri="{FF2B5EF4-FFF2-40B4-BE49-F238E27FC236}">
                                <a16:creationId xmlns:a16="http://schemas.microsoft.com/office/drawing/2014/main" id="{5180822B-7925-4E65-9F80-7B7D9B7DA652}"/>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Cs w:val="0"/>
                <w:noProof/>
                <w:sz w:val="20"/>
              </w:rPr>
              <w:drawing>
                <wp:anchor distT="0" distB="0" distL="114300" distR="114300" simplePos="0" relativeHeight="251645440" behindDoc="0" locked="0" layoutInCell="1" allowOverlap="1" wp14:anchorId="60892A1C" wp14:editId="0E3B7C7E">
                  <wp:simplePos x="0" y="0"/>
                  <wp:positionH relativeFrom="column">
                    <wp:posOffset>0</wp:posOffset>
                  </wp:positionH>
                  <wp:positionV relativeFrom="paragraph">
                    <wp:posOffset>0</wp:posOffset>
                  </wp:positionV>
                  <wp:extent cx="66675" cy="19050"/>
                  <wp:effectExtent l="0" t="0" r="0" b="0"/>
                  <wp:wrapNone/>
                  <wp:docPr id="25" name="Obraz 25">
                    <a:extLst xmlns:a="http://schemas.openxmlformats.org/drawingml/2006/main">
                      <a:ext uri="{FF2B5EF4-FFF2-40B4-BE49-F238E27FC236}">
                        <a16:creationId xmlns:a16="http://schemas.microsoft.com/office/drawing/2014/main" id="{ACF74AB6-B844-4EDE-B4F6-21C80A3CB328}"/>
                      </a:ext>
                    </a:extLst>
                  </wp:docPr>
                  <wp:cNvGraphicFramePr/>
                  <a:graphic xmlns:a="http://schemas.openxmlformats.org/drawingml/2006/main">
                    <a:graphicData uri="http://schemas.openxmlformats.org/drawingml/2006/picture">
                      <pic:pic xmlns:pic="http://schemas.openxmlformats.org/drawingml/2006/picture">
                        <pic:nvPicPr>
                          <pic:cNvPr id="5" name="Pismo odręczne 4">
                            <a:extLst>
                              <a:ext uri="{FF2B5EF4-FFF2-40B4-BE49-F238E27FC236}">
                                <a16:creationId xmlns:a16="http://schemas.microsoft.com/office/drawing/2014/main" id="{ACF74AB6-B844-4EDE-B4F6-21C80A3CB328}"/>
                              </a:ext>
                            </a:extLst>
                          </pic:cNvPr>
                          <pic:cNvPicPr/>
                        </pic:nvPicPr>
                        <pic:blipFill>
                          <a:blip r:embed="rId9"/>
                          <a:stretch>
                            <a:fillRect/>
                          </a:stretch>
                        </pic:blipFill>
                        <pic:spPr>
                          <a:xfrm>
                            <a:off x="0" y="0"/>
                            <a:ext cx="65520" cy="237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Cs w:val="0"/>
                <w:sz w:val="20"/>
              </w:rPr>
              <w:t xml:space="preserve">Prędkość obrotowa ruchu </w:t>
            </w:r>
            <w:proofErr w:type="spellStart"/>
            <w:r w:rsidRPr="00D01804">
              <w:rPr>
                <w:rFonts w:ascii="Calibri" w:hAnsi="Calibri" w:cs="Calibri"/>
                <w:bCs w:val="0"/>
                <w:sz w:val="20"/>
              </w:rPr>
              <w:t>mimośr</w:t>
            </w:r>
            <w:proofErr w:type="spellEnd"/>
            <w:r w:rsidRPr="00D01804">
              <w:rPr>
                <w:rFonts w:ascii="Calibri" w:hAnsi="Calibri" w:cs="Calibri"/>
                <w:bCs w:val="0"/>
                <w:sz w:val="20"/>
              </w:rPr>
              <w:t xml:space="preserve">. 4 000 - 10 000 min⁻/ </w:t>
            </w:r>
            <w:proofErr w:type="spellStart"/>
            <w:r w:rsidRPr="00D01804">
              <w:rPr>
                <w:rFonts w:ascii="Calibri" w:hAnsi="Calibri" w:cs="Calibri"/>
                <w:bCs w:val="0"/>
                <w:sz w:val="20"/>
              </w:rPr>
              <w:t>suwszlifujący</w:t>
            </w:r>
            <w:proofErr w:type="spellEnd"/>
            <w:r w:rsidRPr="00D01804">
              <w:rPr>
                <w:rFonts w:ascii="Calibri" w:hAnsi="Calibri" w:cs="Calibri"/>
                <w:bCs w:val="0"/>
                <w:sz w:val="20"/>
              </w:rPr>
              <w:t xml:space="preserve"> 5,00 mm/ wymienny talerz szlifierski, średnica talerza 150 mm/ </w:t>
            </w:r>
            <w:proofErr w:type="spellStart"/>
            <w:r w:rsidRPr="00D01804">
              <w:rPr>
                <w:rFonts w:ascii="Calibri" w:hAnsi="Calibri" w:cs="Calibri"/>
                <w:bCs w:val="0"/>
                <w:sz w:val="20"/>
              </w:rPr>
              <w:t>podłaczenie</w:t>
            </w:r>
            <w:proofErr w:type="spellEnd"/>
            <w:r w:rsidRPr="00D01804">
              <w:rPr>
                <w:rFonts w:ascii="Calibri" w:hAnsi="Calibri" w:cs="Calibri"/>
                <w:bCs w:val="0"/>
                <w:sz w:val="20"/>
              </w:rPr>
              <w:t xml:space="preserve"> do odsysania pyłu , podkładki wymienne 150mm</w:t>
            </w:r>
          </w:p>
        </w:tc>
      </w:tr>
      <w:tr w:rsidR="00D01804" w:rsidRPr="00D01804" w14:paraId="33E0D6AC"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D6A905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 </w:t>
            </w:r>
          </w:p>
        </w:tc>
        <w:tc>
          <w:tcPr>
            <w:tcW w:w="2920" w:type="dxa"/>
            <w:tcBorders>
              <w:top w:val="nil"/>
              <w:left w:val="nil"/>
              <w:bottom w:val="single" w:sz="4" w:space="0" w:color="auto"/>
              <w:right w:val="single" w:sz="4" w:space="0" w:color="auto"/>
            </w:tcBorders>
            <w:shd w:val="clear" w:color="auto" w:fill="auto"/>
            <w:vAlign w:val="center"/>
            <w:hideMark/>
          </w:tcPr>
          <w:p w14:paraId="0C305A8F" w14:textId="77777777" w:rsidR="00D01804" w:rsidRPr="00D01804" w:rsidRDefault="00D01804" w:rsidP="00D01804">
            <w:pPr>
              <w:rPr>
                <w:rFonts w:ascii="Calibri" w:hAnsi="Calibri" w:cs="Calibri"/>
                <w:bCs w:val="0"/>
                <w:sz w:val="20"/>
              </w:rPr>
            </w:pPr>
            <w:r w:rsidRPr="00D01804">
              <w:rPr>
                <w:rFonts w:ascii="Calibri" w:hAnsi="Calibri" w:cs="Calibri"/>
                <w:bCs w:val="0"/>
                <w:sz w:val="20"/>
              </w:rPr>
              <w:t>Polerka Rotacyjna</w:t>
            </w:r>
          </w:p>
        </w:tc>
        <w:tc>
          <w:tcPr>
            <w:tcW w:w="1060" w:type="dxa"/>
            <w:tcBorders>
              <w:top w:val="nil"/>
              <w:left w:val="nil"/>
              <w:bottom w:val="single" w:sz="4" w:space="0" w:color="auto"/>
              <w:right w:val="single" w:sz="4" w:space="0" w:color="auto"/>
            </w:tcBorders>
            <w:shd w:val="clear" w:color="auto" w:fill="auto"/>
            <w:vAlign w:val="center"/>
            <w:hideMark/>
          </w:tcPr>
          <w:p w14:paraId="360EEA9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754A064E"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Moc 1200W/ obroty 0-3200min/ </w:t>
            </w:r>
          </w:p>
        </w:tc>
      </w:tr>
      <w:tr w:rsidR="00D01804" w:rsidRPr="00D01804" w14:paraId="2F139053"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398538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 </w:t>
            </w:r>
          </w:p>
        </w:tc>
        <w:tc>
          <w:tcPr>
            <w:tcW w:w="2920" w:type="dxa"/>
            <w:tcBorders>
              <w:top w:val="nil"/>
              <w:left w:val="nil"/>
              <w:bottom w:val="single" w:sz="4" w:space="0" w:color="auto"/>
              <w:right w:val="single" w:sz="4" w:space="0" w:color="auto"/>
            </w:tcBorders>
            <w:shd w:val="clear" w:color="auto" w:fill="auto"/>
            <w:vAlign w:val="center"/>
            <w:hideMark/>
          </w:tcPr>
          <w:p w14:paraId="15C97A7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Szlifierka prosta pneumatyczna </w:t>
            </w:r>
            <w:proofErr w:type="spellStart"/>
            <w:r w:rsidRPr="00D01804">
              <w:rPr>
                <w:rFonts w:ascii="Calibri" w:hAnsi="Calibri" w:cs="Calibri"/>
                <w:bCs w:val="0"/>
                <w:sz w:val="20"/>
              </w:rPr>
              <w:t>Vorel</w:t>
            </w:r>
            <w:proofErr w:type="spellEnd"/>
            <w:r w:rsidRPr="00D01804">
              <w:rPr>
                <w:rFonts w:ascii="Calibri" w:hAnsi="Calibri" w:cs="Calibri"/>
                <w:bCs w:val="0"/>
                <w:sz w:val="20"/>
              </w:rPr>
              <w:t xml:space="preserve"> 81107</w:t>
            </w:r>
          </w:p>
        </w:tc>
        <w:tc>
          <w:tcPr>
            <w:tcW w:w="1060" w:type="dxa"/>
            <w:tcBorders>
              <w:top w:val="nil"/>
              <w:left w:val="nil"/>
              <w:bottom w:val="single" w:sz="4" w:space="0" w:color="auto"/>
              <w:right w:val="single" w:sz="4" w:space="0" w:color="auto"/>
            </w:tcBorders>
            <w:shd w:val="clear" w:color="auto" w:fill="auto"/>
            <w:vAlign w:val="center"/>
            <w:hideMark/>
          </w:tcPr>
          <w:p w14:paraId="6D6B52C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4953CE06"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p zasilania: pneumatyczne/ </w:t>
            </w:r>
            <w:proofErr w:type="spellStart"/>
            <w:r w:rsidRPr="00D01804">
              <w:rPr>
                <w:rFonts w:ascii="Calibri" w:hAnsi="Calibri" w:cs="Calibri"/>
                <w:bCs w:val="0"/>
                <w:sz w:val="20"/>
              </w:rPr>
              <w:t>predkośc</w:t>
            </w:r>
            <w:proofErr w:type="spellEnd"/>
            <w:r w:rsidRPr="00D01804">
              <w:rPr>
                <w:rFonts w:ascii="Calibri" w:hAnsi="Calibri" w:cs="Calibri"/>
                <w:bCs w:val="0"/>
                <w:sz w:val="20"/>
              </w:rPr>
              <w:t xml:space="preserve"> obrotowa 25000 </w:t>
            </w:r>
            <w:proofErr w:type="spellStart"/>
            <w:r w:rsidRPr="00D01804">
              <w:rPr>
                <w:rFonts w:ascii="Calibri" w:hAnsi="Calibri" w:cs="Calibri"/>
                <w:bCs w:val="0"/>
                <w:sz w:val="20"/>
              </w:rPr>
              <w:t>rpm</w:t>
            </w:r>
            <w:proofErr w:type="spellEnd"/>
            <w:r w:rsidRPr="00D01804">
              <w:rPr>
                <w:rFonts w:ascii="Calibri" w:hAnsi="Calibri" w:cs="Calibri"/>
                <w:bCs w:val="0"/>
                <w:sz w:val="20"/>
              </w:rPr>
              <w:t>/średnica tulei zaciskowej 6 mm/</w:t>
            </w:r>
          </w:p>
        </w:tc>
      </w:tr>
      <w:tr w:rsidR="00D01804" w:rsidRPr="00D01804" w14:paraId="12B3A6D2" w14:textId="77777777" w:rsidTr="00D01804">
        <w:trPr>
          <w:trHeight w:val="6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C94995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 </w:t>
            </w:r>
          </w:p>
        </w:tc>
        <w:tc>
          <w:tcPr>
            <w:tcW w:w="2920" w:type="dxa"/>
            <w:tcBorders>
              <w:top w:val="nil"/>
              <w:left w:val="nil"/>
              <w:bottom w:val="single" w:sz="4" w:space="0" w:color="auto"/>
              <w:right w:val="single" w:sz="4" w:space="0" w:color="auto"/>
            </w:tcBorders>
            <w:shd w:val="clear" w:color="auto" w:fill="auto"/>
            <w:vAlign w:val="center"/>
            <w:hideMark/>
          </w:tcPr>
          <w:p w14:paraId="0BCA981D" w14:textId="77777777" w:rsidR="00D01804" w:rsidRPr="00D01804" w:rsidRDefault="00D01804" w:rsidP="00D01804">
            <w:pPr>
              <w:rPr>
                <w:rFonts w:ascii="Calibri" w:hAnsi="Calibri" w:cs="Calibri"/>
                <w:bCs w:val="0"/>
                <w:sz w:val="20"/>
              </w:rPr>
            </w:pPr>
            <w:r w:rsidRPr="00D01804">
              <w:rPr>
                <w:rFonts w:ascii="Calibri" w:hAnsi="Calibri" w:cs="Calibri"/>
                <w:bCs w:val="0"/>
                <w:sz w:val="20"/>
              </w:rPr>
              <w:t>akumulatorowa wiertarko-wkrętarka</w:t>
            </w:r>
          </w:p>
        </w:tc>
        <w:tc>
          <w:tcPr>
            <w:tcW w:w="1060" w:type="dxa"/>
            <w:tcBorders>
              <w:top w:val="nil"/>
              <w:left w:val="nil"/>
              <w:bottom w:val="single" w:sz="4" w:space="0" w:color="auto"/>
              <w:right w:val="single" w:sz="4" w:space="0" w:color="auto"/>
            </w:tcBorders>
            <w:shd w:val="clear" w:color="auto" w:fill="auto"/>
            <w:vAlign w:val="center"/>
            <w:hideMark/>
          </w:tcPr>
          <w:p w14:paraId="763A424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340DDBBD" w14:textId="161BD49A" w:rsidR="00D01804" w:rsidRPr="00D01804" w:rsidRDefault="00D01804" w:rsidP="00D01804">
            <w:pPr>
              <w:rPr>
                <w:rFonts w:ascii="Open Sans" w:hAnsi="Open Sans" w:cs="Open Sans"/>
                <w:bCs w:val="0"/>
                <w:sz w:val="20"/>
              </w:rPr>
            </w:pPr>
            <w:r w:rsidRPr="00D01804">
              <w:rPr>
                <w:rFonts w:ascii="Open Sans" w:hAnsi="Open Sans" w:cs="Open Sans"/>
                <w:bCs w:val="0"/>
                <w:noProof/>
                <w:sz w:val="20"/>
              </w:rPr>
              <w:drawing>
                <wp:anchor distT="0" distB="0" distL="114300" distR="114300" simplePos="0" relativeHeight="251654656" behindDoc="0" locked="0" layoutInCell="1" allowOverlap="1" wp14:anchorId="09216818" wp14:editId="6FF1461E">
                  <wp:simplePos x="0" y="0"/>
                  <wp:positionH relativeFrom="column">
                    <wp:posOffset>0</wp:posOffset>
                  </wp:positionH>
                  <wp:positionV relativeFrom="paragraph">
                    <wp:posOffset>0</wp:posOffset>
                  </wp:positionV>
                  <wp:extent cx="9525" cy="9525"/>
                  <wp:effectExtent l="0" t="0" r="0" b="0"/>
                  <wp:wrapNone/>
                  <wp:docPr id="24" name="Obraz 24">
                    <a:extLst xmlns:a="http://schemas.openxmlformats.org/drawingml/2006/main">
                      <a:ext uri="{FF2B5EF4-FFF2-40B4-BE49-F238E27FC236}">
                        <a16:creationId xmlns:a16="http://schemas.microsoft.com/office/drawing/2014/main" id="{51BA244D-D01A-4434-9A97-F30E73BC6181}"/>
                      </a:ext>
                    </a:extLst>
                  </wp:docPr>
                  <wp:cNvGraphicFramePr/>
                  <a:graphic xmlns:a="http://schemas.openxmlformats.org/drawingml/2006/main">
                    <a:graphicData uri="http://schemas.openxmlformats.org/drawingml/2006/picture">
                      <pic:pic xmlns:pic="http://schemas.openxmlformats.org/drawingml/2006/picture">
                        <pic:nvPicPr>
                          <pic:cNvPr id="14" name="Pismo odręczne 2">
                            <a:extLst>
                              <a:ext uri="{FF2B5EF4-FFF2-40B4-BE49-F238E27FC236}">
                                <a16:creationId xmlns:a16="http://schemas.microsoft.com/office/drawing/2014/main" id="{51BA244D-D01A-4434-9A97-F30E73BC6181}"/>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Open Sans" w:hAnsi="Open Sans" w:cs="Open Sans"/>
                <w:bCs w:val="0"/>
                <w:sz w:val="20"/>
              </w:rPr>
              <w:t xml:space="preserve">akumulatorowe zasilanie 12V/ Twardy moment obrotowy: 30 </w:t>
            </w:r>
            <w:proofErr w:type="spellStart"/>
            <w:r w:rsidRPr="00D01804">
              <w:rPr>
                <w:rFonts w:ascii="Open Sans" w:hAnsi="Open Sans" w:cs="Open Sans"/>
                <w:bCs w:val="0"/>
                <w:sz w:val="20"/>
              </w:rPr>
              <w:t>Nm</w:t>
            </w:r>
            <w:proofErr w:type="spellEnd"/>
          </w:p>
        </w:tc>
      </w:tr>
      <w:tr w:rsidR="00D01804" w:rsidRPr="00D01804" w14:paraId="0E326855" w14:textId="77777777" w:rsidTr="00D01804">
        <w:trPr>
          <w:trHeight w:val="76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11392D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9 </w:t>
            </w:r>
          </w:p>
        </w:tc>
        <w:tc>
          <w:tcPr>
            <w:tcW w:w="2920" w:type="dxa"/>
            <w:tcBorders>
              <w:top w:val="nil"/>
              <w:left w:val="nil"/>
              <w:bottom w:val="single" w:sz="4" w:space="0" w:color="auto"/>
              <w:right w:val="single" w:sz="4" w:space="0" w:color="auto"/>
            </w:tcBorders>
            <w:shd w:val="clear" w:color="auto" w:fill="auto"/>
            <w:vAlign w:val="center"/>
            <w:hideMark/>
          </w:tcPr>
          <w:p w14:paraId="36F61A8D"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Wyrzynarka </w:t>
            </w:r>
            <w:proofErr w:type="spellStart"/>
            <w:r w:rsidRPr="00D01804">
              <w:rPr>
                <w:rFonts w:ascii="Calibri" w:hAnsi="Calibri" w:cs="Calibri"/>
                <w:bCs w:val="0"/>
                <w:sz w:val="20"/>
              </w:rPr>
              <w:t>Makita</w:t>
            </w:r>
            <w:proofErr w:type="spellEnd"/>
            <w:r w:rsidRPr="00D01804">
              <w:rPr>
                <w:rFonts w:ascii="Calibri" w:hAnsi="Calibri" w:cs="Calibri"/>
                <w:bCs w:val="0"/>
                <w:sz w:val="20"/>
              </w:rPr>
              <w:t xml:space="preserve"> 4351FCT</w:t>
            </w:r>
          </w:p>
        </w:tc>
        <w:tc>
          <w:tcPr>
            <w:tcW w:w="1060" w:type="dxa"/>
            <w:tcBorders>
              <w:top w:val="nil"/>
              <w:left w:val="nil"/>
              <w:bottom w:val="single" w:sz="4" w:space="0" w:color="auto"/>
              <w:right w:val="single" w:sz="4" w:space="0" w:color="auto"/>
            </w:tcBorders>
            <w:shd w:val="clear" w:color="auto" w:fill="auto"/>
            <w:vAlign w:val="center"/>
            <w:hideMark/>
          </w:tcPr>
          <w:p w14:paraId="1A656D2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018B05B"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zasilanie elektryczne 23V/ </w:t>
            </w:r>
            <w:proofErr w:type="spellStart"/>
            <w:r w:rsidRPr="00D01804">
              <w:rPr>
                <w:rFonts w:ascii="Calibri" w:hAnsi="Calibri" w:cs="Calibri"/>
                <w:bCs w:val="0"/>
                <w:sz w:val="20"/>
              </w:rPr>
              <w:t>częst</w:t>
            </w:r>
            <w:proofErr w:type="spellEnd"/>
            <w:r w:rsidRPr="00D01804">
              <w:rPr>
                <w:rFonts w:ascii="Calibri" w:hAnsi="Calibri" w:cs="Calibri"/>
                <w:bCs w:val="0"/>
                <w:sz w:val="20"/>
              </w:rPr>
              <w:t>. skoków na biegu jałowym 800-2800min/ wysokość skoku 26 mm/ wyposażenie noży do cięcia</w:t>
            </w:r>
          </w:p>
        </w:tc>
      </w:tr>
      <w:tr w:rsidR="00D01804" w:rsidRPr="00D01804" w14:paraId="33F9BCA4"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ED92D1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2920" w:type="dxa"/>
            <w:tcBorders>
              <w:top w:val="nil"/>
              <w:left w:val="nil"/>
              <w:bottom w:val="single" w:sz="4" w:space="0" w:color="auto"/>
              <w:right w:val="single" w:sz="4" w:space="0" w:color="auto"/>
            </w:tcBorders>
            <w:shd w:val="clear" w:color="auto" w:fill="auto"/>
            <w:vAlign w:val="center"/>
            <w:hideMark/>
          </w:tcPr>
          <w:p w14:paraId="2CA4A021" w14:textId="77777777" w:rsidR="00D01804" w:rsidRPr="00D01804" w:rsidRDefault="00D01804" w:rsidP="00D01804">
            <w:pPr>
              <w:rPr>
                <w:rFonts w:ascii="Calibri" w:hAnsi="Calibri" w:cs="Calibri"/>
                <w:bCs w:val="0"/>
                <w:sz w:val="20"/>
              </w:rPr>
            </w:pPr>
            <w:r w:rsidRPr="00D01804">
              <w:rPr>
                <w:rFonts w:ascii="Calibri" w:hAnsi="Calibri" w:cs="Calibri"/>
                <w:bCs w:val="0"/>
                <w:sz w:val="20"/>
              </w:rPr>
              <w:t>paca szlifierska z odciągiem pyłu</w:t>
            </w:r>
          </w:p>
        </w:tc>
        <w:tc>
          <w:tcPr>
            <w:tcW w:w="1060" w:type="dxa"/>
            <w:tcBorders>
              <w:top w:val="nil"/>
              <w:left w:val="nil"/>
              <w:bottom w:val="single" w:sz="4" w:space="0" w:color="auto"/>
              <w:right w:val="single" w:sz="4" w:space="0" w:color="auto"/>
            </w:tcBorders>
            <w:shd w:val="clear" w:color="auto" w:fill="auto"/>
            <w:vAlign w:val="center"/>
            <w:hideMark/>
          </w:tcPr>
          <w:p w14:paraId="429FEFB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4,0 </w:t>
            </w:r>
          </w:p>
        </w:tc>
        <w:tc>
          <w:tcPr>
            <w:tcW w:w="4900" w:type="dxa"/>
            <w:tcBorders>
              <w:top w:val="nil"/>
              <w:left w:val="nil"/>
              <w:bottom w:val="single" w:sz="4" w:space="0" w:color="auto"/>
              <w:right w:val="single" w:sz="4" w:space="0" w:color="auto"/>
            </w:tcBorders>
            <w:shd w:val="clear" w:color="auto" w:fill="auto"/>
            <w:hideMark/>
          </w:tcPr>
          <w:p w14:paraId="0CBC6EF7" w14:textId="77777777" w:rsidR="00D01804" w:rsidRPr="00D01804" w:rsidRDefault="00D01804" w:rsidP="00D01804">
            <w:pPr>
              <w:rPr>
                <w:rFonts w:ascii="Calibri" w:hAnsi="Calibri" w:cs="Calibri"/>
                <w:bCs w:val="0"/>
                <w:sz w:val="20"/>
              </w:rPr>
            </w:pPr>
            <w:r w:rsidRPr="00D01804">
              <w:rPr>
                <w:rFonts w:ascii="Calibri" w:hAnsi="Calibri" w:cs="Calibri"/>
                <w:bCs w:val="0"/>
                <w:sz w:val="20"/>
              </w:rPr>
              <w:t>dł. 560, szer. 115 mm, podłączenie do odkurzacza,</w:t>
            </w:r>
          </w:p>
        </w:tc>
      </w:tr>
      <w:tr w:rsidR="00D01804" w:rsidRPr="00D01804" w14:paraId="4809D18A"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EC6C14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11 </w:t>
            </w:r>
          </w:p>
        </w:tc>
        <w:tc>
          <w:tcPr>
            <w:tcW w:w="2920" w:type="dxa"/>
            <w:tcBorders>
              <w:top w:val="nil"/>
              <w:left w:val="nil"/>
              <w:bottom w:val="single" w:sz="4" w:space="0" w:color="auto"/>
              <w:right w:val="single" w:sz="4" w:space="0" w:color="auto"/>
            </w:tcBorders>
            <w:shd w:val="clear" w:color="auto" w:fill="auto"/>
            <w:vAlign w:val="center"/>
            <w:hideMark/>
          </w:tcPr>
          <w:p w14:paraId="79F1E1F6" w14:textId="77777777" w:rsidR="00D01804" w:rsidRPr="00D01804" w:rsidRDefault="00D01804" w:rsidP="00D01804">
            <w:pPr>
              <w:rPr>
                <w:rFonts w:ascii="Calibri" w:hAnsi="Calibri" w:cs="Calibri"/>
                <w:bCs w:val="0"/>
                <w:sz w:val="20"/>
              </w:rPr>
            </w:pPr>
            <w:r w:rsidRPr="00D01804">
              <w:rPr>
                <w:rFonts w:ascii="Calibri" w:hAnsi="Calibri" w:cs="Calibri"/>
                <w:bCs w:val="0"/>
                <w:sz w:val="20"/>
              </w:rPr>
              <w:t>Pistolet malarski z kubkiem</w:t>
            </w:r>
          </w:p>
        </w:tc>
        <w:tc>
          <w:tcPr>
            <w:tcW w:w="1060" w:type="dxa"/>
            <w:tcBorders>
              <w:top w:val="nil"/>
              <w:left w:val="nil"/>
              <w:bottom w:val="single" w:sz="4" w:space="0" w:color="auto"/>
              <w:right w:val="single" w:sz="4" w:space="0" w:color="auto"/>
            </w:tcBorders>
            <w:shd w:val="clear" w:color="auto" w:fill="auto"/>
            <w:vAlign w:val="center"/>
            <w:hideMark/>
          </w:tcPr>
          <w:p w14:paraId="4F768F6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12685822" w14:textId="77777777" w:rsidR="00D01804" w:rsidRPr="00D01804" w:rsidRDefault="00D01804" w:rsidP="00D01804">
            <w:pPr>
              <w:rPr>
                <w:rFonts w:ascii="Calibri" w:hAnsi="Calibri" w:cs="Calibri"/>
                <w:bCs w:val="0"/>
                <w:sz w:val="20"/>
              </w:rPr>
            </w:pPr>
            <w:r w:rsidRPr="00D01804">
              <w:rPr>
                <w:rFonts w:ascii="Calibri" w:hAnsi="Calibri" w:cs="Calibri"/>
                <w:bCs w:val="0"/>
                <w:sz w:val="20"/>
              </w:rPr>
              <w:t>dysze 1,4-3,0 mm(komplet)</w:t>
            </w:r>
          </w:p>
        </w:tc>
      </w:tr>
      <w:tr w:rsidR="00D01804" w:rsidRPr="00D01804" w14:paraId="6967C426" w14:textId="77777777" w:rsidTr="00D01804">
        <w:trPr>
          <w:trHeight w:val="76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BB8760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12 </w:t>
            </w:r>
          </w:p>
        </w:tc>
        <w:tc>
          <w:tcPr>
            <w:tcW w:w="2920" w:type="dxa"/>
            <w:tcBorders>
              <w:top w:val="nil"/>
              <w:left w:val="nil"/>
              <w:bottom w:val="single" w:sz="4" w:space="0" w:color="auto"/>
              <w:right w:val="single" w:sz="4" w:space="0" w:color="auto"/>
            </w:tcBorders>
            <w:shd w:val="clear" w:color="auto" w:fill="auto"/>
            <w:vAlign w:val="center"/>
            <w:hideMark/>
          </w:tcPr>
          <w:p w14:paraId="2E948452" w14:textId="77777777" w:rsidR="00D01804" w:rsidRPr="00D01804" w:rsidRDefault="00D01804" w:rsidP="00D01804">
            <w:pPr>
              <w:rPr>
                <w:rFonts w:ascii="Calibri" w:hAnsi="Calibri" w:cs="Calibri"/>
                <w:bCs w:val="0"/>
                <w:sz w:val="20"/>
              </w:rPr>
            </w:pPr>
            <w:r w:rsidRPr="00D01804">
              <w:rPr>
                <w:rFonts w:ascii="Calibri" w:hAnsi="Calibri" w:cs="Calibri"/>
                <w:bCs w:val="0"/>
                <w:sz w:val="20"/>
              </w:rPr>
              <w:t>odkurzacz warsztatowy na mokro i na sucho</w:t>
            </w:r>
          </w:p>
        </w:tc>
        <w:tc>
          <w:tcPr>
            <w:tcW w:w="1060" w:type="dxa"/>
            <w:tcBorders>
              <w:top w:val="nil"/>
              <w:left w:val="nil"/>
              <w:bottom w:val="single" w:sz="4" w:space="0" w:color="auto"/>
              <w:right w:val="single" w:sz="4" w:space="0" w:color="auto"/>
            </w:tcBorders>
            <w:shd w:val="clear" w:color="auto" w:fill="auto"/>
            <w:vAlign w:val="center"/>
            <w:hideMark/>
          </w:tcPr>
          <w:p w14:paraId="12A503D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5F916F4D" w14:textId="77777777" w:rsidR="00D01804" w:rsidRPr="00D01804" w:rsidRDefault="00D01804" w:rsidP="00D01804">
            <w:pPr>
              <w:rPr>
                <w:rFonts w:ascii="Calibri" w:hAnsi="Calibri" w:cs="Calibri"/>
                <w:bCs w:val="0"/>
                <w:sz w:val="20"/>
              </w:rPr>
            </w:pPr>
            <w:r w:rsidRPr="00D01804">
              <w:rPr>
                <w:rFonts w:ascii="Calibri" w:hAnsi="Calibri" w:cs="Calibri"/>
                <w:bCs w:val="0"/>
                <w:sz w:val="20"/>
              </w:rPr>
              <w:t>Zasilanie 23V 1600W/ przepływ powietrza 30L/s, metalowa obudowa/ w komplecie przewód do odsysania i końcówki</w:t>
            </w:r>
          </w:p>
        </w:tc>
      </w:tr>
      <w:tr w:rsidR="00D01804" w:rsidRPr="00D01804" w14:paraId="051B78EB"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CDCC43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13 </w:t>
            </w:r>
          </w:p>
        </w:tc>
        <w:tc>
          <w:tcPr>
            <w:tcW w:w="2920" w:type="dxa"/>
            <w:tcBorders>
              <w:top w:val="nil"/>
              <w:left w:val="nil"/>
              <w:bottom w:val="single" w:sz="4" w:space="0" w:color="auto"/>
              <w:right w:val="single" w:sz="4" w:space="0" w:color="auto"/>
            </w:tcBorders>
            <w:shd w:val="clear" w:color="auto" w:fill="auto"/>
            <w:vAlign w:val="center"/>
            <w:hideMark/>
          </w:tcPr>
          <w:p w14:paraId="4C6046B9" w14:textId="77777777" w:rsidR="00D01804" w:rsidRPr="00D01804" w:rsidRDefault="00D01804" w:rsidP="00D01804">
            <w:pPr>
              <w:rPr>
                <w:rFonts w:ascii="Calibri" w:hAnsi="Calibri" w:cs="Calibri"/>
                <w:bCs w:val="0"/>
                <w:sz w:val="20"/>
              </w:rPr>
            </w:pPr>
            <w:r w:rsidRPr="00D01804">
              <w:rPr>
                <w:rFonts w:ascii="Calibri" w:hAnsi="Calibri" w:cs="Calibri"/>
                <w:bCs w:val="0"/>
                <w:sz w:val="20"/>
              </w:rPr>
              <w:t>SZLIFIERKA KĄTOWA 230 V</w:t>
            </w:r>
          </w:p>
        </w:tc>
        <w:tc>
          <w:tcPr>
            <w:tcW w:w="1060" w:type="dxa"/>
            <w:tcBorders>
              <w:top w:val="nil"/>
              <w:left w:val="nil"/>
              <w:bottom w:val="single" w:sz="4" w:space="0" w:color="auto"/>
              <w:right w:val="single" w:sz="4" w:space="0" w:color="auto"/>
            </w:tcBorders>
            <w:shd w:val="clear" w:color="auto" w:fill="auto"/>
            <w:vAlign w:val="center"/>
            <w:hideMark/>
          </w:tcPr>
          <w:p w14:paraId="248611C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663FE31" w14:textId="77777777" w:rsidR="00D01804" w:rsidRPr="00D01804" w:rsidRDefault="00D01804" w:rsidP="00D01804">
            <w:pPr>
              <w:rPr>
                <w:rFonts w:ascii="Calibri" w:hAnsi="Calibri" w:cs="Calibri"/>
                <w:bCs w:val="0"/>
                <w:sz w:val="20"/>
              </w:rPr>
            </w:pPr>
            <w:r w:rsidRPr="00D01804">
              <w:rPr>
                <w:rFonts w:ascii="Calibri" w:hAnsi="Calibri" w:cs="Calibri"/>
                <w:bCs w:val="0"/>
                <w:sz w:val="20"/>
              </w:rPr>
              <w:t>Zasilanie 230V 900W/ tarcza 125mm/ komplet tarcz do cięcia i szlifowania</w:t>
            </w:r>
          </w:p>
        </w:tc>
      </w:tr>
      <w:tr w:rsidR="00D01804" w:rsidRPr="00D01804" w14:paraId="07E8993F"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9FA7E0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14 </w:t>
            </w:r>
          </w:p>
        </w:tc>
        <w:tc>
          <w:tcPr>
            <w:tcW w:w="2920" w:type="dxa"/>
            <w:tcBorders>
              <w:top w:val="nil"/>
              <w:left w:val="nil"/>
              <w:bottom w:val="single" w:sz="4" w:space="0" w:color="auto"/>
              <w:right w:val="single" w:sz="4" w:space="0" w:color="auto"/>
            </w:tcBorders>
            <w:shd w:val="clear" w:color="auto" w:fill="auto"/>
            <w:vAlign w:val="center"/>
            <w:hideMark/>
          </w:tcPr>
          <w:p w14:paraId="69C298C7"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Pistolet do powietrza 0210.0 Adler </w:t>
            </w:r>
          </w:p>
        </w:tc>
        <w:tc>
          <w:tcPr>
            <w:tcW w:w="1060" w:type="dxa"/>
            <w:tcBorders>
              <w:top w:val="nil"/>
              <w:left w:val="nil"/>
              <w:bottom w:val="single" w:sz="4" w:space="0" w:color="auto"/>
              <w:right w:val="single" w:sz="4" w:space="0" w:color="auto"/>
            </w:tcBorders>
            <w:shd w:val="clear" w:color="auto" w:fill="auto"/>
            <w:vAlign w:val="center"/>
            <w:hideMark/>
          </w:tcPr>
          <w:p w14:paraId="696C054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701244DC"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6F9995C9"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14BB9F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15 </w:t>
            </w:r>
          </w:p>
        </w:tc>
        <w:tc>
          <w:tcPr>
            <w:tcW w:w="2920" w:type="dxa"/>
            <w:tcBorders>
              <w:top w:val="nil"/>
              <w:left w:val="nil"/>
              <w:bottom w:val="single" w:sz="4" w:space="0" w:color="auto"/>
              <w:right w:val="single" w:sz="4" w:space="0" w:color="auto"/>
            </w:tcBorders>
            <w:shd w:val="clear" w:color="auto" w:fill="auto"/>
            <w:vAlign w:val="center"/>
            <w:hideMark/>
          </w:tcPr>
          <w:p w14:paraId="5129F56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Szpachelki Japonki </w:t>
            </w:r>
          </w:p>
        </w:tc>
        <w:tc>
          <w:tcPr>
            <w:tcW w:w="1060" w:type="dxa"/>
            <w:tcBorders>
              <w:top w:val="nil"/>
              <w:left w:val="nil"/>
              <w:bottom w:val="single" w:sz="4" w:space="0" w:color="auto"/>
              <w:right w:val="single" w:sz="4" w:space="0" w:color="auto"/>
            </w:tcBorders>
            <w:shd w:val="clear" w:color="auto" w:fill="auto"/>
            <w:vAlign w:val="center"/>
            <w:hideMark/>
          </w:tcPr>
          <w:p w14:paraId="51B90F0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43820F81" w14:textId="77777777" w:rsidR="00D01804" w:rsidRPr="00D01804" w:rsidRDefault="00D01804" w:rsidP="00D01804">
            <w:pPr>
              <w:rPr>
                <w:rFonts w:ascii="Calibri" w:hAnsi="Calibri" w:cs="Calibri"/>
                <w:bCs w:val="0"/>
                <w:sz w:val="20"/>
              </w:rPr>
            </w:pPr>
            <w:r w:rsidRPr="00D01804">
              <w:rPr>
                <w:rFonts w:ascii="Calibri" w:hAnsi="Calibri" w:cs="Calibri"/>
                <w:bCs w:val="0"/>
                <w:sz w:val="20"/>
              </w:rPr>
              <w:t>komplet 4 szt. ze stali nierdzewnej </w:t>
            </w:r>
          </w:p>
        </w:tc>
      </w:tr>
      <w:tr w:rsidR="00D01804" w:rsidRPr="00D01804" w14:paraId="17BE049E" w14:textId="77777777" w:rsidTr="00D01804">
        <w:trPr>
          <w:trHeight w:val="102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2143C9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lastRenderedPageBreak/>
              <w:t xml:space="preserve">      16 </w:t>
            </w:r>
          </w:p>
        </w:tc>
        <w:tc>
          <w:tcPr>
            <w:tcW w:w="2920" w:type="dxa"/>
            <w:tcBorders>
              <w:top w:val="nil"/>
              <w:left w:val="nil"/>
              <w:bottom w:val="single" w:sz="4" w:space="0" w:color="auto"/>
              <w:right w:val="single" w:sz="4" w:space="0" w:color="auto"/>
            </w:tcBorders>
            <w:shd w:val="clear" w:color="auto" w:fill="auto"/>
            <w:vAlign w:val="center"/>
            <w:hideMark/>
          </w:tcPr>
          <w:p w14:paraId="0D66A2AA" w14:textId="77777777" w:rsidR="00D01804" w:rsidRPr="00D01804" w:rsidRDefault="00D01804" w:rsidP="00D01804">
            <w:pPr>
              <w:rPr>
                <w:rFonts w:ascii="Calibri" w:hAnsi="Calibri" w:cs="Calibri"/>
                <w:bCs w:val="0"/>
                <w:sz w:val="20"/>
              </w:rPr>
            </w:pPr>
            <w:r w:rsidRPr="00D01804">
              <w:rPr>
                <w:rFonts w:ascii="Calibri" w:hAnsi="Calibri" w:cs="Calibri"/>
                <w:bCs w:val="0"/>
                <w:sz w:val="20"/>
              </w:rPr>
              <w:t>Narzędzia</w:t>
            </w:r>
          </w:p>
        </w:tc>
        <w:tc>
          <w:tcPr>
            <w:tcW w:w="1060" w:type="dxa"/>
            <w:tcBorders>
              <w:top w:val="nil"/>
              <w:left w:val="nil"/>
              <w:bottom w:val="single" w:sz="4" w:space="0" w:color="auto"/>
              <w:right w:val="single" w:sz="4" w:space="0" w:color="auto"/>
            </w:tcBorders>
            <w:shd w:val="clear" w:color="auto" w:fill="auto"/>
            <w:vAlign w:val="center"/>
            <w:hideMark/>
          </w:tcPr>
          <w:p w14:paraId="357B13D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DB444BE"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młotki ślusarskie, młotki gumowe, kliny plastik, kombinerki, cęgi, wkrętaki krzyżak, wkrętaki płaskie, pistolet do klejenia na gorąco, </w:t>
            </w:r>
            <w:proofErr w:type="spellStart"/>
            <w:r w:rsidRPr="00D01804">
              <w:rPr>
                <w:rFonts w:ascii="Calibri" w:hAnsi="Calibri" w:cs="Calibri"/>
                <w:bCs w:val="0"/>
                <w:sz w:val="20"/>
              </w:rPr>
              <w:t>kpl</w:t>
            </w:r>
            <w:proofErr w:type="spellEnd"/>
            <w:r w:rsidRPr="00D01804">
              <w:rPr>
                <w:rFonts w:ascii="Calibri" w:hAnsi="Calibri" w:cs="Calibri"/>
                <w:bCs w:val="0"/>
                <w:sz w:val="20"/>
              </w:rPr>
              <w:t xml:space="preserve"> klucze płasko oczkowe, klucze nasadowe, klucz nastawny uniwersalny </w:t>
            </w:r>
          </w:p>
        </w:tc>
      </w:tr>
      <w:tr w:rsidR="00D01804" w:rsidRPr="00D01804" w14:paraId="1ED32E4D"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FC3E1D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17 </w:t>
            </w:r>
          </w:p>
        </w:tc>
        <w:tc>
          <w:tcPr>
            <w:tcW w:w="2920" w:type="dxa"/>
            <w:tcBorders>
              <w:top w:val="nil"/>
              <w:left w:val="nil"/>
              <w:bottom w:val="single" w:sz="4" w:space="0" w:color="auto"/>
              <w:right w:val="single" w:sz="4" w:space="0" w:color="auto"/>
            </w:tcBorders>
            <w:shd w:val="clear" w:color="auto" w:fill="auto"/>
            <w:vAlign w:val="center"/>
            <w:hideMark/>
          </w:tcPr>
          <w:p w14:paraId="48BBB0AC" w14:textId="77777777" w:rsidR="00D01804" w:rsidRPr="00D01804" w:rsidRDefault="00D01804" w:rsidP="00D01804">
            <w:pPr>
              <w:rPr>
                <w:rFonts w:ascii="Calibri" w:hAnsi="Calibri" w:cs="Calibri"/>
                <w:bCs w:val="0"/>
                <w:sz w:val="20"/>
              </w:rPr>
            </w:pPr>
            <w:r w:rsidRPr="00D01804">
              <w:rPr>
                <w:rFonts w:ascii="Calibri" w:hAnsi="Calibri" w:cs="Calibri"/>
                <w:bCs w:val="0"/>
                <w:sz w:val="20"/>
              </w:rPr>
              <w:t>paca grzebień M2</w:t>
            </w:r>
          </w:p>
        </w:tc>
        <w:tc>
          <w:tcPr>
            <w:tcW w:w="1060" w:type="dxa"/>
            <w:tcBorders>
              <w:top w:val="nil"/>
              <w:left w:val="nil"/>
              <w:bottom w:val="single" w:sz="4" w:space="0" w:color="auto"/>
              <w:right w:val="single" w:sz="4" w:space="0" w:color="auto"/>
            </w:tcBorders>
            <w:shd w:val="clear" w:color="auto" w:fill="auto"/>
            <w:vAlign w:val="center"/>
            <w:hideMark/>
          </w:tcPr>
          <w:p w14:paraId="63759FE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328476ED"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B60E0F6"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A40F6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18 </w:t>
            </w:r>
          </w:p>
        </w:tc>
        <w:tc>
          <w:tcPr>
            <w:tcW w:w="2920" w:type="dxa"/>
            <w:tcBorders>
              <w:top w:val="nil"/>
              <w:left w:val="nil"/>
              <w:bottom w:val="single" w:sz="4" w:space="0" w:color="auto"/>
              <w:right w:val="single" w:sz="4" w:space="0" w:color="auto"/>
            </w:tcBorders>
            <w:shd w:val="clear" w:color="auto" w:fill="auto"/>
            <w:vAlign w:val="center"/>
            <w:hideMark/>
          </w:tcPr>
          <w:p w14:paraId="7EEF8435" w14:textId="77777777" w:rsidR="00D01804" w:rsidRPr="00D01804" w:rsidRDefault="00D01804" w:rsidP="00D01804">
            <w:pPr>
              <w:rPr>
                <w:rFonts w:ascii="Calibri" w:hAnsi="Calibri" w:cs="Calibri"/>
                <w:bCs w:val="0"/>
                <w:sz w:val="20"/>
              </w:rPr>
            </w:pPr>
            <w:r w:rsidRPr="00D01804">
              <w:rPr>
                <w:rFonts w:ascii="Calibri" w:hAnsi="Calibri" w:cs="Calibri"/>
                <w:bCs w:val="0"/>
                <w:sz w:val="20"/>
              </w:rPr>
              <w:t>Promieniomierz (wzorce promieni)</w:t>
            </w:r>
          </w:p>
        </w:tc>
        <w:tc>
          <w:tcPr>
            <w:tcW w:w="1060" w:type="dxa"/>
            <w:tcBorders>
              <w:top w:val="nil"/>
              <w:left w:val="nil"/>
              <w:bottom w:val="single" w:sz="4" w:space="0" w:color="auto"/>
              <w:right w:val="single" w:sz="4" w:space="0" w:color="auto"/>
            </w:tcBorders>
            <w:shd w:val="clear" w:color="auto" w:fill="auto"/>
            <w:vAlign w:val="center"/>
            <w:hideMark/>
          </w:tcPr>
          <w:p w14:paraId="45AFE26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078CB0A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 1-6 ,6-12, 12-20 zakresy promieni wewnętrzne i </w:t>
            </w:r>
            <w:proofErr w:type="spellStart"/>
            <w:r w:rsidRPr="00D01804">
              <w:rPr>
                <w:rFonts w:ascii="Calibri" w:hAnsi="Calibri" w:cs="Calibri"/>
                <w:bCs w:val="0"/>
                <w:sz w:val="20"/>
              </w:rPr>
              <w:t>zewnetrzne</w:t>
            </w:r>
            <w:proofErr w:type="spellEnd"/>
            <w:r w:rsidRPr="00D01804">
              <w:rPr>
                <w:rFonts w:ascii="Calibri" w:hAnsi="Calibri" w:cs="Calibri"/>
                <w:bCs w:val="0"/>
                <w:sz w:val="20"/>
              </w:rPr>
              <w:t xml:space="preserve"> </w:t>
            </w:r>
          </w:p>
        </w:tc>
      </w:tr>
      <w:tr w:rsidR="00D01804" w:rsidRPr="00D01804" w14:paraId="4153E977"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EA31A5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19 </w:t>
            </w:r>
          </w:p>
        </w:tc>
        <w:tc>
          <w:tcPr>
            <w:tcW w:w="2920" w:type="dxa"/>
            <w:tcBorders>
              <w:top w:val="nil"/>
              <w:left w:val="nil"/>
              <w:bottom w:val="single" w:sz="4" w:space="0" w:color="auto"/>
              <w:right w:val="single" w:sz="4" w:space="0" w:color="auto"/>
            </w:tcBorders>
            <w:shd w:val="clear" w:color="auto" w:fill="auto"/>
            <w:vAlign w:val="center"/>
            <w:hideMark/>
          </w:tcPr>
          <w:p w14:paraId="2236D87F"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Automatyczny Miernik Połysku </w:t>
            </w:r>
            <w:proofErr w:type="spellStart"/>
            <w:r w:rsidRPr="00D01804">
              <w:rPr>
                <w:rFonts w:ascii="Calibri" w:hAnsi="Calibri" w:cs="Calibri"/>
                <w:bCs w:val="0"/>
                <w:sz w:val="20"/>
              </w:rPr>
              <w:t>Agm</w:t>
            </w:r>
            <w:proofErr w:type="spellEnd"/>
            <w:r w:rsidRPr="00D01804">
              <w:rPr>
                <w:rFonts w:ascii="Calibri" w:hAnsi="Calibri" w:cs="Calibri"/>
                <w:bCs w:val="0"/>
                <w:sz w:val="20"/>
              </w:rPr>
              <w:t xml:space="preserve"> Dr. Schulze</w:t>
            </w:r>
          </w:p>
        </w:tc>
        <w:tc>
          <w:tcPr>
            <w:tcW w:w="1060" w:type="dxa"/>
            <w:tcBorders>
              <w:top w:val="nil"/>
              <w:left w:val="nil"/>
              <w:bottom w:val="single" w:sz="4" w:space="0" w:color="auto"/>
              <w:right w:val="single" w:sz="4" w:space="0" w:color="auto"/>
            </w:tcBorders>
            <w:shd w:val="clear" w:color="auto" w:fill="auto"/>
            <w:vAlign w:val="center"/>
            <w:hideMark/>
          </w:tcPr>
          <w:p w14:paraId="2D1C45E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30B24027"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 automatyczny pomiar/wbudowany tryb kalibracji na różne powłoki</w:t>
            </w:r>
          </w:p>
        </w:tc>
      </w:tr>
      <w:tr w:rsidR="00D01804" w:rsidRPr="00D01804" w14:paraId="3F9EAD86"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B30572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2920" w:type="dxa"/>
            <w:tcBorders>
              <w:top w:val="nil"/>
              <w:left w:val="nil"/>
              <w:bottom w:val="single" w:sz="4" w:space="0" w:color="auto"/>
              <w:right w:val="single" w:sz="4" w:space="0" w:color="auto"/>
            </w:tcBorders>
            <w:shd w:val="clear" w:color="auto" w:fill="auto"/>
            <w:vAlign w:val="center"/>
            <w:hideMark/>
          </w:tcPr>
          <w:p w14:paraId="188BE2E9"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Twardościomierz typu </w:t>
            </w:r>
            <w:proofErr w:type="spellStart"/>
            <w:r w:rsidRPr="00D01804">
              <w:rPr>
                <w:rFonts w:ascii="Calibri" w:hAnsi="Calibri" w:cs="Calibri"/>
                <w:bCs w:val="0"/>
                <w:sz w:val="20"/>
              </w:rPr>
              <w:t>Barcol</w:t>
            </w:r>
            <w:proofErr w:type="spellEnd"/>
            <w:r w:rsidRPr="00D01804">
              <w:rPr>
                <w:rFonts w:ascii="Calibri" w:hAnsi="Calibri" w:cs="Calibri"/>
                <w:bCs w:val="0"/>
                <w:sz w:val="20"/>
              </w:rPr>
              <w:t xml:space="preserve"> </w:t>
            </w:r>
          </w:p>
        </w:tc>
        <w:tc>
          <w:tcPr>
            <w:tcW w:w="1060" w:type="dxa"/>
            <w:tcBorders>
              <w:top w:val="nil"/>
              <w:left w:val="nil"/>
              <w:bottom w:val="single" w:sz="4" w:space="0" w:color="auto"/>
              <w:right w:val="single" w:sz="4" w:space="0" w:color="auto"/>
            </w:tcBorders>
            <w:shd w:val="clear" w:color="auto" w:fill="auto"/>
            <w:vAlign w:val="center"/>
            <w:hideMark/>
          </w:tcPr>
          <w:p w14:paraId="498CCE8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39DBC844" w14:textId="77777777" w:rsidR="00D01804" w:rsidRPr="00D01804" w:rsidRDefault="00D01804" w:rsidP="00D01804">
            <w:pPr>
              <w:rPr>
                <w:rFonts w:ascii="Calibri" w:hAnsi="Calibri" w:cs="Calibri"/>
                <w:bCs w:val="0"/>
                <w:sz w:val="20"/>
              </w:rPr>
            </w:pPr>
            <w:r w:rsidRPr="00D01804">
              <w:rPr>
                <w:rFonts w:ascii="Calibri" w:hAnsi="Calibri" w:cs="Calibri"/>
                <w:bCs w:val="0"/>
                <w:sz w:val="20"/>
              </w:rPr>
              <w:t>GYZJ 934-1 – przeznaczone do miękkich metali, aluminium, miedzi, twardych tworzyw, poliestrów. </w:t>
            </w:r>
          </w:p>
        </w:tc>
      </w:tr>
      <w:tr w:rsidR="00D01804" w:rsidRPr="00D01804" w14:paraId="011BD0F6"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573B8D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21 </w:t>
            </w:r>
          </w:p>
        </w:tc>
        <w:tc>
          <w:tcPr>
            <w:tcW w:w="2920" w:type="dxa"/>
            <w:tcBorders>
              <w:top w:val="nil"/>
              <w:left w:val="nil"/>
              <w:bottom w:val="single" w:sz="4" w:space="0" w:color="auto"/>
              <w:right w:val="single" w:sz="4" w:space="0" w:color="auto"/>
            </w:tcBorders>
            <w:shd w:val="clear" w:color="auto" w:fill="auto"/>
            <w:vAlign w:val="center"/>
            <w:hideMark/>
          </w:tcPr>
          <w:p w14:paraId="0386A457"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 POZIOMICA PRO HILE 100cm ALUMINIOWA</w:t>
            </w:r>
          </w:p>
        </w:tc>
        <w:tc>
          <w:tcPr>
            <w:tcW w:w="1060" w:type="dxa"/>
            <w:tcBorders>
              <w:top w:val="nil"/>
              <w:left w:val="nil"/>
              <w:bottom w:val="single" w:sz="4" w:space="0" w:color="auto"/>
              <w:right w:val="single" w:sz="4" w:space="0" w:color="auto"/>
            </w:tcBorders>
            <w:shd w:val="clear" w:color="auto" w:fill="auto"/>
            <w:vAlign w:val="center"/>
            <w:hideMark/>
          </w:tcPr>
          <w:p w14:paraId="5F5B52B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D81A174" w14:textId="77777777" w:rsidR="00D01804" w:rsidRPr="00D01804" w:rsidRDefault="00D01804" w:rsidP="00D01804">
            <w:pPr>
              <w:rPr>
                <w:rFonts w:ascii="Arial" w:hAnsi="Arial" w:cs="Arial"/>
                <w:bCs w:val="0"/>
                <w:sz w:val="20"/>
              </w:rPr>
            </w:pPr>
            <w:r w:rsidRPr="00D01804">
              <w:rPr>
                <w:rFonts w:ascii="Arial" w:hAnsi="Arial" w:cs="Arial"/>
                <w:bCs w:val="0"/>
                <w:sz w:val="20"/>
              </w:rPr>
              <w:t> </w:t>
            </w:r>
          </w:p>
        </w:tc>
      </w:tr>
      <w:tr w:rsidR="00D01804" w:rsidRPr="00D01804" w14:paraId="54861997"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32C1D7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22 </w:t>
            </w:r>
          </w:p>
        </w:tc>
        <w:tc>
          <w:tcPr>
            <w:tcW w:w="2920" w:type="dxa"/>
            <w:tcBorders>
              <w:top w:val="nil"/>
              <w:left w:val="nil"/>
              <w:bottom w:val="single" w:sz="4" w:space="0" w:color="auto"/>
              <w:right w:val="single" w:sz="4" w:space="0" w:color="auto"/>
            </w:tcBorders>
            <w:shd w:val="clear" w:color="auto" w:fill="auto"/>
            <w:vAlign w:val="center"/>
            <w:hideMark/>
          </w:tcPr>
          <w:p w14:paraId="6E7375F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Poziomica Laserowa Płaszczyznowa </w:t>
            </w:r>
          </w:p>
        </w:tc>
        <w:tc>
          <w:tcPr>
            <w:tcW w:w="1060" w:type="dxa"/>
            <w:tcBorders>
              <w:top w:val="nil"/>
              <w:left w:val="nil"/>
              <w:bottom w:val="single" w:sz="4" w:space="0" w:color="auto"/>
              <w:right w:val="single" w:sz="4" w:space="0" w:color="auto"/>
            </w:tcBorders>
            <w:shd w:val="clear" w:color="auto" w:fill="auto"/>
            <w:vAlign w:val="center"/>
            <w:hideMark/>
          </w:tcPr>
          <w:p w14:paraId="5E813CE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1F09C2E2" w14:textId="77777777" w:rsidR="00D01804" w:rsidRPr="00D01804" w:rsidRDefault="00D01804" w:rsidP="00D01804">
            <w:pPr>
              <w:rPr>
                <w:rFonts w:ascii="Calibri" w:hAnsi="Calibri" w:cs="Calibri"/>
                <w:bCs w:val="0"/>
                <w:sz w:val="20"/>
              </w:rPr>
            </w:pPr>
            <w:r w:rsidRPr="00D01804">
              <w:rPr>
                <w:rFonts w:ascii="Calibri" w:hAnsi="Calibri" w:cs="Calibri"/>
                <w:bCs w:val="0"/>
                <w:sz w:val="20"/>
              </w:rPr>
              <w:t>laser krzyżowy 4d</w:t>
            </w:r>
          </w:p>
        </w:tc>
      </w:tr>
      <w:tr w:rsidR="00D01804" w:rsidRPr="00D01804" w14:paraId="63403C86"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790864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23 </w:t>
            </w:r>
          </w:p>
        </w:tc>
        <w:tc>
          <w:tcPr>
            <w:tcW w:w="2920" w:type="dxa"/>
            <w:tcBorders>
              <w:top w:val="nil"/>
              <w:left w:val="nil"/>
              <w:bottom w:val="single" w:sz="4" w:space="0" w:color="auto"/>
              <w:right w:val="single" w:sz="4" w:space="0" w:color="auto"/>
            </w:tcBorders>
            <w:shd w:val="clear" w:color="auto" w:fill="auto"/>
            <w:vAlign w:val="center"/>
            <w:hideMark/>
          </w:tcPr>
          <w:p w14:paraId="3E7B41A2" w14:textId="77777777" w:rsidR="00D01804" w:rsidRPr="00D01804" w:rsidRDefault="00D01804" w:rsidP="00D01804">
            <w:pPr>
              <w:rPr>
                <w:rFonts w:ascii="Calibri" w:hAnsi="Calibri" w:cs="Calibri"/>
                <w:bCs w:val="0"/>
                <w:sz w:val="20"/>
              </w:rPr>
            </w:pPr>
            <w:r w:rsidRPr="00D01804">
              <w:rPr>
                <w:rFonts w:ascii="Calibri" w:hAnsi="Calibri" w:cs="Calibri"/>
                <w:bCs w:val="0"/>
                <w:sz w:val="20"/>
              </w:rPr>
              <w:t>Poziomnica 200 cm PROFESJONALNA PRO</w:t>
            </w:r>
          </w:p>
        </w:tc>
        <w:tc>
          <w:tcPr>
            <w:tcW w:w="1060" w:type="dxa"/>
            <w:tcBorders>
              <w:top w:val="nil"/>
              <w:left w:val="nil"/>
              <w:bottom w:val="single" w:sz="4" w:space="0" w:color="auto"/>
              <w:right w:val="single" w:sz="4" w:space="0" w:color="auto"/>
            </w:tcBorders>
            <w:shd w:val="clear" w:color="auto" w:fill="auto"/>
            <w:vAlign w:val="center"/>
            <w:hideMark/>
          </w:tcPr>
          <w:p w14:paraId="1991AB6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469A088"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13034A82"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25EC69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24 </w:t>
            </w:r>
          </w:p>
        </w:tc>
        <w:tc>
          <w:tcPr>
            <w:tcW w:w="2920" w:type="dxa"/>
            <w:tcBorders>
              <w:top w:val="nil"/>
              <w:left w:val="nil"/>
              <w:bottom w:val="single" w:sz="4" w:space="0" w:color="auto"/>
              <w:right w:val="single" w:sz="4" w:space="0" w:color="auto"/>
            </w:tcBorders>
            <w:shd w:val="clear" w:color="auto" w:fill="auto"/>
            <w:vAlign w:val="center"/>
            <w:hideMark/>
          </w:tcPr>
          <w:p w14:paraId="78F51D2A" w14:textId="77777777" w:rsidR="00D01804" w:rsidRPr="00D01804" w:rsidRDefault="00D01804" w:rsidP="00D01804">
            <w:pPr>
              <w:rPr>
                <w:rFonts w:ascii="Calibri" w:hAnsi="Calibri" w:cs="Calibri"/>
                <w:bCs w:val="0"/>
                <w:sz w:val="20"/>
              </w:rPr>
            </w:pPr>
            <w:r w:rsidRPr="00D01804">
              <w:rPr>
                <w:rFonts w:ascii="Calibri" w:hAnsi="Calibri" w:cs="Calibri"/>
                <w:bCs w:val="0"/>
                <w:sz w:val="20"/>
              </w:rPr>
              <w:t>Miernik temperatury</w:t>
            </w:r>
          </w:p>
        </w:tc>
        <w:tc>
          <w:tcPr>
            <w:tcW w:w="1060" w:type="dxa"/>
            <w:tcBorders>
              <w:top w:val="nil"/>
              <w:left w:val="nil"/>
              <w:bottom w:val="single" w:sz="4" w:space="0" w:color="auto"/>
              <w:right w:val="single" w:sz="4" w:space="0" w:color="auto"/>
            </w:tcBorders>
            <w:shd w:val="clear" w:color="auto" w:fill="auto"/>
            <w:vAlign w:val="center"/>
            <w:hideMark/>
          </w:tcPr>
          <w:p w14:paraId="6E6CC8B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5E5C38FE" w14:textId="77777777" w:rsidR="00D01804" w:rsidRPr="00D01804" w:rsidRDefault="00D01804" w:rsidP="00D01804">
            <w:pPr>
              <w:rPr>
                <w:rFonts w:ascii="Calibri" w:hAnsi="Calibri" w:cs="Calibri"/>
                <w:bCs w:val="0"/>
                <w:sz w:val="20"/>
              </w:rPr>
            </w:pPr>
            <w:r w:rsidRPr="00D01804">
              <w:rPr>
                <w:rFonts w:ascii="Calibri" w:hAnsi="Calibri" w:cs="Calibri"/>
                <w:bCs w:val="0"/>
                <w:sz w:val="20"/>
              </w:rPr>
              <w:t>Laserowy</w:t>
            </w:r>
          </w:p>
        </w:tc>
      </w:tr>
      <w:tr w:rsidR="00D01804" w:rsidRPr="00D01804" w14:paraId="5788A28B"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04E15B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25 </w:t>
            </w:r>
          </w:p>
        </w:tc>
        <w:tc>
          <w:tcPr>
            <w:tcW w:w="2920" w:type="dxa"/>
            <w:tcBorders>
              <w:top w:val="nil"/>
              <w:left w:val="nil"/>
              <w:bottom w:val="single" w:sz="4" w:space="0" w:color="auto"/>
              <w:right w:val="single" w:sz="4" w:space="0" w:color="auto"/>
            </w:tcBorders>
            <w:shd w:val="clear" w:color="auto" w:fill="auto"/>
            <w:vAlign w:val="center"/>
            <w:hideMark/>
          </w:tcPr>
          <w:p w14:paraId="4EA43266" w14:textId="77777777" w:rsidR="00D01804" w:rsidRPr="00D01804" w:rsidRDefault="00D01804" w:rsidP="00D01804">
            <w:pPr>
              <w:rPr>
                <w:rFonts w:ascii="Calibri" w:hAnsi="Calibri" w:cs="Calibri"/>
                <w:bCs w:val="0"/>
                <w:sz w:val="20"/>
              </w:rPr>
            </w:pPr>
            <w:r w:rsidRPr="00D01804">
              <w:rPr>
                <w:rFonts w:ascii="Calibri" w:hAnsi="Calibri" w:cs="Calibri"/>
                <w:bCs w:val="0"/>
                <w:sz w:val="20"/>
              </w:rPr>
              <w:t>Wózek platformowy</w:t>
            </w:r>
          </w:p>
        </w:tc>
        <w:tc>
          <w:tcPr>
            <w:tcW w:w="1060" w:type="dxa"/>
            <w:tcBorders>
              <w:top w:val="nil"/>
              <w:left w:val="nil"/>
              <w:bottom w:val="single" w:sz="4" w:space="0" w:color="auto"/>
              <w:right w:val="single" w:sz="4" w:space="0" w:color="auto"/>
            </w:tcBorders>
            <w:shd w:val="clear" w:color="auto" w:fill="auto"/>
            <w:vAlign w:val="center"/>
            <w:hideMark/>
          </w:tcPr>
          <w:p w14:paraId="0C2E44E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66153B16" w14:textId="0A509C28"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42368" behindDoc="0" locked="0" layoutInCell="1" allowOverlap="1" wp14:anchorId="61A304C2" wp14:editId="0B4FAA9A">
                  <wp:simplePos x="0" y="0"/>
                  <wp:positionH relativeFrom="column">
                    <wp:posOffset>0</wp:posOffset>
                  </wp:positionH>
                  <wp:positionV relativeFrom="paragraph">
                    <wp:posOffset>9525</wp:posOffset>
                  </wp:positionV>
                  <wp:extent cx="9525" cy="0"/>
                  <wp:effectExtent l="0" t="0" r="0" b="0"/>
                  <wp:wrapNone/>
                  <wp:docPr id="23" name="Obraz 23">
                    <a:extLst xmlns:a="http://schemas.openxmlformats.org/drawingml/2006/main">
                      <a:ext uri="{FF2B5EF4-FFF2-40B4-BE49-F238E27FC236}">
                        <a16:creationId xmlns:a16="http://schemas.microsoft.com/office/drawing/2014/main" id="{C2AD1656-0ABE-4AE1-8ED8-B943DF016B85}"/>
                      </a:ext>
                    </a:extLst>
                  </wp:docPr>
                  <wp:cNvGraphicFramePr/>
                  <a:graphic xmlns:a="http://schemas.openxmlformats.org/drawingml/2006/main">
                    <a:graphicData uri="http://schemas.openxmlformats.org/drawingml/2006/picture">
                      <pic:pic xmlns:pic="http://schemas.openxmlformats.org/drawingml/2006/picture">
                        <pic:nvPicPr>
                          <pic:cNvPr id="3" name="Pismo odręczne 2">
                            <a:extLst>
                              <a:ext uri="{FF2B5EF4-FFF2-40B4-BE49-F238E27FC236}">
                                <a16:creationId xmlns:a16="http://schemas.microsoft.com/office/drawing/2014/main" id="{C2AD1656-0ABE-4AE1-8ED8-B943DF016B8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Cs w:val="0"/>
                <w:noProof/>
                <w:sz w:val="20"/>
              </w:rPr>
              <w:drawing>
                <wp:anchor distT="0" distB="0" distL="114300" distR="114300" simplePos="0" relativeHeight="251646464" behindDoc="0" locked="0" layoutInCell="1" allowOverlap="1" wp14:anchorId="45FA6E7A" wp14:editId="0F5F68A8">
                  <wp:simplePos x="0" y="0"/>
                  <wp:positionH relativeFrom="column">
                    <wp:posOffset>0</wp:posOffset>
                  </wp:positionH>
                  <wp:positionV relativeFrom="paragraph">
                    <wp:posOffset>28575</wp:posOffset>
                  </wp:positionV>
                  <wp:extent cx="9525" cy="9525"/>
                  <wp:effectExtent l="0" t="0" r="0" b="0"/>
                  <wp:wrapNone/>
                  <wp:docPr id="22" name="Obraz 22">
                    <a:extLst xmlns:a="http://schemas.openxmlformats.org/drawingml/2006/main">
                      <a:ext uri="{FF2B5EF4-FFF2-40B4-BE49-F238E27FC236}">
                        <a16:creationId xmlns:a16="http://schemas.microsoft.com/office/drawing/2014/main" id="{B064B9B2-8508-477E-847D-3B18BFC6FD6A}"/>
                      </a:ext>
                    </a:extLst>
                  </wp:docPr>
                  <wp:cNvGraphicFramePr/>
                  <a:graphic xmlns:a="http://schemas.openxmlformats.org/drawingml/2006/main">
                    <a:graphicData uri="http://schemas.openxmlformats.org/drawingml/2006/picture">
                      <pic:pic xmlns:pic="http://schemas.openxmlformats.org/drawingml/2006/picture">
                        <pic:nvPicPr>
                          <pic:cNvPr id="6" name="Pismo odręczne 5">
                            <a:extLst>
                              <a:ext uri="{FF2B5EF4-FFF2-40B4-BE49-F238E27FC236}">
                                <a16:creationId xmlns:a16="http://schemas.microsoft.com/office/drawing/2014/main" id="{B064B9B2-8508-477E-847D-3B18BFC6FD6A}"/>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Cs w:val="0"/>
                <w:sz w:val="20"/>
              </w:rPr>
              <w:t>Udźwig 300 kg/  wymiar 600 x 900 mm</w:t>
            </w:r>
          </w:p>
        </w:tc>
      </w:tr>
      <w:tr w:rsidR="00D01804" w:rsidRPr="00D01804" w14:paraId="32FCDDF2"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FD0896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26 </w:t>
            </w:r>
          </w:p>
        </w:tc>
        <w:tc>
          <w:tcPr>
            <w:tcW w:w="2920" w:type="dxa"/>
            <w:tcBorders>
              <w:top w:val="nil"/>
              <w:left w:val="nil"/>
              <w:bottom w:val="single" w:sz="4" w:space="0" w:color="auto"/>
              <w:right w:val="single" w:sz="4" w:space="0" w:color="auto"/>
            </w:tcBorders>
            <w:shd w:val="clear" w:color="auto" w:fill="auto"/>
            <w:vAlign w:val="center"/>
            <w:hideMark/>
          </w:tcPr>
          <w:p w14:paraId="6E335B1A"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Paleciak</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433AE0D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4D1783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rodzaj ręczny/ udźwig 2500 kg/ </w:t>
            </w:r>
            <w:proofErr w:type="spellStart"/>
            <w:r w:rsidRPr="00D01804">
              <w:rPr>
                <w:rFonts w:ascii="Calibri" w:hAnsi="Calibri" w:cs="Calibri"/>
                <w:bCs w:val="0"/>
                <w:sz w:val="20"/>
              </w:rPr>
              <w:t>wysokośc</w:t>
            </w:r>
            <w:proofErr w:type="spellEnd"/>
            <w:r w:rsidRPr="00D01804">
              <w:rPr>
                <w:rFonts w:ascii="Calibri" w:hAnsi="Calibri" w:cs="Calibri"/>
                <w:bCs w:val="0"/>
                <w:sz w:val="20"/>
              </w:rPr>
              <w:t xml:space="preserve"> unoszenia wideł 85 - 200 mm/</w:t>
            </w:r>
          </w:p>
        </w:tc>
      </w:tr>
      <w:tr w:rsidR="00D01804" w:rsidRPr="00D01804" w14:paraId="0B2FE57B"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9DB673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27 </w:t>
            </w:r>
          </w:p>
        </w:tc>
        <w:tc>
          <w:tcPr>
            <w:tcW w:w="2920" w:type="dxa"/>
            <w:tcBorders>
              <w:top w:val="nil"/>
              <w:left w:val="nil"/>
              <w:bottom w:val="single" w:sz="4" w:space="0" w:color="auto"/>
              <w:right w:val="single" w:sz="4" w:space="0" w:color="auto"/>
            </w:tcBorders>
            <w:shd w:val="clear" w:color="auto" w:fill="auto"/>
            <w:vAlign w:val="center"/>
            <w:hideMark/>
          </w:tcPr>
          <w:p w14:paraId="61130B0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Waga stołowa </w:t>
            </w:r>
          </w:p>
        </w:tc>
        <w:tc>
          <w:tcPr>
            <w:tcW w:w="1060" w:type="dxa"/>
            <w:tcBorders>
              <w:top w:val="nil"/>
              <w:left w:val="nil"/>
              <w:bottom w:val="single" w:sz="4" w:space="0" w:color="auto"/>
              <w:right w:val="single" w:sz="4" w:space="0" w:color="auto"/>
            </w:tcBorders>
            <w:shd w:val="clear" w:color="auto" w:fill="auto"/>
            <w:vAlign w:val="center"/>
            <w:hideMark/>
          </w:tcPr>
          <w:p w14:paraId="329A32C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6099E696" w14:textId="77777777" w:rsidR="00D01804" w:rsidRPr="00D01804" w:rsidRDefault="00D01804" w:rsidP="00D01804">
            <w:pPr>
              <w:rPr>
                <w:rFonts w:ascii="Calibri" w:hAnsi="Calibri" w:cs="Calibri"/>
                <w:bCs w:val="0"/>
                <w:sz w:val="20"/>
              </w:rPr>
            </w:pPr>
            <w:r w:rsidRPr="00D01804">
              <w:rPr>
                <w:rFonts w:ascii="Calibri" w:hAnsi="Calibri" w:cs="Calibri"/>
                <w:bCs w:val="0"/>
                <w:sz w:val="20"/>
              </w:rPr>
              <w:t>wymiar 600x800 / udźwig 500 kg</w:t>
            </w:r>
          </w:p>
        </w:tc>
      </w:tr>
      <w:tr w:rsidR="00D01804" w:rsidRPr="00D01804" w14:paraId="2E73E3C5"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783631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28 </w:t>
            </w:r>
          </w:p>
        </w:tc>
        <w:tc>
          <w:tcPr>
            <w:tcW w:w="2920" w:type="dxa"/>
            <w:tcBorders>
              <w:top w:val="nil"/>
              <w:left w:val="nil"/>
              <w:bottom w:val="single" w:sz="4" w:space="0" w:color="auto"/>
              <w:right w:val="single" w:sz="4" w:space="0" w:color="auto"/>
            </w:tcBorders>
            <w:shd w:val="clear" w:color="auto" w:fill="auto"/>
            <w:vAlign w:val="center"/>
            <w:hideMark/>
          </w:tcPr>
          <w:p w14:paraId="167E6206"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Wózek ręczny </w:t>
            </w:r>
            <w:proofErr w:type="spellStart"/>
            <w:r w:rsidRPr="00D01804">
              <w:rPr>
                <w:rFonts w:ascii="Calibri" w:hAnsi="Calibri" w:cs="Calibri"/>
                <w:bCs w:val="0"/>
                <w:sz w:val="20"/>
              </w:rPr>
              <w:t>skłądany</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098337C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9FF9E98" w14:textId="77777777" w:rsidR="00D01804" w:rsidRPr="00D01804" w:rsidRDefault="00D01804" w:rsidP="00D01804">
            <w:pPr>
              <w:rPr>
                <w:rFonts w:ascii="Calibri" w:hAnsi="Calibri" w:cs="Calibri"/>
                <w:bCs w:val="0"/>
                <w:sz w:val="20"/>
              </w:rPr>
            </w:pPr>
            <w:r w:rsidRPr="00D01804">
              <w:rPr>
                <w:rFonts w:ascii="Calibri" w:hAnsi="Calibri" w:cs="Calibri"/>
                <w:bCs w:val="0"/>
                <w:sz w:val="20"/>
              </w:rPr>
              <w:t>Udźwig 80 kg</w:t>
            </w:r>
          </w:p>
        </w:tc>
      </w:tr>
      <w:tr w:rsidR="00D01804" w:rsidRPr="00D01804" w14:paraId="7B0268F4"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EF5B90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29 </w:t>
            </w:r>
          </w:p>
        </w:tc>
        <w:tc>
          <w:tcPr>
            <w:tcW w:w="2920" w:type="dxa"/>
            <w:tcBorders>
              <w:top w:val="nil"/>
              <w:left w:val="nil"/>
              <w:bottom w:val="single" w:sz="4" w:space="0" w:color="auto"/>
              <w:right w:val="single" w:sz="4" w:space="0" w:color="auto"/>
            </w:tcBorders>
            <w:shd w:val="clear" w:color="auto" w:fill="auto"/>
            <w:vAlign w:val="center"/>
            <w:hideMark/>
          </w:tcPr>
          <w:p w14:paraId="23C85827" w14:textId="77777777" w:rsidR="00D01804" w:rsidRPr="00D01804" w:rsidRDefault="00D01804" w:rsidP="00D01804">
            <w:pPr>
              <w:rPr>
                <w:rFonts w:ascii="Calibri" w:hAnsi="Calibri" w:cs="Calibri"/>
                <w:bCs w:val="0"/>
                <w:sz w:val="20"/>
              </w:rPr>
            </w:pPr>
            <w:r w:rsidRPr="00D01804">
              <w:rPr>
                <w:rFonts w:ascii="Calibri" w:hAnsi="Calibri" w:cs="Calibri"/>
                <w:bCs w:val="0"/>
                <w:sz w:val="20"/>
              </w:rPr>
              <w:t>Wózek ręczny taczkowy</w:t>
            </w:r>
          </w:p>
        </w:tc>
        <w:tc>
          <w:tcPr>
            <w:tcW w:w="1060" w:type="dxa"/>
            <w:tcBorders>
              <w:top w:val="nil"/>
              <w:left w:val="nil"/>
              <w:bottom w:val="single" w:sz="4" w:space="0" w:color="auto"/>
              <w:right w:val="single" w:sz="4" w:space="0" w:color="auto"/>
            </w:tcBorders>
            <w:shd w:val="clear" w:color="auto" w:fill="auto"/>
            <w:vAlign w:val="center"/>
            <w:hideMark/>
          </w:tcPr>
          <w:p w14:paraId="57EA876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5B58DC25" w14:textId="77777777" w:rsidR="00D01804" w:rsidRPr="00D01804" w:rsidRDefault="00D01804" w:rsidP="00D01804">
            <w:pPr>
              <w:rPr>
                <w:rFonts w:ascii="Calibri" w:hAnsi="Calibri" w:cs="Calibri"/>
                <w:bCs w:val="0"/>
                <w:sz w:val="20"/>
              </w:rPr>
            </w:pPr>
            <w:r w:rsidRPr="00D01804">
              <w:rPr>
                <w:rFonts w:ascii="Calibri" w:hAnsi="Calibri" w:cs="Calibri"/>
                <w:bCs w:val="0"/>
                <w:sz w:val="20"/>
              </w:rPr>
              <w:t>Udźwig 250 kg/ dwa koła</w:t>
            </w:r>
          </w:p>
        </w:tc>
      </w:tr>
      <w:tr w:rsidR="00D01804" w:rsidRPr="00D01804" w14:paraId="5DF54B93"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815FF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2920" w:type="dxa"/>
            <w:tcBorders>
              <w:top w:val="nil"/>
              <w:left w:val="nil"/>
              <w:bottom w:val="single" w:sz="4" w:space="0" w:color="auto"/>
              <w:right w:val="single" w:sz="4" w:space="0" w:color="auto"/>
            </w:tcBorders>
            <w:shd w:val="clear" w:color="auto" w:fill="auto"/>
            <w:vAlign w:val="center"/>
            <w:hideMark/>
          </w:tcPr>
          <w:p w14:paraId="4C4B3C01"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Zawiesie</w:t>
            </w:r>
            <w:proofErr w:type="spellEnd"/>
            <w:r w:rsidRPr="00D01804">
              <w:rPr>
                <w:rFonts w:ascii="Calibri" w:hAnsi="Calibri" w:cs="Calibri"/>
                <w:bCs w:val="0"/>
                <w:sz w:val="20"/>
              </w:rPr>
              <w:t xml:space="preserve"> 5m</w:t>
            </w:r>
          </w:p>
        </w:tc>
        <w:tc>
          <w:tcPr>
            <w:tcW w:w="1060" w:type="dxa"/>
            <w:tcBorders>
              <w:top w:val="nil"/>
              <w:left w:val="nil"/>
              <w:bottom w:val="single" w:sz="4" w:space="0" w:color="auto"/>
              <w:right w:val="single" w:sz="4" w:space="0" w:color="auto"/>
            </w:tcBorders>
            <w:shd w:val="clear" w:color="auto" w:fill="auto"/>
            <w:vAlign w:val="center"/>
            <w:hideMark/>
          </w:tcPr>
          <w:p w14:paraId="7D49D1D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14034EDE"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1B05A58E"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6137B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31 </w:t>
            </w:r>
          </w:p>
        </w:tc>
        <w:tc>
          <w:tcPr>
            <w:tcW w:w="2920" w:type="dxa"/>
            <w:tcBorders>
              <w:top w:val="nil"/>
              <w:left w:val="nil"/>
              <w:bottom w:val="single" w:sz="4" w:space="0" w:color="auto"/>
              <w:right w:val="single" w:sz="4" w:space="0" w:color="auto"/>
            </w:tcBorders>
            <w:shd w:val="clear" w:color="auto" w:fill="auto"/>
            <w:vAlign w:val="center"/>
            <w:hideMark/>
          </w:tcPr>
          <w:p w14:paraId="7AA273B7"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Zawiesie</w:t>
            </w:r>
            <w:proofErr w:type="spellEnd"/>
            <w:r w:rsidRPr="00D01804">
              <w:rPr>
                <w:rFonts w:ascii="Calibri" w:hAnsi="Calibri" w:cs="Calibri"/>
                <w:bCs w:val="0"/>
                <w:sz w:val="20"/>
              </w:rPr>
              <w:t xml:space="preserve"> 2m</w:t>
            </w:r>
          </w:p>
        </w:tc>
        <w:tc>
          <w:tcPr>
            <w:tcW w:w="1060" w:type="dxa"/>
            <w:tcBorders>
              <w:top w:val="nil"/>
              <w:left w:val="nil"/>
              <w:bottom w:val="single" w:sz="4" w:space="0" w:color="auto"/>
              <w:right w:val="single" w:sz="4" w:space="0" w:color="auto"/>
            </w:tcBorders>
            <w:shd w:val="clear" w:color="auto" w:fill="auto"/>
            <w:vAlign w:val="center"/>
            <w:hideMark/>
          </w:tcPr>
          <w:p w14:paraId="453E1B5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7AAB5C6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51021E43"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2ACF80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32 </w:t>
            </w:r>
          </w:p>
        </w:tc>
        <w:tc>
          <w:tcPr>
            <w:tcW w:w="2920" w:type="dxa"/>
            <w:tcBorders>
              <w:top w:val="nil"/>
              <w:left w:val="nil"/>
              <w:bottom w:val="single" w:sz="4" w:space="0" w:color="auto"/>
              <w:right w:val="single" w:sz="4" w:space="0" w:color="auto"/>
            </w:tcBorders>
            <w:shd w:val="clear" w:color="auto" w:fill="auto"/>
            <w:vAlign w:val="center"/>
            <w:hideMark/>
          </w:tcPr>
          <w:p w14:paraId="00B4DECC"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Zawiesie</w:t>
            </w:r>
            <w:proofErr w:type="spellEnd"/>
            <w:r w:rsidRPr="00D01804">
              <w:rPr>
                <w:rFonts w:ascii="Calibri" w:hAnsi="Calibri" w:cs="Calibri"/>
                <w:bCs w:val="0"/>
                <w:sz w:val="20"/>
              </w:rPr>
              <w:t xml:space="preserve"> 1m</w:t>
            </w:r>
          </w:p>
        </w:tc>
        <w:tc>
          <w:tcPr>
            <w:tcW w:w="1060" w:type="dxa"/>
            <w:tcBorders>
              <w:top w:val="nil"/>
              <w:left w:val="nil"/>
              <w:bottom w:val="single" w:sz="4" w:space="0" w:color="auto"/>
              <w:right w:val="single" w:sz="4" w:space="0" w:color="auto"/>
            </w:tcBorders>
            <w:shd w:val="clear" w:color="auto" w:fill="auto"/>
            <w:vAlign w:val="center"/>
            <w:hideMark/>
          </w:tcPr>
          <w:p w14:paraId="35D3E3F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1CDC785C" w14:textId="57386339"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47488" behindDoc="0" locked="0" layoutInCell="1" allowOverlap="1" wp14:anchorId="336D1CA8" wp14:editId="7D523E99">
                  <wp:simplePos x="0" y="0"/>
                  <wp:positionH relativeFrom="column">
                    <wp:posOffset>0</wp:posOffset>
                  </wp:positionH>
                  <wp:positionV relativeFrom="paragraph">
                    <wp:posOffset>180975</wp:posOffset>
                  </wp:positionV>
                  <wp:extent cx="9525" cy="0"/>
                  <wp:effectExtent l="0" t="0" r="0" b="0"/>
                  <wp:wrapNone/>
                  <wp:docPr id="21" name="Obraz 21">
                    <a:extLst xmlns:a="http://schemas.openxmlformats.org/drawingml/2006/main">
                      <a:ext uri="{FF2B5EF4-FFF2-40B4-BE49-F238E27FC236}">
                        <a16:creationId xmlns:a16="http://schemas.microsoft.com/office/drawing/2014/main" id="{583494E3-4581-4911-A02F-81669884DF22}"/>
                      </a:ext>
                    </a:extLst>
                  </wp:docPr>
                  <wp:cNvGraphicFramePr/>
                  <a:graphic xmlns:a="http://schemas.openxmlformats.org/drawingml/2006/main">
                    <a:graphicData uri="http://schemas.openxmlformats.org/drawingml/2006/picture">
                      <pic:pic xmlns:pic="http://schemas.openxmlformats.org/drawingml/2006/picture">
                        <pic:nvPicPr>
                          <pic:cNvPr id="7" name="Pismo odręczne 7">
                            <a:extLst>
                              <a:ext uri="{FF2B5EF4-FFF2-40B4-BE49-F238E27FC236}">
                                <a16:creationId xmlns:a16="http://schemas.microsoft.com/office/drawing/2014/main" id="{583494E3-4581-4911-A02F-81669884DF22}"/>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01804" w:rsidRPr="00D01804" w14:paraId="57E4E13D"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94FDD0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33 </w:t>
            </w:r>
          </w:p>
        </w:tc>
        <w:tc>
          <w:tcPr>
            <w:tcW w:w="2920" w:type="dxa"/>
            <w:tcBorders>
              <w:top w:val="nil"/>
              <w:left w:val="nil"/>
              <w:bottom w:val="single" w:sz="4" w:space="0" w:color="auto"/>
              <w:right w:val="single" w:sz="4" w:space="0" w:color="auto"/>
            </w:tcBorders>
            <w:shd w:val="clear" w:color="auto" w:fill="auto"/>
            <w:vAlign w:val="center"/>
            <w:hideMark/>
          </w:tcPr>
          <w:p w14:paraId="67E077CA"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Uchwyt do foli </w:t>
            </w:r>
            <w:proofErr w:type="spellStart"/>
            <w:r w:rsidRPr="00D01804">
              <w:rPr>
                <w:rFonts w:ascii="Calibri" w:hAnsi="Calibri" w:cs="Calibri"/>
                <w:bCs w:val="0"/>
                <w:sz w:val="20"/>
              </w:rPr>
              <w:t>stretch</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29607D7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5B91198" w14:textId="76FBD592"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48512" behindDoc="0" locked="0" layoutInCell="1" allowOverlap="1" wp14:anchorId="7BF126CE" wp14:editId="30B6FC5A">
                  <wp:simplePos x="0" y="0"/>
                  <wp:positionH relativeFrom="column">
                    <wp:posOffset>0</wp:posOffset>
                  </wp:positionH>
                  <wp:positionV relativeFrom="paragraph">
                    <wp:posOffset>9525</wp:posOffset>
                  </wp:positionV>
                  <wp:extent cx="9525" cy="9525"/>
                  <wp:effectExtent l="0" t="0" r="0" b="0"/>
                  <wp:wrapNone/>
                  <wp:docPr id="20" name="Obraz 20">
                    <a:extLst xmlns:a="http://schemas.openxmlformats.org/drawingml/2006/main">
                      <a:ext uri="{FF2B5EF4-FFF2-40B4-BE49-F238E27FC236}">
                        <a16:creationId xmlns:a16="http://schemas.microsoft.com/office/drawing/2014/main" id="{62EAD732-B476-4FA5-BBEE-67F8F779EC6D}"/>
                      </a:ext>
                    </a:extLst>
                  </wp:docPr>
                  <wp:cNvGraphicFramePr/>
                  <a:graphic xmlns:a="http://schemas.openxmlformats.org/drawingml/2006/main">
                    <a:graphicData uri="http://schemas.openxmlformats.org/drawingml/2006/picture">
                      <pic:pic xmlns:pic="http://schemas.openxmlformats.org/drawingml/2006/picture">
                        <pic:nvPicPr>
                          <pic:cNvPr id="8" name="Pismo odręczne 8">
                            <a:extLst>
                              <a:ext uri="{FF2B5EF4-FFF2-40B4-BE49-F238E27FC236}">
                                <a16:creationId xmlns:a16="http://schemas.microsoft.com/office/drawing/2014/main" id="{62EAD732-B476-4FA5-BBEE-67F8F779EC6D}"/>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01804" w:rsidRPr="00D01804" w14:paraId="1109F49C"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2A1C61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34 </w:t>
            </w:r>
          </w:p>
        </w:tc>
        <w:tc>
          <w:tcPr>
            <w:tcW w:w="2920" w:type="dxa"/>
            <w:tcBorders>
              <w:top w:val="nil"/>
              <w:left w:val="nil"/>
              <w:bottom w:val="single" w:sz="4" w:space="0" w:color="auto"/>
              <w:right w:val="single" w:sz="4" w:space="0" w:color="auto"/>
            </w:tcBorders>
            <w:shd w:val="clear" w:color="auto" w:fill="auto"/>
            <w:vAlign w:val="center"/>
            <w:hideMark/>
          </w:tcPr>
          <w:p w14:paraId="13392D89"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Nóż do foli </w:t>
            </w:r>
            <w:proofErr w:type="spellStart"/>
            <w:r w:rsidRPr="00D01804">
              <w:rPr>
                <w:rFonts w:ascii="Calibri" w:hAnsi="Calibri" w:cs="Calibri"/>
                <w:bCs w:val="0"/>
                <w:sz w:val="20"/>
              </w:rPr>
              <w:t>stretch</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139497B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68C579D"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1C134975"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5F9BE9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35 </w:t>
            </w:r>
          </w:p>
        </w:tc>
        <w:tc>
          <w:tcPr>
            <w:tcW w:w="2920" w:type="dxa"/>
            <w:tcBorders>
              <w:top w:val="nil"/>
              <w:left w:val="nil"/>
              <w:bottom w:val="single" w:sz="4" w:space="0" w:color="auto"/>
              <w:right w:val="single" w:sz="4" w:space="0" w:color="auto"/>
            </w:tcBorders>
            <w:shd w:val="clear" w:color="auto" w:fill="auto"/>
            <w:vAlign w:val="center"/>
            <w:hideMark/>
          </w:tcPr>
          <w:p w14:paraId="1911905B" w14:textId="77777777" w:rsidR="00D01804" w:rsidRPr="00D01804" w:rsidRDefault="00D01804" w:rsidP="00D01804">
            <w:pPr>
              <w:rPr>
                <w:rFonts w:ascii="Calibri" w:hAnsi="Calibri" w:cs="Calibri"/>
                <w:bCs w:val="0"/>
                <w:sz w:val="20"/>
              </w:rPr>
            </w:pPr>
            <w:r w:rsidRPr="00D01804">
              <w:rPr>
                <w:rFonts w:ascii="Calibri" w:hAnsi="Calibri" w:cs="Calibri"/>
                <w:bCs w:val="0"/>
                <w:sz w:val="20"/>
              </w:rPr>
              <w:t>uchwyt do taśmy samoprzylepnej</w:t>
            </w:r>
          </w:p>
        </w:tc>
        <w:tc>
          <w:tcPr>
            <w:tcW w:w="1060" w:type="dxa"/>
            <w:tcBorders>
              <w:top w:val="nil"/>
              <w:left w:val="nil"/>
              <w:bottom w:val="single" w:sz="4" w:space="0" w:color="auto"/>
              <w:right w:val="single" w:sz="4" w:space="0" w:color="auto"/>
            </w:tcBorders>
            <w:shd w:val="clear" w:color="auto" w:fill="auto"/>
            <w:vAlign w:val="center"/>
            <w:hideMark/>
          </w:tcPr>
          <w:p w14:paraId="51DBC34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6E075C7" w14:textId="7EA636EE"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41344" behindDoc="0" locked="0" layoutInCell="1" allowOverlap="1" wp14:anchorId="6D6A9B81" wp14:editId="447CB12F">
                  <wp:simplePos x="0" y="0"/>
                  <wp:positionH relativeFrom="column">
                    <wp:posOffset>0</wp:posOffset>
                  </wp:positionH>
                  <wp:positionV relativeFrom="paragraph">
                    <wp:posOffset>114300</wp:posOffset>
                  </wp:positionV>
                  <wp:extent cx="9525" cy="0"/>
                  <wp:effectExtent l="0" t="0" r="0" b="0"/>
                  <wp:wrapNone/>
                  <wp:docPr id="19" name="Obraz 19">
                    <a:extLst xmlns:a="http://schemas.openxmlformats.org/drawingml/2006/main">
                      <a:ext uri="{FF2B5EF4-FFF2-40B4-BE49-F238E27FC236}">
                        <a16:creationId xmlns:a16="http://schemas.microsoft.com/office/drawing/2014/main" id="{A5F13DC1-41D8-4E6C-90DD-4037EE2F36FC}"/>
                      </a:ext>
                    </a:extLst>
                  </wp:docPr>
                  <wp:cNvGraphicFramePr/>
                  <a:graphic xmlns:a="http://schemas.openxmlformats.org/drawingml/2006/main">
                    <a:graphicData uri="http://schemas.openxmlformats.org/drawingml/2006/picture">
                      <pic:pic xmlns:pic="http://schemas.openxmlformats.org/drawingml/2006/picture">
                        <pic:nvPicPr>
                          <pic:cNvPr id="2" name="Pismo odręczne 1">
                            <a:extLst>
                              <a:ext uri="{FF2B5EF4-FFF2-40B4-BE49-F238E27FC236}">
                                <a16:creationId xmlns:a16="http://schemas.microsoft.com/office/drawing/2014/main" id="{A5F13DC1-41D8-4E6C-90DD-4037EE2F36FC}"/>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Cs w:val="0"/>
                <w:noProof/>
                <w:sz w:val="20"/>
              </w:rPr>
              <w:drawing>
                <wp:anchor distT="0" distB="0" distL="114300" distR="114300" simplePos="0" relativeHeight="251652608" behindDoc="0" locked="0" layoutInCell="1" allowOverlap="1" wp14:anchorId="2DDC88A5" wp14:editId="507B57F1">
                  <wp:simplePos x="0" y="0"/>
                  <wp:positionH relativeFrom="column">
                    <wp:posOffset>0</wp:posOffset>
                  </wp:positionH>
                  <wp:positionV relativeFrom="paragraph">
                    <wp:posOffset>152400</wp:posOffset>
                  </wp:positionV>
                  <wp:extent cx="9525" cy="9525"/>
                  <wp:effectExtent l="0" t="0" r="0" b="0"/>
                  <wp:wrapNone/>
                  <wp:docPr id="18" name="Obraz 18">
                    <a:extLst xmlns:a="http://schemas.openxmlformats.org/drawingml/2006/main">
                      <a:ext uri="{FF2B5EF4-FFF2-40B4-BE49-F238E27FC236}">
                        <a16:creationId xmlns:a16="http://schemas.microsoft.com/office/drawing/2014/main" id="{13917B30-DD1E-480D-B031-8447538056D9}"/>
                      </a:ext>
                    </a:extLst>
                  </wp:docPr>
                  <wp:cNvGraphicFramePr/>
                  <a:graphic xmlns:a="http://schemas.openxmlformats.org/drawingml/2006/main">
                    <a:graphicData uri="http://schemas.openxmlformats.org/drawingml/2006/picture">
                      <pic:pic xmlns:pic="http://schemas.openxmlformats.org/drawingml/2006/picture">
                        <pic:nvPicPr>
                          <pic:cNvPr id="12" name="Pismo odręczne 13">
                            <a:extLst>
                              <a:ext uri="{FF2B5EF4-FFF2-40B4-BE49-F238E27FC236}">
                                <a16:creationId xmlns:a16="http://schemas.microsoft.com/office/drawing/2014/main" id="{13917B30-DD1E-480D-B031-8447538056D9}"/>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01804" w:rsidRPr="00D01804" w14:paraId="2CFD57A3"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AF5D23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36 </w:t>
            </w:r>
          </w:p>
        </w:tc>
        <w:tc>
          <w:tcPr>
            <w:tcW w:w="2920" w:type="dxa"/>
            <w:tcBorders>
              <w:top w:val="nil"/>
              <w:left w:val="nil"/>
              <w:bottom w:val="single" w:sz="4" w:space="0" w:color="auto"/>
              <w:right w:val="single" w:sz="4" w:space="0" w:color="auto"/>
            </w:tcBorders>
            <w:shd w:val="clear" w:color="auto" w:fill="auto"/>
            <w:vAlign w:val="center"/>
            <w:hideMark/>
          </w:tcPr>
          <w:p w14:paraId="338E511D" w14:textId="77777777" w:rsidR="00D01804" w:rsidRPr="00D01804" w:rsidRDefault="00D01804" w:rsidP="00D01804">
            <w:pPr>
              <w:rPr>
                <w:rFonts w:ascii="Calibri" w:hAnsi="Calibri" w:cs="Calibri"/>
                <w:bCs w:val="0"/>
                <w:sz w:val="20"/>
              </w:rPr>
            </w:pPr>
            <w:r w:rsidRPr="00D01804">
              <w:rPr>
                <w:rFonts w:ascii="Calibri" w:hAnsi="Calibri" w:cs="Calibri"/>
                <w:bCs w:val="0"/>
                <w:sz w:val="20"/>
              </w:rPr>
              <w:t>Stojak do pojemników  typu C (standard czarny pojemnik)</w:t>
            </w:r>
          </w:p>
        </w:tc>
        <w:tc>
          <w:tcPr>
            <w:tcW w:w="1060" w:type="dxa"/>
            <w:tcBorders>
              <w:top w:val="nil"/>
              <w:left w:val="nil"/>
              <w:bottom w:val="single" w:sz="4" w:space="0" w:color="auto"/>
              <w:right w:val="single" w:sz="4" w:space="0" w:color="auto"/>
            </w:tcBorders>
            <w:shd w:val="clear" w:color="auto" w:fill="auto"/>
            <w:vAlign w:val="center"/>
            <w:hideMark/>
          </w:tcPr>
          <w:p w14:paraId="75CA83C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52F272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Dwustronny stojak / max obciążenie 250 kg/Wysokość:1560 mm, Szerokość:940 mm </w:t>
            </w:r>
          </w:p>
        </w:tc>
      </w:tr>
      <w:tr w:rsidR="00D01804" w:rsidRPr="00D01804" w14:paraId="4BA2A9C3"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E17CDA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37 </w:t>
            </w:r>
          </w:p>
        </w:tc>
        <w:tc>
          <w:tcPr>
            <w:tcW w:w="2920" w:type="dxa"/>
            <w:tcBorders>
              <w:top w:val="nil"/>
              <w:left w:val="nil"/>
              <w:bottom w:val="single" w:sz="4" w:space="0" w:color="auto"/>
              <w:right w:val="single" w:sz="4" w:space="0" w:color="auto"/>
            </w:tcBorders>
            <w:shd w:val="clear" w:color="auto" w:fill="auto"/>
            <w:vAlign w:val="center"/>
            <w:hideMark/>
          </w:tcPr>
          <w:p w14:paraId="423A27EF"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Kuweta POJEMNIK WARSZTATOWY </w:t>
            </w:r>
          </w:p>
        </w:tc>
        <w:tc>
          <w:tcPr>
            <w:tcW w:w="1060" w:type="dxa"/>
            <w:tcBorders>
              <w:top w:val="nil"/>
              <w:left w:val="nil"/>
              <w:bottom w:val="single" w:sz="4" w:space="0" w:color="auto"/>
              <w:right w:val="single" w:sz="4" w:space="0" w:color="auto"/>
            </w:tcBorders>
            <w:shd w:val="clear" w:color="auto" w:fill="auto"/>
            <w:vAlign w:val="center"/>
            <w:hideMark/>
          </w:tcPr>
          <w:p w14:paraId="4C1ADD9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50,0 </w:t>
            </w:r>
          </w:p>
        </w:tc>
        <w:tc>
          <w:tcPr>
            <w:tcW w:w="4900" w:type="dxa"/>
            <w:tcBorders>
              <w:top w:val="nil"/>
              <w:left w:val="nil"/>
              <w:bottom w:val="single" w:sz="4" w:space="0" w:color="auto"/>
              <w:right w:val="single" w:sz="4" w:space="0" w:color="auto"/>
            </w:tcBorders>
            <w:shd w:val="clear" w:color="auto" w:fill="auto"/>
            <w:hideMark/>
          </w:tcPr>
          <w:p w14:paraId="3DB45EB9" w14:textId="77777777" w:rsidR="00D01804" w:rsidRPr="00D01804" w:rsidRDefault="00D01804" w:rsidP="00D01804">
            <w:pPr>
              <w:rPr>
                <w:rFonts w:ascii="Calibri" w:hAnsi="Calibri" w:cs="Calibri"/>
                <w:bCs w:val="0"/>
                <w:sz w:val="20"/>
              </w:rPr>
            </w:pPr>
            <w:r w:rsidRPr="00D01804">
              <w:rPr>
                <w:rFonts w:ascii="Calibri" w:hAnsi="Calibri" w:cs="Calibri"/>
                <w:bCs w:val="0"/>
                <w:sz w:val="20"/>
              </w:rPr>
              <w:t>MODUŁBOX 4.1</w:t>
            </w:r>
          </w:p>
        </w:tc>
      </w:tr>
      <w:tr w:rsidR="00D01804" w:rsidRPr="00D01804" w14:paraId="0390C434"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A576D6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38 </w:t>
            </w:r>
          </w:p>
        </w:tc>
        <w:tc>
          <w:tcPr>
            <w:tcW w:w="2920" w:type="dxa"/>
            <w:tcBorders>
              <w:top w:val="nil"/>
              <w:left w:val="nil"/>
              <w:bottom w:val="single" w:sz="4" w:space="0" w:color="auto"/>
              <w:right w:val="single" w:sz="4" w:space="0" w:color="auto"/>
            </w:tcBorders>
            <w:shd w:val="clear" w:color="auto" w:fill="auto"/>
            <w:vAlign w:val="center"/>
            <w:hideMark/>
          </w:tcPr>
          <w:p w14:paraId="470D519A" w14:textId="77777777" w:rsidR="00D01804" w:rsidRPr="00D01804" w:rsidRDefault="00D01804" w:rsidP="00D01804">
            <w:pPr>
              <w:rPr>
                <w:rFonts w:ascii="Calibri" w:hAnsi="Calibri" w:cs="Calibri"/>
                <w:bCs w:val="0"/>
                <w:sz w:val="20"/>
              </w:rPr>
            </w:pPr>
            <w:r w:rsidRPr="00D01804">
              <w:rPr>
                <w:rFonts w:ascii="Calibri" w:hAnsi="Calibri" w:cs="Calibri"/>
                <w:bCs w:val="0"/>
                <w:sz w:val="20"/>
              </w:rPr>
              <w:t>Pojemnik plastikowy na odpady</w:t>
            </w:r>
          </w:p>
        </w:tc>
        <w:tc>
          <w:tcPr>
            <w:tcW w:w="1060" w:type="dxa"/>
            <w:tcBorders>
              <w:top w:val="nil"/>
              <w:left w:val="nil"/>
              <w:bottom w:val="single" w:sz="4" w:space="0" w:color="auto"/>
              <w:right w:val="single" w:sz="4" w:space="0" w:color="auto"/>
            </w:tcBorders>
            <w:shd w:val="clear" w:color="auto" w:fill="auto"/>
            <w:vAlign w:val="center"/>
            <w:hideMark/>
          </w:tcPr>
          <w:p w14:paraId="65004F7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6,0 </w:t>
            </w:r>
          </w:p>
        </w:tc>
        <w:tc>
          <w:tcPr>
            <w:tcW w:w="4900" w:type="dxa"/>
            <w:tcBorders>
              <w:top w:val="nil"/>
              <w:left w:val="nil"/>
              <w:bottom w:val="single" w:sz="4" w:space="0" w:color="auto"/>
              <w:right w:val="single" w:sz="4" w:space="0" w:color="auto"/>
            </w:tcBorders>
            <w:shd w:val="clear" w:color="auto" w:fill="auto"/>
            <w:hideMark/>
          </w:tcPr>
          <w:p w14:paraId="57F59638" w14:textId="77777777" w:rsidR="00D01804" w:rsidRPr="00D01804" w:rsidRDefault="00D01804" w:rsidP="00D01804">
            <w:pPr>
              <w:rPr>
                <w:rFonts w:ascii="Calibri" w:hAnsi="Calibri" w:cs="Calibri"/>
                <w:bCs w:val="0"/>
                <w:sz w:val="20"/>
              </w:rPr>
            </w:pPr>
            <w:r w:rsidRPr="00D01804">
              <w:rPr>
                <w:rFonts w:ascii="Calibri" w:hAnsi="Calibri" w:cs="Calibri"/>
                <w:bCs w:val="0"/>
                <w:sz w:val="20"/>
              </w:rPr>
              <w:t>pojemność pojemnika 120L/ różne kolory</w:t>
            </w:r>
          </w:p>
        </w:tc>
      </w:tr>
      <w:tr w:rsidR="00D01804" w:rsidRPr="00D01804" w14:paraId="0E3CA782"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3C3BAE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39 </w:t>
            </w:r>
          </w:p>
        </w:tc>
        <w:tc>
          <w:tcPr>
            <w:tcW w:w="2920" w:type="dxa"/>
            <w:tcBorders>
              <w:top w:val="nil"/>
              <w:left w:val="nil"/>
              <w:bottom w:val="single" w:sz="4" w:space="0" w:color="auto"/>
              <w:right w:val="single" w:sz="4" w:space="0" w:color="auto"/>
            </w:tcBorders>
            <w:shd w:val="clear" w:color="auto" w:fill="auto"/>
            <w:vAlign w:val="center"/>
            <w:hideMark/>
          </w:tcPr>
          <w:p w14:paraId="66E6431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Wanna z tworzywa wychwytowa pod 2 beczki </w:t>
            </w:r>
          </w:p>
        </w:tc>
        <w:tc>
          <w:tcPr>
            <w:tcW w:w="1060" w:type="dxa"/>
            <w:tcBorders>
              <w:top w:val="nil"/>
              <w:left w:val="nil"/>
              <w:bottom w:val="single" w:sz="4" w:space="0" w:color="auto"/>
              <w:right w:val="single" w:sz="4" w:space="0" w:color="auto"/>
            </w:tcBorders>
            <w:shd w:val="clear" w:color="auto" w:fill="auto"/>
            <w:vAlign w:val="center"/>
            <w:hideMark/>
          </w:tcPr>
          <w:p w14:paraId="2AA8263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FCEDE8E"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Szer. 680 , </w:t>
            </w:r>
            <w:proofErr w:type="spellStart"/>
            <w:r w:rsidRPr="00D01804">
              <w:rPr>
                <w:rFonts w:ascii="Calibri" w:hAnsi="Calibri" w:cs="Calibri"/>
                <w:bCs w:val="0"/>
                <w:sz w:val="20"/>
              </w:rPr>
              <w:t>dł</w:t>
            </w:r>
            <w:proofErr w:type="spellEnd"/>
            <w:r w:rsidRPr="00D01804">
              <w:rPr>
                <w:rFonts w:ascii="Calibri" w:hAnsi="Calibri" w:cs="Calibri"/>
                <w:bCs w:val="0"/>
                <w:sz w:val="20"/>
              </w:rPr>
              <w:t xml:space="preserve"> 1300 mm</w:t>
            </w:r>
          </w:p>
        </w:tc>
      </w:tr>
      <w:tr w:rsidR="00D01804" w:rsidRPr="00D01804" w14:paraId="6CFF4AC5"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7F2E95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40 </w:t>
            </w:r>
          </w:p>
        </w:tc>
        <w:tc>
          <w:tcPr>
            <w:tcW w:w="2920" w:type="dxa"/>
            <w:tcBorders>
              <w:top w:val="nil"/>
              <w:left w:val="nil"/>
              <w:bottom w:val="single" w:sz="4" w:space="0" w:color="auto"/>
              <w:right w:val="single" w:sz="4" w:space="0" w:color="auto"/>
            </w:tcBorders>
            <w:shd w:val="clear" w:color="auto" w:fill="auto"/>
            <w:vAlign w:val="center"/>
            <w:hideMark/>
          </w:tcPr>
          <w:p w14:paraId="4CEF6508"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Stojak na 1 beczkę </w:t>
            </w:r>
          </w:p>
        </w:tc>
        <w:tc>
          <w:tcPr>
            <w:tcW w:w="1060" w:type="dxa"/>
            <w:tcBorders>
              <w:top w:val="nil"/>
              <w:left w:val="nil"/>
              <w:bottom w:val="single" w:sz="4" w:space="0" w:color="auto"/>
              <w:right w:val="single" w:sz="4" w:space="0" w:color="auto"/>
            </w:tcBorders>
            <w:shd w:val="clear" w:color="auto" w:fill="auto"/>
            <w:vAlign w:val="center"/>
            <w:hideMark/>
          </w:tcPr>
          <w:p w14:paraId="1703D25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4,0 </w:t>
            </w:r>
          </w:p>
        </w:tc>
        <w:tc>
          <w:tcPr>
            <w:tcW w:w="4900" w:type="dxa"/>
            <w:tcBorders>
              <w:top w:val="nil"/>
              <w:left w:val="nil"/>
              <w:bottom w:val="single" w:sz="4" w:space="0" w:color="auto"/>
              <w:right w:val="single" w:sz="4" w:space="0" w:color="auto"/>
            </w:tcBorders>
            <w:shd w:val="clear" w:color="auto" w:fill="auto"/>
            <w:hideMark/>
          </w:tcPr>
          <w:p w14:paraId="08A9967F"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Wytrzymałośc</w:t>
            </w:r>
            <w:proofErr w:type="spellEnd"/>
            <w:r w:rsidRPr="00D01804">
              <w:rPr>
                <w:rFonts w:ascii="Calibri" w:hAnsi="Calibri" w:cs="Calibri"/>
                <w:bCs w:val="0"/>
                <w:sz w:val="20"/>
              </w:rPr>
              <w:t xml:space="preserve"> stojaka 300kg</w:t>
            </w:r>
          </w:p>
        </w:tc>
      </w:tr>
      <w:tr w:rsidR="00D01804" w:rsidRPr="00D01804" w14:paraId="006FC122"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8E4501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41 </w:t>
            </w:r>
          </w:p>
        </w:tc>
        <w:tc>
          <w:tcPr>
            <w:tcW w:w="2920" w:type="dxa"/>
            <w:tcBorders>
              <w:top w:val="nil"/>
              <w:left w:val="nil"/>
              <w:bottom w:val="single" w:sz="4" w:space="0" w:color="auto"/>
              <w:right w:val="single" w:sz="4" w:space="0" w:color="auto"/>
            </w:tcBorders>
            <w:shd w:val="clear" w:color="auto" w:fill="auto"/>
            <w:vAlign w:val="center"/>
            <w:hideMark/>
          </w:tcPr>
          <w:p w14:paraId="09E16B2F" w14:textId="77777777" w:rsidR="00D01804" w:rsidRPr="00D01804" w:rsidRDefault="00D01804" w:rsidP="00D01804">
            <w:pPr>
              <w:rPr>
                <w:rFonts w:ascii="Calibri" w:hAnsi="Calibri" w:cs="Calibri"/>
                <w:bCs w:val="0"/>
                <w:sz w:val="20"/>
              </w:rPr>
            </w:pPr>
            <w:r w:rsidRPr="00D01804">
              <w:rPr>
                <w:rFonts w:ascii="Calibri" w:hAnsi="Calibri" w:cs="Calibri"/>
                <w:bCs w:val="0"/>
                <w:sz w:val="20"/>
              </w:rPr>
              <w:t>Regał półkowy typu SL</w:t>
            </w:r>
          </w:p>
        </w:tc>
        <w:tc>
          <w:tcPr>
            <w:tcW w:w="1060" w:type="dxa"/>
            <w:tcBorders>
              <w:top w:val="nil"/>
              <w:left w:val="nil"/>
              <w:bottom w:val="single" w:sz="4" w:space="0" w:color="auto"/>
              <w:right w:val="single" w:sz="4" w:space="0" w:color="auto"/>
            </w:tcBorders>
            <w:shd w:val="clear" w:color="auto" w:fill="auto"/>
            <w:vAlign w:val="center"/>
            <w:hideMark/>
          </w:tcPr>
          <w:p w14:paraId="27D9A1F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6327944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max </w:t>
            </w:r>
            <w:proofErr w:type="spellStart"/>
            <w:r w:rsidRPr="00D01804">
              <w:rPr>
                <w:rFonts w:ascii="Calibri" w:hAnsi="Calibri" w:cs="Calibri"/>
                <w:bCs w:val="0"/>
                <w:sz w:val="20"/>
              </w:rPr>
              <w:t>nośnośc</w:t>
            </w:r>
            <w:proofErr w:type="spellEnd"/>
            <w:r w:rsidRPr="00D01804">
              <w:rPr>
                <w:rFonts w:ascii="Calibri" w:hAnsi="Calibri" w:cs="Calibri"/>
                <w:bCs w:val="0"/>
                <w:sz w:val="20"/>
              </w:rPr>
              <w:t xml:space="preserve"> regału 1000 kg/ 5 półek (może być więcej)/ wymiary gabarytowe regału: 1800x900x450 mm</w:t>
            </w:r>
          </w:p>
        </w:tc>
      </w:tr>
      <w:tr w:rsidR="00D01804" w:rsidRPr="00D01804" w14:paraId="56A08072"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A50F35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lastRenderedPageBreak/>
              <w:t xml:space="preserve">      42 </w:t>
            </w:r>
          </w:p>
        </w:tc>
        <w:tc>
          <w:tcPr>
            <w:tcW w:w="2920" w:type="dxa"/>
            <w:tcBorders>
              <w:top w:val="nil"/>
              <w:left w:val="nil"/>
              <w:bottom w:val="single" w:sz="4" w:space="0" w:color="auto"/>
              <w:right w:val="single" w:sz="4" w:space="0" w:color="auto"/>
            </w:tcBorders>
            <w:shd w:val="clear" w:color="auto" w:fill="auto"/>
            <w:vAlign w:val="center"/>
            <w:hideMark/>
          </w:tcPr>
          <w:p w14:paraId="6E934C9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Drabina 2 elementowa </w:t>
            </w:r>
          </w:p>
        </w:tc>
        <w:tc>
          <w:tcPr>
            <w:tcW w:w="1060" w:type="dxa"/>
            <w:tcBorders>
              <w:top w:val="nil"/>
              <w:left w:val="nil"/>
              <w:bottom w:val="single" w:sz="4" w:space="0" w:color="auto"/>
              <w:right w:val="single" w:sz="4" w:space="0" w:color="auto"/>
            </w:tcBorders>
            <w:shd w:val="clear" w:color="auto" w:fill="auto"/>
            <w:vAlign w:val="center"/>
            <w:hideMark/>
          </w:tcPr>
          <w:p w14:paraId="23EDD37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5D7107D" w14:textId="77777777" w:rsidR="00D01804" w:rsidRPr="00D01804" w:rsidRDefault="00D01804" w:rsidP="00D01804">
            <w:pPr>
              <w:rPr>
                <w:rFonts w:ascii="Calibri" w:hAnsi="Calibri" w:cs="Calibri"/>
                <w:bCs w:val="0"/>
                <w:sz w:val="20"/>
              </w:rPr>
            </w:pPr>
            <w:r w:rsidRPr="00D01804">
              <w:rPr>
                <w:rFonts w:ascii="Calibri" w:hAnsi="Calibri" w:cs="Calibri"/>
                <w:bCs w:val="0"/>
                <w:sz w:val="20"/>
              </w:rPr>
              <w:t>aluminium 5,33m</w:t>
            </w:r>
          </w:p>
        </w:tc>
      </w:tr>
      <w:tr w:rsidR="00D01804" w:rsidRPr="00D01804" w14:paraId="21FA1EE7"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66C8B2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43 </w:t>
            </w:r>
          </w:p>
        </w:tc>
        <w:tc>
          <w:tcPr>
            <w:tcW w:w="2920" w:type="dxa"/>
            <w:tcBorders>
              <w:top w:val="nil"/>
              <w:left w:val="nil"/>
              <w:bottom w:val="single" w:sz="4" w:space="0" w:color="auto"/>
              <w:right w:val="single" w:sz="4" w:space="0" w:color="auto"/>
            </w:tcBorders>
            <w:shd w:val="clear" w:color="auto" w:fill="auto"/>
            <w:vAlign w:val="center"/>
            <w:hideMark/>
          </w:tcPr>
          <w:p w14:paraId="6D22322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Drabina wolnostojąca z podestem z tworzywa </w:t>
            </w:r>
          </w:p>
        </w:tc>
        <w:tc>
          <w:tcPr>
            <w:tcW w:w="1060" w:type="dxa"/>
            <w:tcBorders>
              <w:top w:val="nil"/>
              <w:left w:val="nil"/>
              <w:bottom w:val="single" w:sz="4" w:space="0" w:color="auto"/>
              <w:right w:val="single" w:sz="4" w:space="0" w:color="auto"/>
            </w:tcBorders>
            <w:shd w:val="clear" w:color="auto" w:fill="auto"/>
            <w:vAlign w:val="center"/>
            <w:hideMark/>
          </w:tcPr>
          <w:p w14:paraId="53EBC33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16ADBB60" w14:textId="77777777" w:rsidR="00D01804" w:rsidRPr="00D01804" w:rsidRDefault="00D01804" w:rsidP="00D01804">
            <w:pPr>
              <w:rPr>
                <w:rFonts w:ascii="Calibri" w:hAnsi="Calibri" w:cs="Calibri"/>
                <w:bCs w:val="0"/>
                <w:sz w:val="20"/>
              </w:rPr>
            </w:pPr>
            <w:r w:rsidRPr="00D01804">
              <w:rPr>
                <w:rFonts w:ascii="Calibri" w:hAnsi="Calibri" w:cs="Calibri"/>
                <w:bCs w:val="0"/>
                <w:sz w:val="20"/>
              </w:rPr>
              <w:t>5 stopniowe</w:t>
            </w:r>
          </w:p>
        </w:tc>
      </w:tr>
      <w:tr w:rsidR="00D01804" w:rsidRPr="00D01804" w14:paraId="5B24206B"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380534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44 </w:t>
            </w:r>
          </w:p>
        </w:tc>
        <w:tc>
          <w:tcPr>
            <w:tcW w:w="2920" w:type="dxa"/>
            <w:tcBorders>
              <w:top w:val="nil"/>
              <w:left w:val="nil"/>
              <w:bottom w:val="single" w:sz="4" w:space="0" w:color="auto"/>
              <w:right w:val="single" w:sz="4" w:space="0" w:color="auto"/>
            </w:tcBorders>
            <w:shd w:val="clear" w:color="auto" w:fill="auto"/>
            <w:vAlign w:val="center"/>
            <w:hideMark/>
          </w:tcPr>
          <w:p w14:paraId="3D073F41" w14:textId="77777777" w:rsidR="00D01804" w:rsidRPr="00D01804" w:rsidRDefault="00D01804" w:rsidP="00D01804">
            <w:pPr>
              <w:rPr>
                <w:rFonts w:ascii="Calibri" w:hAnsi="Calibri" w:cs="Calibri"/>
                <w:bCs w:val="0"/>
                <w:sz w:val="20"/>
              </w:rPr>
            </w:pPr>
            <w:r w:rsidRPr="00D01804">
              <w:rPr>
                <w:rFonts w:ascii="Calibri" w:hAnsi="Calibri" w:cs="Calibri"/>
                <w:bCs w:val="0"/>
                <w:sz w:val="20"/>
              </w:rPr>
              <w:t>Schody dostawne aluminiowe</w:t>
            </w:r>
          </w:p>
        </w:tc>
        <w:tc>
          <w:tcPr>
            <w:tcW w:w="1060" w:type="dxa"/>
            <w:tcBorders>
              <w:top w:val="nil"/>
              <w:left w:val="nil"/>
              <w:bottom w:val="single" w:sz="4" w:space="0" w:color="auto"/>
              <w:right w:val="single" w:sz="4" w:space="0" w:color="auto"/>
            </w:tcBorders>
            <w:shd w:val="clear" w:color="auto" w:fill="auto"/>
            <w:vAlign w:val="center"/>
            <w:hideMark/>
          </w:tcPr>
          <w:p w14:paraId="5A127B8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1218C401" w14:textId="77777777" w:rsidR="00D01804" w:rsidRPr="00D01804" w:rsidRDefault="00D01804" w:rsidP="00D01804">
            <w:pPr>
              <w:rPr>
                <w:rFonts w:ascii="Calibri" w:hAnsi="Calibri" w:cs="Calibri"/>
                <w:bCs w:val="0"/>
                <w:sz w:val="20"/>
              </w:rPr>
            </w:pPr>
            <w:r w:rsidRPr="00D01804">
              <w:rPr>
                <w:rFonts w:ascii="Calibri" w:hAnsi="Calibri" w:cs="Calibri"/>
                <w:bCs w:val="0"/>
                <w:sz w:val="20"/>
              </w:rPr>
              <w:t>4 stopniowe</w:t>
            </w:r>
          </w:p>
        </w:tc>
      </w:tr>
      <w:tr w:rsidR="00D01804" w:rsidRPr="00D01804" w14:paraId="5A1979EB"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3FCA2B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45 </w:t>
            </w:r>
          </w:p>
        </w:tc>
        <w:tc>
          <w:tcPr>
            <w:tcW w:w="2920" w:type="dxa"/>
            <w:tcBorders>
              <w:top w:val="nil"/>
              <w:left w:val="nil"/>
              <w:bottom w:val="single" w:sz="4" w:space="0" w:color="auto"/>
              <w:right w:val="single" w:sz="4" w:space="0" w:color="auto"/>
            </w:tcBorders>
            <w:shd w:val="clear" w:color="auto" w:fill="auto"/>
            <w:vAlign w:val="center"/>
            <w:hideMark/>
          </w:tcPr>
          <w:p w14:paraId="5DFABA91" w14:textId="77777777" w:rsidR="00D01804" w:rsidRPr="00D01804" w:rsidRDefault="00D01804" w:rsidP="00D01804">
            <w:pPr>
              <w:rPr>
                <w:rFonts w:ascii="Calibri" w:hAnsi="Calibri" w:cs="Calibri"/>
                <w:bCs w:val="0"/>
                <w:sz w:val="20"/>
              </w:rPr>
            </w:pPr>
            <w:r w:rsidRPr="00D01804">
              <w:rPr>
                <w:rFonts w:ascii="Calibri" w:hAnsi="Calibri" w:cs="Calibri"/>
                <w:bCs w:val="0"/>
                <w:sz w:val="20"/>
              </w:rPr>
              <w:t>Stół kompletacyjny (wzór stołu np. z PROMAG)</w:t>
            </w:r>
          </w:p>
        </w:tc>
        <w:tc>
          <w:tcPr>
            <w:tcW w:w="1060" w:type="dxa"/>
            <w:tcBorders>
              <w:top w:val="nil"/>
              <w:left w:val="nil"/>
              <w:bottom w:val="single" w:sz="4" w:space="0" w:color="auto"/>
              <w:right w:val="single" w:sz="4" w:space="0" w:color="auto"/>
            </w:tcBorders>
            <w:shd w:val="clear" w:color="auto" w:fill="auto"/>
            <w:vAlign w:val="center"/>
            <w:hideMark/>
          </w:tcPr>
          <w:p w14:paraId="76D42B1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485BFB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blat 2000 x 750mm, oświetleniem LED, nadbudowa, zawieszenie na </w:t>
            </w:r>
            <w:proofErr w:type="spellStart"/>
            <w:r w:rsidRPr="00D01804">
              <w:rPr>
                <w:rFonts w:ascii="Calibri" w:hAnsi="Calibri" w:cs="Calibri"/>
                <w:bCs w:val="0"/>
                <w:sz w:val="20"/>
              </w:rPr>
              <w:t>strecz</w:t>
            </w:r>
            <w:proofErr w:type="spellEnd"/>
            <w:r w:rsidRPr="00D01804">
              <w:rPr>
                <w:rFonts w:ascii="Calibri" w:hAnsi="Calibri" w:cs="Calibri"/>
                <w:bCs w:val="0"/>
                <w:sz w:val="20"/>
              </w:rPr>
              <w:t>, papier</w:t>
            </w:r>
          </w:p>
        </w:tc>
      </w:tr>
      <w:tr w:rsidR="00D01804" w:rsidRPr="00D01804" w14:paraId="225C8974"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E67186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46 </w:t>
            </w:r>
          </w:p>
        </w:tc>
        <w:tc>
          <w:tcPr>
            <w:tcW w:w="2920" w:type="dxa"/>
            <w:tcBorders>
              <w:top w:val="nil"/>
              <w:left w:val="nil"/>
              <w:bottom w:val="single" w:sz="4" w:space="0" w:color="auto"/>
              <w:right w:val="single" w:sz="4" w:space="0" w:color="auto"/>
            </w:tcBorders>
            <w:shd w:val="clear" w:color="auto" w:fill="auto"/>
            <w:vAlign w:val="center"/>
            <w:hideMark/>
          </w:tcPr>
          <w:p w14:paraId="742097D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Stanowisko do cięcia zbrojeń </w:t>
            </w:r>
          </w:p>
        </w:tc>
        <w:tc>
          <w:tcPr>
            <w:tcW w:w="1060" w:type="dxa"/>
            <w:tcBorders>
              <w:top w:val="nil"/>
              <w:left w:val="nil"/>
              <w:bottom w:val="single" w:sz="4" w:space="0" w:color="auto"/>
              <w:right w:val="single" w:sz="4" w:space="0" w:color="auto"/>
            </w:tcBorders>
            <w:shd w:val="clear" w:color="auto" w:fill="auto"/>
            <w:vAlign w:val="center"/>
            <w:hideMark/>
          </w:tcPr>
          <w:p w14:paraId="216ECEB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32FCABEE"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blat, drążki do powieszenia rolek ze zbrojeniami </w:t>
            </w:r>
          </w:p>
        </w:tc>
      </w:tr>
      <w:tr w:rsidR="00D01804" w:rsidRPr="00D01804" w14:paraId="2E946471" w14:textId="77777777" w:rsidTr="00D01804">
        <w:trPr>
          <w:trHeight w:val="102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311DF4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47 </w:t>
            </w:r>
          </w:p>
        </w:tc>
        <w:tc>
          <w:tcPr>
            <w:tcW w:w="2920" w:type="dxa"/>
            <w:tcBorders>
              <w:top w:val="nil"/>
              <w:left w:val="nil"/>
              <w:bottom w:val="single" w:sz="4" w:space="0" w:color="auto"/>
              <w:right w:val="single" w:sz="4" w:space="0" w:color="auto"/>
            </w:tcBorders>
            <w:shd w:val="clear" w:color="auto" w:fill="auto"/>
            <w:vAlign w:val="center"/>
            <w:hideMark/>
          </w:tcPr>
          <w:p w14:paraId="6FAEE90D" w14:textId="77777777" w:rsidR="00D01804" w:rsidRPr="00D01804" w:rsidRDefault="00D01804" w:rsidP="00D01804">
            <w:pPr>
              <w:rPr>
                <w:rFonts w:ascii="Calibri" w:hAnsi="Calibri" w:cs="Calibri"/>
                <w:bCs w:val="0"/>
                <w:sz w:val="20"/>
              </w:rPr>
            </w:pPr>
            <w:r w:rsidRPr="00D01804">
              <w:rPr>
                <w:rFonts w:ascii="Calibri" w:hAnsi="Calibri" w:cs="Calibri"/>
                <w:bCs w:val="0"/>
                <w:sz w:val="20"/>
              </w:rPr>
              <w:t>Stoły montażowe( wymiary 1250x800x900 wysokość pleców 1250)</w:t>
            </w:r>
          </w:p>
        </w:tc>
        <w:tc>
          <w:tcPr>
            <w:tcW w:w="1060" w:type="dxa"/>
            <w:tcBorders>
              <w:top w:val="nil"/>
              <w:left w:val="nil"/>
              <w:bottom w:val="single" w:sz="4" w:space="0" w:color="auto"/>
              <w:right w:val="single" w:sz="4" w:space="0" w:color="auto"/>
            </w:tcBorders>
            <w:shd w:val="clear" w:color="auto" w:fill="auto"/>
            <w:vAlign w:val="center"/>
            <w:hideMark/>
          </w:tcPr>
          <w:p w14:paraId="242F7E2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4D075D5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 wymiary 1250x800x900 wysokość pleców 1250) / wyposażony w imadło/ </w:t>
            </w:r>
            <w:proofErr w:type="spellStart"/>
            <w:r w:rsidRPr="00D01804">
              <w:rPr>
                <w:rFonts w:ascii="Calibri" w:hAnsi="Calibri" w:cs="Calibri"/>
                <w:bCs w:val="0"/>
                <w:sz w:val="20"/>
              </w:rPr>
              <w:t>Oswietlenie</w:t>
            </w:r>
            <w:proofErr w:type="spellEnd"/>
            <w:r w:rsidRPr="00D01804">
              <w:rPr>
                <w:rFonts w:ascii="Calibri" w:hAnsi="Calibri" w:cs="Calibri"/>
                <w:bCs w:val="0"/>
                <w:sz w:val="20"/>
              </w:rPr>
              <w:t xml:space="preserve">/ wyposażone w kuwety na </w:t>
            </w:r>
            <w:proofErr w:type="spellStart"/>
            <w:r w:rsidRPr="00D01804">
              <w:rPr>
                <w:rFonts w:ascii="Calibri" w:hAnsi="Calibri" w:cs="Calibri"/>
                <w:bCs w:val="0"/>
                <w:sz w:val="20"/>
              </w:rPr>
              <w:t>wkęty</w:t>
            </w:r>
            <w:proofErr w:type="spellEnd"/>
            <w:r w:rsidRPr="00D01804">
              <w:rPr>
                <w:rFonts w:ascii="Calibri" w:hAnsi="Calibri" w:cs="Calibri"/>
                <w:bCs w:val="0"/>
                <w:sz w:val="20"/>
              </w:rPr>
              <w:t>, śruby/ gniazda 230V/ wyposażenie w wkrętaki itp./ pod stołem szuflady zamykane/</w:t>
            </w:r>
          </w:p>
        </w:tc>
      </w:tr>
      <w:tr w:rsidR="00D01804" w:rsidRPr="00D01804" w14:paraId="0B3E299C"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DDDFF5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48 </w:t>
            </w:r>
          </w:p>
        </w:tc>
        <w:tc>
          <w:tcPr>
            <w:tcW w:w="2920" w:type="dxa"/>
            <w:tcBorders>
              <w:top w:val="nil"/>
              <w:left w:val="nil"/>
              <w:bottom w:val="single" w:sz="4" w:space="0" w:color="auto"/>
              <w:right w:val="single" w:sz="4" w:space="0" w:color="auto"/>
            </w:tcBorders>
            <w:shd w:val="clear" w:color="auto" w:fill="auto"/>
            <w:vAlign w:val="center"/>
            <w:hideMark/>
          </w:tcPr>
          <w:p w14:paraId="189A9B7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Belki do wyrywania </w:t>
            </w:r>
            <w:proofErr w:type="spellStart"/>
            <w:r w:rsidRPr="00D01804">
              <w:rPr>
                <w:rFonts w:ascii="Calibri" w:hAnsi="Calibri" w:cs="Calibri"/>
                <w:bCs w:val="0"/>
                <w:sz w:val="20"/>
              </w:rPr>
              <w:t>laminatow</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7E4A96F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0E8E7C2B" w14:textId="77777777" w:rsidR="00D01804" w:rsidRPr="00D01804" w:rsidRDefault="00D01804" w:rsidP="00D01804">
            <w:pPr>
              <w:rPr>
                <w:rFonts w:ascii="Calibri" w:hAnsi="Calibri" w:cs="Calibri"/>
                <w:bCs w:val="0"/>
                <w:sz w:val="20"/>
              </w:rPr>
            </w:pPr>
            <w:r w:rsidRPr="00D01804">
              <w:rPr>
                <w:rFonts w:ascii="Calibri" w:hAnsi="Calibri" w:cs="Calibri"/>
                <w:bCs w:val="0"/>
                <w:sz w:val="20"/>
              </w:rPr>
              <w:t>rozstaw haków regulowany</w:t>
            </w:r>
          </w:p>
        </w:tc>
      </w:tr>
      <w:tr w:rsidR="00D01804" w:rsidRPr="00D01804" w14:paraId="50500C65"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ACEEAA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49 </w:t>
            </w:r>
          </w:p>
        </w:tc>
        <w:tc>
          <w:tcPr>
            <w:tcW w:w="2920" w:type="dxa"/>
            <w:tcBorders>
              <w:top w:val="nil"/>
              <w:left w:val="nil"/>
              <w:bottom w:val="single" w:sz="4" w:space="0" w:color="auto"/>
              <w:right w:val="single" w:sz="4" w:space="0" w:color="auto"/>
            </w:tcBorders>
            <w:shd w:val="clear" w:color="auto" w:fill="auto"/>
            <w:vAlign w:val="center"/>
            <w:hideMark/>
          </w:tcPr>
          <w:p w14:paraId="1F0E3170"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Szafa </w:t>
            </w:r>
            <w:proofErr w:type="spellStart"/>
            <w:r w:rsidRPr="00D01804">
              <w:rPr>
                <w:rFonts w:ascii="Calibri" w:hAnsi="Calibri" w:cs="Calibri"/>
                <w:bCs w:val="0"/>
                <w:sz w:val="20"/>
              </w:rPr>
              <w:t>skrytkowa</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7E8B64E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4AA3214"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szafa 6 skrytek/ </w:t>
            </w:r>
            <w:proofErr w:type="spellStart"/>
            <w:r w:rsidRPr="00D01804">
              <w:rPr>
                <w:rFonts w:ascii="Calibri" w:hAnsi="Calibri" w:cs="Calibri"/>
                <w:bCs w:val="0"/>
                <w:sz w:val="20"/>
              </w:rPr>
              <w:t>wys</w:t>
            </w:r>
            <w:proofErr w:type="spellEnd"/>
            <w:r w:rsidRPr="00D01804">
              <w:rPr>
                <w:rFonts w:ascii="Calibri" w:hAnsi="Calibri" w:cs="Calibri"/>
                <w:bCs w:val="0"/>
                <w:sz w:val="20"/>
              </w:rPr>
              <w:t xml:space="preserve"> 1800x </w:t>
            </w:r>
            <w:proofErr w:type="spellStart"/>
            <w:r w:rsidRPr="00D01804">
              <w:rPr>
                <w:rFonts w:ascii="Calibri" w:hAnsi="Calibri" w:cs="Calibri"/>
                <w:bCs w:val="0"/>
                <w:sz w:val="20"/>
              </w:rPr>
              <w:t>szer</w:t>
            </w:r>
            <w:proofErr w:type="spellEnd"/>
            <w:r w:rsidRPr="00D01804">
              <w:rPr>
                <w:rFonts w:ascii="Calibri" w:hAnsi="Calibri" w:cs="Calibri"/>
                <w:bCs w:val="0"/>
                <w:sz w:val="20"/>
              </w:rPr>
              <w:t xml:space="preserve"> 600x </w:t>
            </w:r>
            <w:proofErr w:type="spellStart"/>
            <w:r w:rsidRPr="00D01804">
              <w:rPr>
                <w:rFonts w:ascii="Calibri" w:hAnsi="Calibri" w:cs="Calibri"/>
                <w:bCs w:val="0"/>
                <w:sz w:val="20"/>
              </w:rPr>
              <w:t>gł</w:t>
            </w:r>
            <w:proofErr w:type="spellEnd"/>
            <w:r w:rsidRPr="00D01804">
              <w:rPr>
                <w:rFonts w:ascii="Calibri" w:hAnsi="Calibri" w:cs="Calibri"/>
                <w:bCs w:val="0"/>
                <w:sz w:val="20"/>
              </w:rPr>
              <w:t xml:space="preserve"> 500/ zamki cylindryczne</w:t>
            </w:r>
          </w:p>
        </w:tc>
      </w:tr>
      <w:tr w:rsidR="00D01804" w:rsidRPr="00D01804" w14:paraId="02991167"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9F8647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2920" w:type="dxa"/>
            <w:tcBorders>
              <w:top w:val="nil"/>
              <w:left w:val="nil"/>
              <w:bottom w:val="single" w:sz="4" w:space="0" w:color="auto"/>
              <w:right w:val="single" w:sz="4" w:space="0" w:color="auto"/>
            </w:tcBorders>
            <w:shd w:val="clear" w:color="auto" w:fill="auto"/>
            <w:vAlign w:val="center"/>
            <w:hideMark/>
          </w:tcPr>
          <w:p w14:paraId="39323684"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Wózki siatkowe montażowe </w:t>
            </w:r>
          </w:p>
        </w:tc>
        <w:tc>
          <w:tcPr>
            <w:tcW w:w="1060" w:type="dxa"/>
            <w:tcBorders>
              <w:top w:val="nil"/>
              <w:left w:val="nil"/>
              <w:bottom w:val="single" w:sz="4" w:space="0" w:color="auto"/>
              <w:right w:val="single" w:sz="4" w:space="0" w:color="auto"/>
            </w:tcBorders>
            <w:shd w:val="clear" w:color="auto" w:fill="auto"/>
            <w:vAlign w:val="center"/>
            <w:hideMark/>
          </w:tcPr>
          <w:p w14:paraId="56623C4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11AF0680" w14:textId="77777777" w:rsidR="00D01804" w:rsidRPr="00D01804" w:rsidRDefault="00D01804" w:rsidP="00D01804">
            <w:pPr>
              <w:rPr>
                <w:rFonts w:ascii="Calibri" w:hAnsi="Calibri" w:cs="Calibri"/>
                <w:bCs w:val="0"/>
                <w:sz w:val="20"/>
              </w:rPr>
            </w:pPr>
            <w:r w:rsidRPr="00D01804">
              <w:rPr>
                <w:rFonts w:ascii="Calibri" w:hAnsi="Calibri" w:cs="Calibri"/>
                <w:bCs w:val="0"/>
                <w:sz w:val="20"/>
              </w:rPr>
              <w:t>1200x800x1825</w:t>
            </w:r>
          </w:p>
        </w:tc>
      </w:tr>
      <w:tr w:rsidR="00D01804" w:rsidRPr="00D01804" w14:paraId="20BF4B1C"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53D590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51 </w:t>
            </w:r>
          </w:p>
        </w:tc>
        <w:tc>
          <w:tcPr>
            <w:tcW w:w="2920" w:type="dxa"/>
            <w:tcBorders>
              <w:top w:val="nil"/>
              <w:left w:val="nil"/>
              <w:bottom w:val="single" w:sz="4" w:space="0" w:color="auto"/>
              <w:right w:val="single" w:sz="4" w:space="0" w:color="auto"/>
            </w:tcBorders>
            <w:shd w:val="clear" w:color="auto" w:fill="auto"/>
            <w:vAlign w:val="center"/>
            <w:hideMark/>
          </w:tcPr>
          <w:p w14:paraId="5D8D8616" w14:textId="77777777" w:rsidR="00D01804" w:rsidRPr="00D01804" w:rsidRDefault="00D01804" w:rsidP="00D01804">
            <w:pPr>
              <w:rPr>
                <w:rFonts w:ascii="Calibri" w:hAnsi="Calibri" w:cs="Calibri"/>
                <w:bCs w:val="0"/>
                <w:sz w:val="20"/>
              </w:rPr>
            </w:pPr>
            <w:r w:rsidRPr="00D01804">
              <w:rPr>
                <w:rFonts w:ascii="Calibri" w:hAnsi="Calibri" w:cs="Calibri"/>
                <w:bCs w:val="0"/>
                <w:sz w:val="20"/>
              </w:rPr>
              <w:t>półka do wózka siatkowego</w:t>
            </w:r>
          </w:p>
        </w:tc>
        <w:tc>
          <w:tcPr>
            <w:tcW w:w="1060" w:type="dxa"/>
            <w:tcBorders>
              <w:top w:val="nil"/>
              <w:left w:val="nil"/>
              <w:bottom w:val="single" w:sz="4" w:space="0" w:color="auto"/>
              <w:right w:val="single" w:sz="4" w:space="0" w:color="auto"/>
            </w:tcBorders>
            <w:shd w:val="clear" w:color="auto" w:fill="auto"/>
            <w:vAlign w:val="center"/>
            <w:hideMark/>
          </w:tcPr>
          <w:p w14:paraId="195DE65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9,0 </w:t>
            </w:r>
          </w:p>
        </w:tc>
        <w:tc>
          <w:tcPr>
            <w:tcW w:w="4900" w:type="dxa"/>
            <w:tcBorders>
              <w:top w:val="nil"/>
              <w:left w:val="nil"/>
              <w:bottom w:val="single" w:sz="4" w:space="0" w:color="auto"/>
              <w:right w:val="single" w:sz="4" w:space="0" w:color="auto"/>
            </w:tcBorders>
            <w:shd w:val="clear" w:color="auto" w:fill="auto"/>
            <w:hideMark/>
          </w:tcPr>
          <w:p w14:paraId="425A641C"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56A120E2"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5B128D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52 </w:t>
            </w:r>
          </w:p>
        </w:tc>
        <w:tc>
          <w:tcPr>
            <w:tcW w:w="2920" w:type="dxa"/>
            <w:tcBorders>
              <w:top w:val="nil"/>
              <w:left w:val="nil"/>
              <w:bottom w:val="single" w:sz="4" w:space="0" w:color="auto"/>
              <w:right w:val="single" w:sz="4" w:space="0" w:color="auto"/>
            </w:tcBorders>
            <w:shd w:val="clear" w:color="auto" w:fill="auto"/>
            <w:vAlign w:val="center"/>
            <w:hideMark/>
          </w:tcPr>
          <w:p w14:paraId="5878BEB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Regały magazynowy paletowy </w:t>
            </w:r>
          </w:p>
        </w:tc>
        <w:tc>
          <w:tcPr>
            <w:tcW w:w="1060" w:type="dxa"/>
            <w:tcBorders>
              <w:top w:val="nil"/>
              <w:left w:val="nil"/>
              <w:bottom w:val="single" w:sz="4" w:space="0" w:color="auto"/>
              <w:right w:val="single" w:sz="4" w:space="0" w:color="auto"/>
            </w:tcBorders>
            <w:shd w:val="clear" w:color="auto" w:fill="auto"/>
            <w:vAlign w:val="center"/>
            <w:hideMark/>
          </w:tcPr>
          <w:p w14:paraId="2B3A0B1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6CC82E3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2 x 14 </w:t>
            </w:r>
            <w:proofErr w:type="spellStart"/>
            <w:r w:rsidRPr="00D01804">
              <w:rPr>
                <w:rFonts w:ascii="Calibri" w:hAnsi="Calibri" w:cs="Calibri"/>
                <w:bCs w:val="0"/>
                <w:sz w:val="20"/>
              </w:rPr>
              <w:t>mb</w:t>
            </w:r>
            <w:proofErr w:type="spellEnd"/>
            <w:r w:rsidRPr="00D01804">
              <w:rPr>
                <w:rFonts w:ascii="Calibri" w:hAnsi="Calibri" w:cs="Calibri"/>
                <w:bCs w:val="0"/>
                <w:sz w:val="20"/>
              </w:rPr>
              <w:t xml:space="preserve">/ </w:t>
            </w:r>
          </w:p>
        </w:tc>
      </w:tr>
      <w:tr w:rsidR="00D01804" w:rsidRPr="00D01804" w14:paraId="44442F81"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E776D8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53 </w:t>
            </w:r>
          </w:p>
        </w:tc>
        <w:tc>
          <w:tcPr>
            <w:tcW w:w="2920" w:type="dxa"/>
            <w:tcBorders>
              <w:top w:val="nil"/>
              <w:left w:val="nil"/>
              <w:bottom w:val="single" w:sz="4" w:space="0" w:color="auto"/>
              <w:right w:val="single" w:sz="4" w:space="0" w:color="auto"/>
            </w:tcBorders>
            <w:shd w:val="clear" w:color="auto" w:fill="auto"/>
            <w:vAlign w:val="center"/>
            <w:hideMark/>
          </w:tcPr>
          <w:p w14:paraId="46B164FA" w14:textId="77777777" w:rsidR="00D01804" w:rsidRPr="00D01804" w:rsidRDefault="00D01804" w:rsidP="00D01804">
            <w:pPr>
              <w:rPr>
                <w:rFonts w:ascii="Calibri" w:hAnsi="Calibri" w:cs="Calibri"/>
                <w:bCs w:val="0"/>
                <w:sz w:val="20"/>
              </w:rPr>
            </w:pPr>
            <w:r w:rsidRPr="00D01804">
              <w:rPr>
                <w:rFonts w:ascii="Calibri" w:hAnsi="Calibri" w:cs="Calibri"/>
                <w:bCs w:val="0"/>
                <w:sz w:val="20"/>
              </w:rPr>
              <w:t>Wąż do sprężonego powietrza PANSAM A533080 5M</w:t>
            </w:r>
          </w:p>
        </w:tc>
        <w:tc>
          <w:tcPr>
            <w:tcW w:w="1060" w:type="dxa"/>
            <w:tcBorders>
              <w:top w:val="nil"/>
              <w:left w:val="nil"/>
              <w:bottom w:val="single" w:sz="4" w:space="0" w:color="auto"/>
              <w:right w:val="single" w:sz="4" w:space="0" w:color="auto"/>
            </w:tcBorders>
            <w:shd w:val="clear" w:color="auto" w:fill="auto"/>
            <w:vAlign w:val="center"/>
            <w:hideMark/>
          </w:tcPr>
          <w:p w14:paraId="1E7BA6C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4,0 </w:t>
            </w:r>
          </w:p>
        </w:tc>
        <w:tc>
          <w:tcPr>
            <w:tcW w:w="4900" w:type="dxa"/>
            <w:tcBorders>
              <w:top w:val="nil"/>
              <w:left w:val="nil"/>
              <w:bottom w:val="single" w:sz="4" w:space="0" w:color="auto"/>
              <w:right w:val="single" w:sz="4" w:space="0" w:color="auto"/>
            </w:tcBorders>
            <w:shd w:val="clear" w:color="auto" w:fill="auto"/>
            <w:hideMark/>
          </w:tcPr>
          <w:p w14:paraId="08B93573" w14:textId="77777777" w:rsidR="00D01804" w:rsidRPr="00D01804" w:rsidRDefault="00D01804" w:rsidP="00D01804">
            <w:pPr>
              <w:rPr>
                <w:rFonts w:ascii="Calibri" w:hAnsi="Calibri" w:cs="Calibri"/>
                <w:bCs w:val="0"/>
                <w:sz w:val="20"/>
              </w:rPr>
            </w:pPr>
            <w:proofErr w:type="spellStart"/>
            <w:r w:rsidRPr="00D01804">
              <w:rPr>
                <w:rFonts w:ascii="Calibri" w:hAnsi="Calibri" w:cs="Calibri"/>
                <w:bCs w:val="0"/>
                <w:sz w:val="20"/>
              </w:rPr>
              <w:t>długośc</w:t>
            </w:r>
            <w:proofErr w:type="spellEnd"/>
            <w:r w:rsidRPr="00D01804">
              <w:rPr>
                <w:rFonts w:ascii="Calibri" w:hAnsi="Calibri" w:cs="Calibri"/>
                <w:bCs w:val="0"/>
                <w:sz w:val="20"/>
              </w:rPr>
              <w:t xml:space="preserve"> 5m spirala, </w:t>
            </w:r>
            <w:proofErr w:type="spellStart"/>
            <w:r w:rsidRPr="00D01804">
              <w:rPr>
                <w:rFonts w:ascii="Calibri" w:hAnsi="Calibri" w:cs="Calibri"/>
                <w:bCs w:val="0"/>
                <w:sz w:val="20"/>
              </w:rPr>
              <w:t>szybkozłączki</w:t>
            </w:r>
            <w:proofErr w:type="spellEnd"/>
          </w:p>
        </w:tc>
      </w:tr>
      <w:tr w:rsidR="00D01804" w:rsidRPr="00D01804" w14:paraId="1D1BC01E"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6DF409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54 </w:t>
            </w:r>
          </w:p>
        </w:tc>
        <w:tc>
          <w:tcPr>
            <w:tcW w:w="2920" w:type="dxa"/>
            <w:tcBorders>
              <w:top w:val="nil"/>
              <w:left w:val="nil"/>
              <w:bottom w:val="single" w:sz="4" w:space="0" w:color="auto"/>
              <w:right w:val="single" w:sz="4" w:space="0" w:color="auto"/>
            </w:tcBorders>
            <w:shd w:val="clear" w:color="auto" w:fill="auto"/>
            <w:vAlign w:val="center"/>
            <w:hideMark/>
          </w:tcPr>
          <w:p w14:paraId="3DBD4A01"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Szafy </w:t>
            </w:r>
            <w:proofErr w:type="spellStart"/>
            <w:r w:rsidRPr="00D01804">
              <w:rPr>
                <w:rFonts w:ascii="Calibri" w:hAnsi="Calibri" w:cs="Calibri"/>
                <w:bCs w:val="0"/>
                <w:sz w:val="20"/>
              </w:rPr>
              <w:t>ognioodoprne</w:t>
            </w:r>
            <w:proofErr w:type="spellEnd"/>
            <w:r w:rsidRPr="00D01804">
              <w:rPr>
                <w:rFonts w:ascii="Calibri" w:hAnsi="Calibri" w:cs="Calibri"/>
                <w:bCs w:val="0"/>
                <w:sz w:val="20"/>
              </w:rPr>
              <w:t xml:space="preserve"> do materiałów chemicznych</w:t>
            </w:r>
          </w:p>
        </w:tc>
        <w:tc>
          <w:tcPr>
            <w:tcW w:w="1060" w:type="dxa"/>
            <w:tcBorders>
              <w:top w:val="nil"/>
              <w:left w:val="nil"/>
              <w:bottom w:val="single" w:sz="4" w:space="0" w:color="auto"/>
              <w:right w:val="single" w:sz="4" w:space="0" w:color="auto"/>
            </w:tcBorders>
            <w:shd w:val="clear" w:color="auto" w:fill="auto"/>
            <w:vAlign w:val="center"/>
            <w:hideMark/>
          </w:tcPr>
          <w:p w14:paraId="21CCD2D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49C17113"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2BFF4E70"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CA60D0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55 </w:t>
            </w:r>
          </w:p>
        </w:tc>
        <w:tc>
          <w:tcPr>
            <w:tcW w:w="2920" w:type="dxa"/>
            <w:tcBorders>
              <w:top w:val="nil"/>
              <w:left w:val="nil"/>
              <w:bottom w:val="single" w:sz="4" w:space="0" w:color="auto"/>
              <w:right w:val="single" w:sz="4" w:space="0" w:color="auto"/>
            </w:tcBorders>
            <w:shd w:val="clear" w:color="auto" w:fill="auto"/>
            <w:vAlign w:val="center"/>
            <w:hideMark/>
          </w:tcPr>
          <w:p w14:paraId="194F7082" w14:textId="77777777" w:rsidR="00D01804" w:rsidRPr="00D01804" w:rsidRDefault="00D01804" w:rsidP="00D01804">
            <w:pPr>
              <w:rPr>
                <w:rFonts w:ascii="Calibri" w:hAnsi="Calibri" w:cs="Calibri"/>
                <w:bCs w:val="0"/>
                <w:sz w:val="20"/>
              </w:rPr>
            </w:pPr>
            <w:r w:rsidRPr="00D01804">
              <w:rPr>
                <w:rFonts w:ascii="Calibri" w:hAnsi="Calibri" w:cs="Calibri"/>
                <w:bCs w:val="0"/>
                <w:sz w:val="20"/>
              </w:rPr>
              <w:t>Stojak na dokumentację + tablica z instrukcjami</w:t>
            </w:r>
          </w:p>
        </w:tc>
        <w:tc>
          <w:tcPr>
            <w:tcW w:w="1060" w:type="dxa"/>
            <w:tcBorders>
              <w:top w:val="nil"/>
              <w:left w:val="nil"/>
              <w:bottom w:val="single" w:sz="4" w:space="0" w:color="auto"/>
              <w:right w:val="single" w:sz="4" w:space="0" w:color="auto"/>
            </w:tcBorders>
            <w:shd w:val="clear" w:color="auto" w:fill="auto"/>
            <w:vAlign w:val="center"/>
            <w:hideMark/>
          </w:tcPr>
          <w:p w14:paraId="179BFB5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56057FA9"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Stojak </w:t>
            </w:r>
            <w:proofErr w:type="spellStart"/>
            <w:r w:rsidRPr="00D01804">
              <w:rPr>
                <w:rFonts w:ascii="Calibri" w:hAnsi="Calibri" w:cs="Calibri"/>
                <w:bCs w:val="0"/>
                <w:sz w:val="20"/>
              </w:rPr>
              <w:t>wys</w:t>
            </w:r>
            <w:proofErr w:type="spellEnd"/>
            <w:r w:rsidRPr="00D01804">
              <w:rPr>
                <w:rFonts w:ascii="Calibri" w:hAnsi="Calibri" w:cs="Calibri"/>
                <w:bCs w:val="0"/>
                <w:sz w:val="20"/>
              </w:rPr>
              <w:t xml:space="preserve"> 1100 mm, blat 2x A 4/ tablica z zaczepami do dokumentów 1200 x 900 mm</w:t>
            </w:r>
          </w:p>
        </w:tc>
      </w:tr>
      <w:tr w:rsidR="00D01804" w:rsidRPr="00D01804" w14:paraId="011D70B1"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C70E29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56 </w:t>
            </w:r>
          </w:p>
        </w:tc>
        <w:tc>
          <w:tcPr>
            <w:tcW w:w="2920" w:type="dxa"/>
            <w:tcBorders>
              <w:top w:val="nil"/>
              <w:left w:val="nil"/>
              <w:bottom w:val="single" w:sz="4" w:space="0" w:color="auto"/>
              <w:right w:val="single" w:sz="4" w:space="0" w:color="auto"/>
            </w:tcBorders>
            <w:shd w:val="clear" w:color="auto" w:fill="auto"/>
            <w:vAlign w:val="center"/>
            <w:hideMark/>
          </w:tcPr>
          <w:p w14:paraId="11B0EA9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MIESZADŁO ELEKTRYCZNE </w:t>
            </w:r>
          </w:p>
        </w:tc>
        <w:tc>
          <w:tcPr>
            <w:tcW w:w="1060" w:type="dxa"/>
            <w:tcBorders>
              <w:top w:val="nil"/>
              <w:left w:val="nil"/>
              <w:bottom w:val="single" w:sz="4" w:space="0" w:color="auto"/>
              <w:right w:val="single" w:sz="4" w:space="0" w:color="auto"/>
            </w:tcBorders>
            <w:shd w:val="clear" w:color="auto" w:fill="auto"/>
            <w:vAlign w:val="center"/>
            <w:hideMark/>
          </w:tcPr>
          <w:p w14:paraId="4B2527F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6B7BA2B2" w14:textId="77777777" w:rsidR="00D01804" w:rsidRPr="00D01804" w:rsidRDefault="00D01804" w:rsidP="00D01804">
            <w:pPr>
              <w:rPr>
                <w:rFonts w:ascii="Calibri" w:hAnsi="Calibri" w:cs="Calibri"/>
                <w:bCs w:val="0"/>
                <w:sz w:val="20"/>
              </w:rPr>
            </w:pPr>
            <w:r w:rsidRPr="00D01804">
              <w:rPr>
                <w:rFonts w:ascii="Calibri" w:hAnsi="Calibri" w:cs="Calibri"/>
                <w:bCs w:val="0"/>
                <w:sz w:val="20"/>
              </w:rPr>
              <w:t>1200 - 1500 W/ w komplecie mieszadło</w:t>
            </w:r>
          </w:p>
        </w:tc>
      </w:tr>
      <w:tr w:rsidR="00D01804" w:rsidRPr="00D01804" w14:paraId="561F5C9A"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178EAA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57 </w:t>
            </w:r>
          </w:p>
        </w:tc>
        <w:tc>
          <w:tcPr>
            <w:tcW w:w="2920" w:type="dxa"/>
            <w:tcBorders>
              <w:top w:val="nil"/>
              <w:left w:val="nil"/>
              <w:bottom w:val="single" w:sz="4" w:space="0" w:color="auto"/>
              <w:right w:val="single" w:sz="4" w:space="0" w:color="auto"/>
            </w:tcBorders>
            <w:shd w:val="clear" w:color="auto" w:fill="auto"/>
            <w:vAlign w:val="center"/>
            <w:hideMark/>
          </w:tcPr>
          <w:p w14:paraId="76CFC769"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Wanny wychwytowe</w:t>
            </w:r>
          </w:p>
        </w:tc>
        <w:tc>
          <w:tcPr>
            <w:tcW w:w="1060" w:type="dxa"/>
            <w:tcBorders>
              <w:top w:val="nil"/>
              <w:left w:val="nil"/>
              <w:bottom w:val="single" w:sz="4" w:space="0" w:color="auto"/>
              <w:right w:val="single" w:sz="4" w:space="0" w:color="auto"/>
            </w:tcBorders>
            <w:shd w:val="clear" w:color="auto" w:fill="auto"/>
            <w:vAlign w:val="center"/>
            <w:hideMark/>
          </w:tcPr>
          <w:p w14:paraId="1C22074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607DD348"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1200 x 1200x 200 mm/ </w:t>
            </w:r>
            <w:proofErr w:type="spellStart"/>
            <w:r w:rsidRPr="00D01804">
              <w:rPr>
                <w:rFonts w:ascii="Calibri" w:hAnsi="Calibri" w:cs="Calibri"/>
                <w:bCs w:val="0"/>
                <w:sz w:val="20"/>
              </w:rPr>
              <w:t>pojmnośc</w:t>
            </w:r>
            <w:proofErr w:type="spellEnd"/>
            <w:r w:rsidRPr="00D01804">
              <w:rPr>
                <w:rFonts w:ascii="Calibri" w:hAnsi="Calibri" w:cs="Calibri"/>
                <w:bCs w:val="0"/>
                <w:sz w:val="20"/>
              </w:rPr>
              <w:t xml:space="preserve"> 120 L</w:t>
            </w:r>
          </w:p>
        </w:tc>
      </w:tr>
      <w:tr w:rsidR="00D01804" w:rsidRPr="00D01804" w14:paraId="41991218" w14:textId="77777777" w:rsidTr="00D01804">
        <w:trPr>
          <w:trHeight w:val="102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C306BE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58 </w:t>
            </w:r>
          </w:p>
        </w:tc>
        <w:tc>
          <w:tcPr>
            <w:tcW w:w="2920" w:type="dxa"/>
            <w:tcBorders>
              <w:top w:val="nil"/>
              <w:left w:val="nil"/>
              <w:bottom w:val="single" w:sz="4" w:space="0" w:color="auto"/>
              <w:right w:val="single" w:sz="4" w:space="0" w:color="auto"/>
            </w:tcBorders>
            <w:shd w:val="clear" w:color="auto" w:fill="auto"/>
            <w:vAlign w:val="center"/>
            <w:hideMark/>
          </w:tcPr>
          <w:p w14:paraId="38A8E665" w14:textId="77777777" w:rsidR="00D01804" w:rsidRPr="00D01804" w:rsidRDefault="00D01804" w:rsidP="00D01804">
            <w:pPr>
              <w:rPr>
                <w:rFonts w:ascii="Calibri" w:hAnsi="Calibri" w:cs="Calibri"/>
                <w:bCs w:val="0"/>
                <w:sz w:val="20"/>
              </w:rPr>
            </w:pPr>
            <w:r w:rsidRPr="00D01804">
              <w:rPr>
                <w:rFonts w:ascii="Calibri" w:hAnsi="Calibri" w:cs="Calibri"/>
                <w:bCs w:val="0"/>
                <w:sz w:val="20"/>
              </w:rPr>
              <w:t>Szafa ekologiczna</w:t>
            </w:r>
          </w:p>
        </w:tc>
        <w:tc>
          <w:tcPr>
            <w:tcW w:w="1060" w:type="dxa"/>
            <w:tcBorders>
              <w:top w:val="nil"/>
              <w:left w:val="nil"/>
              <w:bottom w:val="single" w:sz="4" w:space="0" w:color="auto"/>
              <w:right w:val="single" w:sz="4" w:space="0" w:color="auto"/>
            </w:tcBorders>
            <w:shd w:val="clear" w:color="auto" w:fill="auto"/>
            <w:vAlign w:val="center"/>
            <w:hideMark/>
          </w:tcPr>
          <w:p w14:paraId="429B8A3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6412D598"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drzwi kolor żółty, drzwi </w:t>
            </w:r>
            <w:proofErr w:type="spellStart"/>
            <w:r w:rsidRPr="00D01804">
              <w:rPr>
                <w:rFonts w:ascii="Calibri" w:hAnsi="Calibri" w:cs="Calibri"/>
                <w:bCs w:val="0"/>
                <w:sz w:val="20"/>
              </w:rPr>
              <w:t>dwupłarowe</w:t>
            </w:r>
            <w:proofErr w:type="spellEnd"/>
            <w:r w:rsidRPr="00D01804">
              <w:rPr>
                <w:rFonts w:ascii="Calibri" w:hAnsi="Calibri" w:cs="Calibri"/>
                <w:bCs w:val="0"/>
                <w:sz w:val="20"/>
              </w:rPr>
              <w:t xml:space="preserve"> z zamkiem/ wentylacja w </w:t>
            </w:r>
            <w:proofErr w:type="spellStart"/>
            <w:r w:rsidRPr="00D01804">
              <w:rPr>
                <w:rFonts w:ascii="Calibri" w:hAnsi="Calibri" w:cs="Calibri"/>
                <w:bCs w:val="0"/>
                <w:sz w:val="20"/>
              </w:rPr>
              <w:t>górneji</w:t>
            </w:r>
            <w:proofErr w:type="spellEnd"/>
            <w:r w:rsidRPr="00D01804">
              <w:rPr>
                <w:rFonts w:ascii="Calibri" w:hAnsi="Calibri" w:cs="Calibri"/>
                <w:bCs w:val="0"/>
                <w:sz w:val="20"/>
              </w:rPr>
              <w:t xml:space="preserve"> dolnej części drzwi/ Wymiary (</w:t>
            </w:r>
            <w:proofErr w:type="spellStart"/>
            <w:r w:rsidRPr="00D01804">
              <w:rPr>
                <w:rFonts w:ascii="Calibri" w:hAnsi="Calibri" w:cs="Calibri"/>
                <w:bCs w:val="0"/>
                <w:sz w:val="20"/>
              </w:rPr>
              <w:t>wys</w:t>
            </w:r>
            <w:proofErr w:type="spellEnd"/>
            <w:r w:rsidRPr="00D01804">
              <w:rPr>
                <w:rFonts w:ascii="Calibri" w:hAnsi="Calibri" w:cs="Calibri"/>
                <w:bCs w:val="0"/>
                <w:sz w:val="20"/>
              </w:rPr>
              <w:t xml:space="preserve"> x szer. x gł.): 1800 x 1000 x 500 mm/ Półki są jak taca chwytająca, cynkowane i regulowana wysokość</w:t>
            </w:r>
          </w:p>
        </w:tc>
      </w:tr>
      <w:tr w:rsidR="00D01804" w:rsidRPr="00D01804" w14:paraId="3033CEDF"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857EF7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59 </w:t>
            </w:r>
          </w:p>
        </w:tc>
        <w:tc>
          <w:tcPr>
            <w:tcW w:w="2920" w:type="dxa"/>
            <w:tcBorders>
              <w:top w:val="nil"/>
              <w:left w:val="nil"/>
              <w:bottom w:val="single" w:sz="4" w:space="0" w:color="auto"/>
              <w:right w:val="single" w:sz="4" w:space="0" w:color="auto"/>
            </w:tcBorders>
            <w:shd w:val="clear" w:color="auto" w:fill="auto"/>
            <w:vAlign w:val="center"/>
            <w:hideMark/>
          </w:tcPr>
          <w:p w14:paraId="5089C241" w14:textId="77777777" w:rsidR="00D01804" w:rsidRPr="00D01804" w:rsidRDefault="00D01804" w:rsidP="00D01804">
            <w:pPr>
              <w:rPr>
                <w:rFonts w:ascii="Calibri" w:hAnsi="Calibri" w:cs="Calibri"/>
                <w:bCs w:val="0"/>
                <w:sz w:val="20"/>
              </w:rPr>
            </w:pPr>
            <w:r w:rsidRPr="00D01804">
              <w:rPr>
                <w:rFonts w:ascii="Calibri" w:hAnsi="Calibri" w:cs="Calibri"/>
                <w:bCs w:val="0"/>
                <w:sz w:val="20"/>
              </w:rPr>
              <w:t>Wiadro do mycia padów polerskich</w:t>
            </w:r>
          </w:p>
        </w:tc>
        <w:tc>
          <w:tcPr>
            <w:tcW w:w="1060" w:type="dxa"/>
            <w:tcBorders>
              <w:top w:val="nil"/>
              <w:left w:val="nil"/>
              <w:bottom w:val="single" w:sz="4" w:space="0" w:color="auto"/>
              <w:right w:val="single" w:sz="4" w:space="0" w:color="auto"/>
            </w:tcBorders>
            <w:shd w:val="clear" w:color="auto" w:fill="auto"/>
            <w:vAlign w:val="center"/>
            <w:hideMark/>
          </w:tcPr>
          <w:p w14:paraId="4FEE094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79E70EE8"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82DC74E"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E940CC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60 </w:t>
            </w:r>
          </w:p>
        </w:tc>
        <w:tc>
          <w:tcPr>
            <w:tcW w:w="2920" w:type="dxa"/>
            <w:tcBorders>
              <w:top w:val="nil"/>
              <w:left w:val="nil"/>
              <w:bottom w:val="single" w:sz="4" w:space="0" w:color="auto"/>
              <w:right w:val="single" w:sz="4" w:space="0" w:color="auto"/>
            </w:tcBorders>
            <w:shd w:val="clear" w:color="auto" w:fill="auto"/>
            <w:vAlign w:val="center"/>
            <w:hideMark/>
          </w:tcPr>
          <w:p w14:paraId="20BA872F"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c>
          <w:tcPr>
            <w:tcW w:w="1060" w:type="dxa"/>
            <w:tcBorders>
              <w:top w:val="nil"/>
              <w:left w:val="nil"/>
              <w:bottom w:val="single" w:sz="4" w:space="0" w:color="auto"/>
              <w:right w:val="single" w:sz="4" w:space="0" w:color="auto"/>
            </w:tcBorders>
            <w:shd w:val="clear" w:color="auto" w:fill="auto"/>
            <w:vAlign w:val="center"/>
            <w:hideMark/>
          </w:tcPr>
          <w:p w14:paraId="2EE0D09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1AF2BBE"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705BC5DC"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F43C66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61 </w:t>
            </w:r>
          </w:p>
        </w:tc>
        <w:tc>
          <w:tcPr>
            <w:tcW w:w="2920" w:type="dxa"/>
            <w:tcBorders>
              <w:top w:val="nil"/>
              <w:left w:val="nil"/>
              <w:bottom w:val="single" w:sz="4" w:space="0" w:color="auto"/>
              <w:right w:val="single" w:sz="4" w:space="0" w:color="auto"/>
            </w:tcBorders>
            <w:shd w:val="clear" w:color="auto" w:fill="auto"/>
            <w:vAlign w:val="center"/>
            <w:hideMark/>
          </w:tcPr>
          <w:p w14:paraId="761FC17F"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Taśma </w:t>
            </w:r>
            <w:proofErr w:type="spellStart"/>
            <w:r w:rsidRPr="00D01804">
              <w:rPr>
                <w:rFonts w:ascii="Calibri" w:hAnsi="Calibri" w:cs="Calibri"/>
                <w:bCs w:val="0"/>
                <w:sz w:val="20"/>
              </w:rPr>
              <w:t>oznaczeniowa</w:t>
            </w:r>
            <w:proofErr w:type="spellEnd"/>
            <w:r w:rsidRPr="00D01804">
              <w:rPr>
                <w:rFonts w:ascii="Calibri" w:hAnsi="Calibri" w:cs="Calibri"/>
                <w:bCs w:val="0"/>
                <w:sz w:val="20"/>
              </w:rPr>
              <w:t xml:space="preserve"> żółto-czarna</w:t>
            </w:r>
          </w:p>
        </w:tc>
        <w:tc>
          <w:tcPr>
            <w:tcW w:w="1060" w:type="dxa"/>
            <w:tcBorders>
              <w:top w:val="nil"/>
              <w:left w:val="nil"/>
              <w:bottom w:val="single" w:sz="4" w:space="0" w:color="auto"/>
              <w:right w:val="single" w:sz="4" w:space="0" w:color="auto"/>
            </w:tcBorders>
            <w:shd w:val="clear" w:color="auto" w:fill="auto"/>
            <w:vAlign w:val="center"/>
            <w:hideMark/>
          </w:tcPr>
          <w:p w14:paraId="3B4F220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65D9D20A" w14:textId="559AF78F" w:rsidR="00D01804" w:rsidRPr="00D01804" w:rsidRDefault="00D01804" w:rsidP="00D01804">
            <w:pPr>
              <w:rPr>
                <w:rFonts w:ascii="Calibri" w:hAnsi="Calibri" w:cs="Calibri"/>
                <w:bCs w:val="0"/>
                <w:sz w:val="20"/>
              </w:rPr>
            </w:pPr>
            <w:r w:rsidRPr="00D01804">
              <w:rPr>
                <w:rFonts w:ascii="Calibri" w:hAnsi="Calibri" w:cs="Calibri"/>
                <w:bCs w:val="0"/>
                <w:noProof/>
                <w:sz w:val="20"/>
              </w:rPr>
              <w:drawing>
                <wp:anchor distT="0" distB="0" distL="114300" distR="114300" simplePos="0" relativeHeight="251653632" behindDoc="0" locked="0" layoutInCell="1" allowOverlap="1" wp14:anchorId="0072E143" wp14:editId="39DFB120">
                  <wp:simplePos x="0" y="0"/>
                  <wp:positionH relativeFrom="column">
                    <wp:posOffset>0</wp:posOffset>
                  </wp:positionH>
                  <wp:positionV relativeFrom="paragraph">
                    <wp:posOffset>180975</wp:posOffset>
                  </wp:positionV>
                  <wp:extent cx="9525" cy="0"/>
                  <wp:effectExtent l="0" t="0" r="0" b="0"/>
                  <wp:wrapNone/>
                  <wp:docPr id="17" name="Obraz 17">
                    <a:extLst xmlns:a="http://schemas.openxmlformats.org/drawingml/2006/main">
                      <a:ext uri="{FF2B5EF4-FFF2-40B4-BE49-F238E27FC236}">
                        <a16:creationId xmlns:a16="http://schemas.microsoft.com/office/drawing/2014/main" id="{2270CE6C-18EF-4BC6-886D-8516A8C80C34}"/>
                      </a:ext>
                    </a:extLst>
                  </wp:docPr>
                  <wp:cNvGraphicFramePr/>
                  <a:graphic xmlns:a="http://schemas.openxmlformats.org/drawingml/2006/main">
                    <a:graphicData uri="http://schemas.openxmlformats.org/drawingml/2006/picture">
                      <pic:pic xmlns:pic="http://schemas.openxmlformats.org/drawingml/2006/picture">
                        <pic:nvPicPr>
                          <pic:cNvPr id="13" name="Pismo odręczne 14">
                            <a:extLst>
                              <a:ext uri="{FF2B5EF4-FFF2-40B4-BE49-F238E27FC236}">
                                <a16:creationId xmlns:a16="http://schemas.microsoft.com/office/drawing/2014/main" id="{2270CE6C-18EF-4BC6-886D-8516A8C80C34}"/>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01804" w:rsidRPr="00D01804" w14:paraId="56236E5B"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BC28F4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62 </w:t>
            </w:r>
          </w:p>
        </w:tc>
        <w:tc>
          <w:tcPr>
            <w:tcW w:w="2920" w:type="dxa"/>
            <w:tcBorders>
              <w:top w:val="nil"/>
              <w:left w:val="nil"/>
              <w:bottom w:val="single" w:sz="4" w:space="0" w:color="auto"/>
              <w:right w:val="single" w:sz="4" w:space="0" w:color="auto"/>
            </w:tcBorders>
            <w:shd w:val="clear" w:color="auto" w:fill="auto"/>
            <w:vAlign w:val="center"/>
            <w:hideMark/>
          </w:tcPr>
          <w:p w14:paraId="41FF17C4"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Taśma </w:t>
            </w:r>
            <w:proofErr w:type="spellStart"/>
            <w:r w:rsidRPr="00D01804">
              <w:rPr>
                <w:rFonts w:ascii="Calibri" w:hAnsi="Calibri" w:cs="Calibri"/>
                <w:bCs w:val="0"/>
                <w:sz w:val="20"/>
              </w:rPr>
              <w:t>oznaczeniowa</w:t>
            </w:r>
            <w:proofErr w:type="spellEnd"/>
            <w:r w:rsidRPr="00D01804">
              <w:rPr>
                <w:rFonts w:ascii="Calibri" w:hAnsi="Calibri" w:cs="Calibri"/>
                <w:bCs w:val="0"/>
                <w:sz w:val="20"/>
              </w:rPr>
              <w:t xml:space="preserve"> niebieska</w:t>
            </w:r>
          </w:p>
        </w:tc>
        <w:tc>
          <w:tcPr>
            <w:tcW w:w="1060" w:type="dxa"/>
            <w:tcBorders>
              <w:top w:val="nil"/>
              <w:left w:val="nil"/>
              <w:bottom w:val="single" w:sz="4" w:space="0" w:color="auto"/>
              <w:right w:val="single" w:sz="4" w:space="0" w:color="auto"/>
            </w:tcBorders>
            <w:shd w:val="clear" w:color="auto" w:fill="auto"/>
            <w:vAlign w:val="center"/>
            <w:hideMark/>
          </w:tcPr>
          <w:p w14:paraId="723FA1E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0E3303BF"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2710F0FE"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84D8D3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63 </w:t>
            </w:r>
          </w:p>
        </w:tc>
        <w:tc>
          <w:tcPr>
            <w:tcW w:w="2920" w:type="dxa"/>
            <w:tcBorders>
              <w:top w:val="nil"/>
              <w:left w:val="nil"/>
              <w:bottom w:val="single" w:sz="4" w:space="0" w:color="auto"/>
              <w:right w:val="single" w:sz="4" w:space="0" w:color="auto"/>
            </w:tcBorders>
            <w:shd w:val="clear" w:color="auto" w:fill="auto"/>
            <w:vAlign w:val="center"/>
            <w:hideMark/>
          </w:tcPr>
          <w:p w14:paraId="422EA5D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Taśma </w:t>
            </w:r>
            <w:proofErr w:type="spellStart"/>
            <w:r w:rsidRPr="00D01804">
              <w:rPr>
                <w:rFonts w:ascii="Calibri" w:hAnsi="Calibri" w:cs="Calibri"/>
                <w:bCs w:val="0"/>
                <w:sz w:val="20"/>
              </w:rPr>
              <w:t>oznaczeniowa</w:t>
            </w:r>
            <w:proofErr w:type="spellEnd"/>
            <w:r w:rsidRPr="00D01804">
              <w:rPr>
                <w:rFonts w:ascii="Calibri" w:hAnsi="Calibri" w:cs="Calibri"/>
                <w:bCs w:val="0"/>
                <w:sz w:val="20"/>
              </w:rPr>
              <w:t xml:space="preserve"> czerwona</w:t>
            </w:r>
          </w:p>
        </w:tc>
        <w:tc>
          <w:tcPr>
            <w:tcW w:w="1060" w:type="dxa"/>
            <w:tcBorders>
              <w:top w:val="nil"/>
              <w:left w:val="nil"/>
              <w:bottom w:val="single" w:sz="4" w:space="0" w:color="auto"/>
              <w:right w:val="single" w:sz="4" w:space="0" w:color="auto"/>
            </w:tcBorders>
            <w:shd w:val="clear" w:color="auto" w:fill="auto"/>
            <w:vAlign w:val="center"/>
            <w:hideMark/>
          </w:tcPr>
          <w:p w14:paraId="129CC11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22A82144"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54E759D9"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FF9F81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64 </w:t>
            </w:r>
          </w:p>
        </w:tc>
        <w:tc>
          <w:tcPr>
            <w:tcW w:w="2920" w:type="dxa"/>
            <w:tcBorders>
              <w:top w:val="nil"/>
              <w:left w:val="nil"/>
              <w:bottom w:val="single" w:sz="4" w:space="0" w:color="auto"/>
              <w:right w:val="single" w:sz="4" w:space="0" w:color="auto"/>
            </w:tcBorders>
            <w:shd w:val="clear" w:color="auto" w:fill="auto"/>
            <w:vAlign w:val="center"/>
            <w:hideMark/>
          </w:tcPr>
          <w:p w14:paraId="43AF96E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Taśma </w:t>
            </w:r>
            <w:proofErr w:type="spellStart"/>
            <w:r w:rsidRPr="00D01804">
              <w:rPr>
                <w:rFonts w:ascii="Calibri" w:hAnsi="Calibri" w:cs="Calibri"/>
                <w:bCs w:val="0"/>
                <w:sz w:val="20"/>
              </w:rPr>
              <w:t>oznaczeniowa</w:t>
            </w:r>
            <w:proofErr w:type="spellEnd"/>
            <w:r w:rsidRPr="00D01804">
              <w:rPr>
                <w:rFonts w:ascii="Calibri" w:hAnsi="Calibri" w:cs="Calibri"/>
                <w:bCs w:val="0"/>
                <w:sz w:val="20"/>
              </w:rPr>
              <w:t xml:space="preserve"> zielona</w:t>
            </w:r>
          </w:p>
        </w:tc>
        <w:tc>
          <w:tcPr>
            <w:tcW w:w="1060" w:type="dxa"/>
            <w:tcBorders>
              <w:top w:val="nil"/>
              <w:left w:val="nil"/>
              <w:bottom w:val="single" w:sz="4" w:space="0" w:color="auto"/>
              <w:right w:val="single" w:sz="4" w:space="0" w:color="auto"/>
            </w:tcBorders>
            <w:shd w:val="clear" w:color="auto" w:fill="auto"/>
            <w:vAlign w:val="center"/>
            <w:hideMark/>
          </w:tcPr>
          <w:p w14:paraId="423DAC48"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53072A1C"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4CF0AD00"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A6EC65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65 </w:t>
            </w:r>
          </w:p>
        </w:tc>
        <w:tc>
          <w:tcPr>
            <w:tcW w:w="2920" w:type="dxa"/>
            <w:tcBorders>
              <w:top w:val="nil"/>
              <w:left w:val="nil"/>
              <w:bottom w:val="single" w:sz="4" w:space="0" w:color="auto"/>
              <w:right w:val="single" w:sz="4" w:space="0" w:color="auto"/>
            </w:tcBorders>
            <w:shd w:val="clear" w:color="auto" w:fill="auto"/>
            <w:vAlign w:val="center"/>
            <w:hideMark/>
          </w:tcPr>
          <w:p w14:paraId="16BB5EF5"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Taśma </w:t>
            </w:r>
            <w:proofErr w:type="spellStart"/>
            <w:r w:rsidRPr="00D01804">
              <w:rPr>
                <w:rFonts w:ascii="Calibri" w:hAnsi="Calibri" w:cs="Calibri"/>
                <w:bCs w:val="0"/>
                <w:sz w:val="20"/>
              </w:rPr>
              <w:t>oznaczeniowa</w:t>
            </w:r>
            <w:proofErr w:type="spellEnd"/>
            <w:r w:rsidRPr="00D01804">
              <w:rPr>
                <w:rFonts w:ascii="Calibri" w:hAnsi="Calibri" w:cs="Calibri"/>
                <w:bCs w:val="0"/>
                <w:sz w:val="20"/>
              </w:rPr>
              <w:t xml:space="preserve"> żółto-czarna</w:t>
            </w:r>
          </w:p>
        </w:tc>
        <w:tc>
          <w:tcPr>
            <w:tcW w:w="1060" w:type="dxa"/>
            <w:tcBorders>
              <w:top w:val="nil"/>
              <w:left w:val="nil"/>
              <w:bottom w:val="single" w:sz="4" w:space="0" w:color="auto"/>
              <w:right w:val="single" w:sz="4" w:space="0" w:color="auto"/>
            </w:tcBorders>
            <w:shd w:val="clear" w:color="auto" w:fill="auto"/>
            <w:vAlign w:val="center"/>
            <w:hideMark/>
          </w:tcPr>
          <w:p w14:paraId="2D3699B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22B3207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67082909"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829AEF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66 </w:t>
            </w:r>
          </w:p>
        </w:tc>
        <w:tc>
          <w:tcPr>
            <w:tcW w:w="2920" w:type="dxa"/>
            <w:tcBorders>
              <w:top w:val="nil"/>
              <w:left w:val="nil"/>
              <w:bottom w:val="single" w:sz="4" w:space="0" w:color="auto"/>
              <w:right w:val="single" w:sz="4" w:space="0" w:color="auto"/>
            </w:tcBorders>
            <w:shd w:val="clear" w:color="auto" w:fill="auto"/>
            <w:vAlign w:val="center"/>
            <w:hideMark/>
          </w:tcPr>
          <w:p w14:paraId="02293A82" w14:textId="77777777" w:rsidR="00D01804" w:rsidRPr="00D01804" w:rsidRDefault="00D01804" w:rsidP="00D01804">
            <w:pPr>
              <w:rPr>
                <w:rFonts w:ascii="Calibri" w:hAnsi="Calibri" w:cs="Calibri"/>
                <w:bCs w:val="0"/>
                <w:sz w:val="20"/>
              </w:rPr>
            </w:pPr>
            <w:r w:rsidRPr="00D01804">
              <w:rPr>
                <w:rFonts w:ascii="Calibri" w:hAnsi="Calibri" w:cs="Calibri"/>
                <w:bCs w:val="0"/>
                <w:sz w:val="20"/>
              </w:rPr>
              <w:t xml:space="preserve">Pędzel ssący D 36 SP </w:t>
            </w:r>
            <w:proofErr w:type="spellStart"/>
            <w:r w:rsidRPr="00D01804">
              <w:rPr>
                <w:rFonts w:ascii="Calibri" w:hAnsi="Calibri" w:cs="Calibri"/>
                <w:bCs w:val="0"/>
                <w:sz w:val="20"/>
              </w:rPr>
              <w:t>Festoo</w:t>
            </w:r>
            <w:proofErr w:type="spellEnd"/>
          </w:p>
        </w:tc>
        <w:tc>
          <w:tcPr>
            <w:tcW w:w="1060" w:type="dxa"/>
            <w:tcBorders>
              <w:top w:val="nil"/>
              <w:left w:val="nil"/>
              <w:bottom w:val="single" w:sz="4" w:space="0" w:color="auto"/>
              <w:right w:val="single" w:sz="4" w:space="0" w:color="auto"/>
            </w:tcBorders>
            <w:shd w:val="clear" w:color="auto" w:fill="auto"/>
            <w:vAlign w:val="center"/>
            <w:hideMark/>
          </w:tcPr>
          <w:p w14:paraId="02B6305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3,0 </w:t>
            </w:r>
          </w:p>
        </w:tc>
        <w:tc>
          <w:tcPr>
            <w:tcW w:w="4900" w:type="dxa"/>
            <w:tcBorders>
              <w:top w:val="nil"/>
              <w:left w:val="nil"/>
              <w:bottom w:val="single" w:sz="4" w:space="0" w:color="auto"/>
              <w:right w:val="single" w:sz="4" w:space="0" w:color="auto"/>
            </w:tcBorders>
            <w:shd w:val="clear" w:color="auto" w:fill="auto"/>
            <w:hideMark/>
          </w:tcPr>
          <w:p w14:paraId="226A6743" w14:textId="77777777" w:rsidR="00D01804" w:rsidRPr="00D01804" w:rsidRDefault="00D01804" w:rsidP="00D01804">
            <w:pPr>
              <w:rPr>
                <w:rFonts w:ascii="Calibri" w:hAnsi="Calibri" w:cs="Calibri"/>
                <w:bCs w:val="0"/>
                <w:sz w:val="20"/>
              </w:rPr>
            </w:pPr>
            <w:r w:rsidRPr="00D01804">
              <w:rPr>
                <w:rFonts w:ascii="Calibri" w:hAnsi="Calibri" w:cs="Calibri"/>
                <w:bCs w:val="0"/>
                <w:sz w:val="20"/>
              </w:rPr>
              <w:t> </w:t>
            </w:r>
          </w:p>
        </w:tc>
      </w:tr>
      <w:tr w:rsidR="00D01804" w:rsidRPr="00D01804" w14:paraId="005F76A7"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F1B1D3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lastRenderedPageBreak/>
              <w:t xml:space="preserve">      67 </w:t>
            </w:r>
          </w:p>
        </w:tc>
        <w:tc>
          <w:tcPr>
            <w:tcW w:w="2920" w:type="dxa"/>
            <w:tcBorders>
              <w:top w:val="nil"/>
              <w:left w:val="nil"/>
              <w:bottom w:val="single" w:sz="4" w:space="0" w:color="auto"/>
              <w:right w:val="single" w:sz="4" w:space="0" w:color="auto"/>
            </w:tcBorders>
            <w:shd w:val="clear" w:color="auto" w:fill="auto"/>
            <w:vAlign w:val="center"/>
            <w:hideMark/>
          </w:tcPr>
          <w:p w14:paraId="0E3C330E" w14:textId="77777777" w:rsidR="00D01804" w:rsidRPr="00D01804" w:rsidRDefault="00D01804" w:rsidP="00D01804">
            <w:pPr>
              <w:rPr>
                <w:rFonts w:ascii="Calibri" w:hAnsi="Calibri" w:cs="Calibri"/>
                <w:bCs w:val="0"/>
                <w:sz w:val="20"/>
              </w:rPr>
            </w:pPr>
            <w:r w:rsidRPr="00D01804">
              <w:rPr>
                <w:rFonts w:ascii="Calibri" w:hAnsi="Calibri" w:cs="Calibri"/>
                <w:bCs w:val="0"/>
                <w:sz w:val="20"/>
              </w:rPr>
              <w:t>WIADRO BUDOWLANE 20L</w:t>
            </w:r>
          </w:p>
        </w:tc>
        <w:tc>
          <w:tcPr>
            <w:tcW w:w="1060" w:type="dxa"/>
            <w:tcBorders>
              <w:top w:val="nil"/>
              <w:left w:val="nil"/>
              <w:bottom w:val="single" w:sz="4" w:space="0" w:color="auto"/>
              <w:right w:val="single" w:sz="4" w:space="0" w:color="auto"/>
            </w:tcBorders>
            <w:shd w:val="clear" w:color="auto" w:fill="auto"/>
            <w:vAlign w:val="center"/>
            <w:hideMark/>
          </w:tcPr>
          <w:p w14:paraId="367F476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4BE3E1EF" w14:textId="4D19777B" w:rsidR="00D01804" w:rsidRPr="00D01804" w:rsidRDefault="00D01804" w:rsidP="00D01804">
            <w:pPr>
              <w:rPr>
                <w:rFonts w:ascii="Calibri" w:hAnsi="Calibri" w:cs="Calibri"/>
                <w:b/>
                <w:sz w:val="20"/>
              </w:rPr>
            </w:pPr>
            <w:r w:rsidRPr="00D01804">
              <w:rPr>
                <w:rFonts w:ascii="Calibri" w:hAnsi="Calibri" w:cs="Calibri"/>
                <w:b/>
                <w:noProof/>
                <w:sz w:val="20"/>
              </w:rPr>
              <w:drawing>
                <wp:anchor distT="0" distB="0" distL="114300" distR="114300" simplePos="0" relativeHeight="251649536" behindDoc="0" locked="0" layoutInCell="1" allowOverlap="1" wp14:anchorId="5238671C" wp14:editId="2619F6B0">
                  <wp:simplePos x="0" y="0"/>
                  <wp:positionH relativeFrom="column">
                    <wp:posOffset>0</wp:posOffset>
                  </wp:positionH>
                  <wp:positionV relativeFrom="paragraph">
                    <wp:posOffset>0</wp:posOffset>
                  </wp:positionV>
                  <wp:extent cx="9525" cy="9525"/>
                  <wp:effectExtent l="0" t="0" r="0" b="0"/>
                  <wp:wrapNone/>
                  <wp:docPr id="16" name="Obraz 16">
                    <a:extLst xmlns:a="http://schemas.openxmlformats.org/drawingml/2006/main">
                      <a:ext uri="{FF2B5EF4-FFF2-40B4-BE49-F238E27FC236}">
                        <a16:creationId xmlns:a16="http://schemas.microsoft.com/office/drawing/2014/main" id="{E582AD57-020D-4ECE-9258-E8E6499ED0EA}"/>
                      </a:ext>
                    </a:extLst>
                  </wp:docPr>
                  <wp:cNvGraphicFramePr/>
                  <a:graphic xmlns:a="http://schemas.openxmlformats.org/drawingml/2006/main">
                    <a:graphicData uri="http://schemas.openxmlformats.org/drawingml/2006/picture">
                      <pic:pic xmlns:pic="http://schemas.openxmlformats.org/drawingml/2006/picture">
                        <pic:nvPicPr>
                          <pic:cNvPr id="9" name="Pismo odręczne 10">
                            <a:extLst>
                              <a:ext uri="{FF2B5EF4-FFF2-40B4-BE49-F238E27FC236}">
                                <a16:creationId xmlns:a16="http://schemas.microsoft.com/office/drawing/2014/main" id="{E582AD57-020D-4ECE-9258-E8E6499ED0EA}"/>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
                <w:noProof/>
                <w:sz w:val="20"/>
              </w:rPr>
              <w:drawing>
                <wp:anchor distT="0" distB="0" distL="114300" distR="114300" simplePos="0" relativeHeight="251650560" behindDoc="0" locked="0" layoutInCell="1" allowOverlap="1" wp14:anchorId="58D8779C" wp14:editId="0D38D678">
                  <wp:simplePos x="0" y="0"/>
                  <wp:positionH relativeFrom="column">
                    <wp:posOffset>0</wp:posOffset>
                  </wp:positionH>
                  <wp:positionV relativeFrom="paragraph">
                    <wp:posOffset>0</wp:posOffset>
                  </wp:positionV>
                  <wp:extent cx="9525" cy="9525"/>
                  <wp:effectExtent l="0" t="0" r="0" b="0"/>
                  <wp:wrapNone/>
                  <wp:docPr id="10" name="Obraz 10">
                    <a:extLst xmlns:a="http://schemas.openxmlformats.org/drawingml/2006/main">
                      <a:ext uri="{FF2B5EF4-FFF2-40B4-BE49-F238E27FC236}">
                        <a16:creationId xmlns:a16="http://schemas.microsoft.com/office/drawing/2014/main" id="{E4AF2553-CDB5-4E8C-AFFE-4FD318D05CFC}"/>
                      </a:ext>
                    </a:extLst>
                  </wp:docPr>
                  <wp:cNvGraphicFramePr/>
                  <a:graphic xmlns:a="http://schemas.openxmlformats.org/drawingml/2006/main">
                    <a:graphicData uri="http://schemas.openxmlformats.org/drawingml/2006/picture">
                      <pic:pic xmlns:pic="http://schemas.openxmlformats.org/drawingml/2006/picture">
                        <pic:nvPicPr>
                          <pic:cNvPr id="10" name="Pismo odręczne 11">
                            <a:extLst>
                              <a:ext uri="{FF2B5EF4-FFF2-40B4-BE49-F238E27FC236}">
                                <a16:creationId xmlns:a16="http://schemas.microsoft.com/office/drawing/2014/main" id="{E4AF2553-CDB5-4E8C-AFFE-4FD318D05CFC}"/>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01804">
              <w:rPr>
                <w:rFonts w:ascii="Calibri" w:hAnsi="Calibri" w:cs="Calibri"/>
                <w:b/>
                <w:noProof/>
                <w:sz w:val="20"/>
              </w:rPr>
              <w:drawing>
                <wp:anchor distT="0" distB="0" distL="114300" distR="114300" simplePos="0" relativeHeight="251651584" behindDoc="0" locked="0" layoutInCell="1" allowOverlap="1" wp14:anchorId="03718A32" wp14:editId="62321E3A">
                  <wp:simplePos x="0" y="0"/>
                  <wp:positionH relativeFrom="column">
                    <wp:posOffset>0</wp:posOffset>
                  </wp:positionH>
                  <wp:positionV relativeFrom="paragraph">
                    <wp:posOffset>0</wp:posOffset>
                  </wp:positionV>
                  <wp:extent cx="9525" cy="9525"/>
                  <wp:effectExtent l="0" t="0" r="0" b="0"/>
                  <wp:wrapNone/>
                  <wp:docPr id="1" name="Obraz 1">
                    <a:extLst xmlns:a="http://schemas.openxmlformats.org/drawingml/2006/main">
                      <a:ext uri="{FF2B5EF4-FFF2-40B4-BE49-F238E27FC236}">
                        <a16:creationId xmlns:a16="http://schemas.microsoft.com/office/drawing/2014/main" id="{BC3B5419-0196-436C-8808-4987B7C1CCC4}"/>
                      </a:ext>
                    </a:extLst>
                  </wp:docPr>
                  <wp:cNvGraphicFramePr/>
                  <a:graphic xmlns:a="http://schemas.openxmlformats.org/drawingml/2006/main">
                    <a:graphicData uri="http://schemas.openxmlformats.org/drawingml/2006/picture">
                      <pic:pic xmlns:pic="http://schemas.openxmlformats.org/drawingml/2006/picture">
                        <pic:nvPicPr>
                          <pic:cNvPr id="11" name="Pismo odręczne 12">
                            <a:extLst>
                              <a:ext uri="{FF2B5EF4-FFF2-40B4-BE49-F238E27FC236}">
                                <a16:creationId xmlns:a16="http://schemas.microsoft.com/office/drawing/2014/main" id="{BC3B5419-0196-436C-8808-4987B7C1CCC4}"/>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01804" w:rsidRPr="00D01804" w14:paraId="2A0F75AF"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9579C9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68 </w:t>
            </w:r>
          </w:p>
        </w:tc>
        <w:tc>
          <w:tcPr>
            <w:tcW w:w="2920" w:type="dxa"/>
            <w:tcBorders>
              <w:top w:val="nil"/>
              <w:left w:val="nil"/>
              <w:bottom w:val="single" w:sz="4" w:space="0" w:color="auto"/>
              <w:right w:val="single" w:sz="4" w:space="0" w:color="auto"/>
            </w:tcBorders>
            <w:shd w:val="clear" w:color="auto" w:fill="auto"/>
            <w:vAlign w:val="center"/>
            <w:hideMark/>
          </w:tcPr>
          <w:p w14:paraId="611E2D7C" w14:textId="77777777" w:rsidR="00D01804" w:rsidRPr="00D01804" w:rsidRDefault="00D01804" w:rsidP="00D01804">
            <w:pPr>
              <w:rPr>
                <w:rFonts w:ascii="Calibri" w:hAnsi="Calibri" w:cs="Calibri"/>
                <w:bCs w:val="0"/>
                <w:sz w:val="20"/>
              </w:rPr>
            </w:pPr>
            <w:r w:rsidRPr="00D01804">
              <w:rPr>
                <w:rFonts w:ascii="Calibri" w:hAnsi="Calibri" w:cs="Calibri"/>
                <w:bCs w:val="0"/>
                <w:sz w:val="20"/>
              </w:rPr>
              <w:t>WIADRO BUDOWLANE 5 L</w:t>
            </w:r>
          </w:p>
        </w:tc>
        <w:tc>
          <w:tcPr>
            <w:tcW w:w="1060" w:type="dxa"/>
            <w:tcBorders>
              <w:top w:val="nil"/>
              <w:left w:val="nil"/>
              <w:bottom w:val="single" w:sz="4" w:space="0" w:color="auto"/>
              <w:right w:val="single" w:sz="4" w:space="0" w:color="auto"/>
            </w:tcBorders>
            <w:shd w:val="clear" w:color="auto" w:fill="auto"/>
            <w:vAlign w:val="center"/>
            <w:hideMark/>
          </w:tcPr>
          <w:p w14:paraId="5DC3C8D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3AFD7F75"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11FD47E7" w14:textId="77777777" w:rsidTr="00D01804">
        <w:trPr>
          <w:trHeight w:val="76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E228DA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69 </w:t>
            </w:r>
          </w:p>
        </w:tc>
        <w:tc>
          <w:tcPr>
            <w:tcW w:w="2920" w:type="dxa"/>
            <w:tcBorders>
              <w:top w:val="nil"/>
              <w:left w:val="nil"/>
              <w:bottom w:val="single" w:sz="4" w:space="0" w:color="auto"/>
              <w:right w:val="single" w:sz="4" w:space="0" w:color="auto"/>
            </w:tcBorders>
            <w:shd w:val="clear" w:color="auto" w:fill="auto"/>
            <w:vAlign w:val="center"/>
            <w:hideMark/>
          </w:tcPr>
          <w:p w14:paraId="7EA1C3D1"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STALOWY ROWKOWANY POPRZECZNIE 12 x 100 MM</w:t>
            </w:r>
          </w:p>
        </w:tc>
        <w:tc>
          <w:tcPr>
            <w:tcW w:w="1060" w:type="dxa"/>
            <w:tcBorders>
              <w:top w:val="nil"/>
              <w:left w:val="nil"/>
              <w:bottom w:val="single" w:sz="4" w:space="0" w:color="auto"/>
              <w:right w:val="single" w:sz="4" w:space="0" w:color="auto"/>
            </w:tcBorders>
            <w:shd w:val="clear" w:color="auto" w:fill="auto"/>
            <w:vAlign w:val="center"/>
            <w:hideMark/>
          </w:tcPr>
          <w:p w14:paraId="1EE21BF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6356BF7F"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66FC99CD"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CBC177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70 </w:t>
            </w:r>
          </w:p>
        </w:tc>
        <w:tc>
          <w:tcPr>
            <w:tcW w:w="2920" w:type="dxa"/>
            <w:tcBorders>
              <w:top w:val="nil"/>
              <w:left w:val="nil"/>
              <w:bottom w:val="single" w:sz="4" w:space="0" w:color="auto"/>
              <w:right w:val="single" w:sz="4" w:space="0" w:color="auto"/>
            </w:tcBorders>
            <w:shd w:val="clear" w:color="auto" w:fill="auto"/>
            <w:vAlign w:val="center"/>
            <w:hideMark/>
          </w:tcPr>
          <w:p w14:paraId="16DC68E7"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STALOWY 12 X 70 MM</w:t>
            </w:r>
          </w:p>
        </w:tc>
        <w:tc>
          <w:tcPr>
            <w:tcW w:w="1060" w:type="dxa"/>
            <w:tcBorders>
              <w:top w:val="nil"/>
              <w:left w:val="nil"/>
              <w:bottom w:val="single" w:sz="4" w:space="0" w:color="auto"/>
              <w:right w:val="single" w:sz="4" w:space="0" w:color="auto"/>
            </w:tcBorders>
            <w:shd w:val="clear" w:color="auto" w:fill="auto"/>
            <w:vAlign w:val="center"/>
            <w:hideMark/>
          </w:tcPr>
          <w:p w14:paraId="20B11C6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459B0431"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4946325B"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3A52AB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71 </w:t>
            </w:r>
          </w:p>
        </w:tc>
        <w:tc>
          <w:tcPr>
            <w:tcW w:w="2920" w:type="dxa"/>
            <w:tcBorders>
              <w:top w:val="nil"/>
              <w:left w:val="nil"/>
              <w:bottom w:val="single" w:sz="4" w:space="0" w:color="auto"/>
              <w:right w:val="single" w:sz="4" w:space="0" w:color="auto"/>
            </w:tcBorders>
            <w:shd w:val="clear" w:color="auto" w:fill="auto"/>
            <w:vAlign w:val="center"/>
            <w:hideMark/>
          </w:tcPr>
          <w:p w14:paraId="726353E9"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STALOWY 12 X 50 MM</w:t>
            </w:r>
          </w:p>
        </w:tc>
        <w:tc>
          <w:tcPr>
            <w:tcW w:w="1060" w:type="dxa"/>
            <w:tcBorders>
              <w:top w:val="nil"/>
              <w:left w:val="nil"/>
              <w:bottom w:val="single" w:sz="4" w:space="0" w:color="auto"/>
              <w:right w:val="single" w:sz="4" w:space="0" w:color="auto"/>
            </w:tcBorders>
            <w:shd w:val="clear" w:color="auto" w:fill="auto"/>
            <w:vAlign w:val="center"/>
            <w:hideMark/>
          </w:tcPr>
          <w:p w14:paraId="679717C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2A779970"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45567871"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506B0A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72 </w:t>
            </w:r>
          </w:p>
        </w:tc>
        <w:tc>
          <w:tcPr>
            <w:tcW w:w="2920" w:type="dxa"/>
            <w:tcBorders>
              <w:top w:val="nil"/>
              <w:left w:val="nil"/>
              <w:bottom w:val="single" w:sz="4" w:space="0" w:color="auto"/>
              <w:right w:val="single" w:sz="4" w:space="0" w:color="auto"/>
            </w:tcBorders>
            <w:shd w:val="clear" w:color="auto" w:fill="auto"/>
            <w:vAlign w:val="center"/>
            <w:hideMark/>
          </w:tcPr>
          <w:p w14:paraId="0CB3466B"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STALOWY 6 X 40 MM</w:t>
            </w:r>
          </w:p>
        </w:tc>
        <w:tc>
          <w:tcPr>
            <w:tcW w:w="1060" w:type="dxa"/>
            <w:tcBorders>
              <w:top w:val="nil"/>
              <w:left w:val="nil"/>
              <w:bottom w:val="single" w:sz="4" w:space="0" w:color="auto"/>
              <w:right w:val="single" w:sz="4" w:space="0" w:color="auto"/>
            </w:tcBorders>
            <w:shd w:val="clear" w:color="auto" w:fill="auto"/>
            <w:vAlign w:val="center"/>
            <w:hideMark/>
          </w:tcPr>
          <w:p w14:paraId="54A12B3F"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4604E874"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797638C8"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15759C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73 </w:t>
            </w:r>
          </w:p>
        </w:tc>
        <w:tc>
          <w:tcPr>
            <w:tcW w:w="2920" w:type="dxa"/>
            <w:tcBorders>
              <w:top w:val="nil"/>
              <w:left w:val="nil"/>
              <w:bottom w:val="single" w:sz="4" w:space="0" w:color="auto"/>
              <w:right w:val="single" w:sz="4" w:space="0" w:color="auto"/>
            </w:tcBorders>
            <w:shd w:val="clear" w:color="auto" w:fill="auto"/>
            <w:vAlign w:val="center"/>
            <w:hideMark/>
          </w:tcPr>
          <w:p w14:paraId="2F1BC8CA"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ALUMINIOWY 21 X 140 MM</w:t>
            </w:r>
          </w:p>
        </w:tc>
        <w:tc>
          <w:tcPr>
            <w:tcW w:w="1060" w:type="dxa"/>
            <w:tcBorders>
              <w:top w:val="nil"/>
              <w:left w:val="nil"/>
              <w:bottom w:val="single" w:sz="4" w:space="0" w:color="auto"/>
              <w:right w:val="single" w:sz="4" w:space="0" w:color="auto"/>
            </w:tcBorders>
            <w:shd w:val="clear" w:color="auto" w:fill="auto"/>
            <w:vAlign w:val="center"/>
            <w:hideMark/>
          </w:tcPr>
          <w:p w14:paraId="57F2A84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132E7CCB"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24D7730B"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76D43F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74 </w:t>
            </w:r>
          </w:p>
        </w:tc>
        <w:tc>
          <w:tcPr>
            <w:tcW w:w="2920" w:type="dxa"/>
            <w:tcBorders>
              <w:top w:val="nil"/>
              <w:left w:val="nil"/>
              <w:bottom w:val="single" w:sz="4" w:space="0" w:color="auto"/>
              <w:right w:val="single" w:sz="4" w:space="0" w:color="auto"/>
            </w:tcBorders>
            <w:shd w:val="clear" w:color="auto" w:fill="auto"/>
            <w:vAlign w:val="center"/>
            <w:hideMark/>
          </w:tcPr>
          <w:p w14:paraId="45D56FEA"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ALUMINIOWY 15 X 100 MM</w:t>
            </w:r>
          </w:p>
        </w:tc>
        <w:tc>
          <w:tcPr>
            <w:tcW w:w="1060" w:type="dxa"/>
            <w:tcBorders>
              <w:top w:val="nil"/>
              <w:left w:val="nil"/>
              <w:bottom w:val="single" w:sz="4" w:space="0" w:color="auto"/>
              <w:right w:val="single" w:sz="4" w:space="0" w:color="auto"/>
            </w:tcBorders>
            <w:shd w:val="clear" w:color="auto" w:fill="auto"/>
            <w:vAlign w:val="center"/>
            <w:hideMark/>
          </w:tcPr>
          <w:p w14:paraId="2833304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4ED036E9"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6E31C7E7"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865442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75 </w:t>
            </w:r>
          </w:p>
        </w:tc>
        <w:tc>
          <w:tcPr>
            <w:tcW w:w="2920" w:type="dxa"/>
            <w:tcBorders>
              <w:top w:val="nil"/>
              <w:left w:val="nil"/>
              <w:bottom w:val="single" w:sz="4" w:space="0" w:color="auto"/>
              <w:right w:val="single" w:sz="4" w:space="0" w:color="auto"/>
            </w:tcBorders>
            <w:shd w:val="clear" w:color="auto" w:fill="auto"/>
            <w:vAlign w:val="center"/>
            <w:hideMark/>
          </w:tcPr>
          <w:p w14:paraId="5FF3D611"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SZCZOTKOWY 22 X 150 MM</w:t>
            </w:r>
          </w:p>
        </w:tc>
        <w:tc>
          <w:tcPr>
            <w:tcW w:w="1060" w:type="dxa"/>
            <w:tcBorders>
              <w:top w:val="nil"/>
              <w:left w:val="nil"/>
              <w:bottom w:val="single" w:sz="4" w:space="0" w:color="auto"/>
              <w:right w:val="single" w:sz="4" w:space="0" w:color="auto"/>
            </w:tcBorders>
            <w:shd w:val="clear" w:color="auto" w:fill="auto"/>
            <w:vAlign w:val="center"/>
            <w:hideMark/>
          </w:tcPr>
          <w:p w14:paraId="286844F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432B4639"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768993E5"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6CEE8E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76 </w:t>
            </w:r>
          </w:p>
        </w:tc>
        <w:tc>
          <w:tcPr>
            <w:tcW w:w="2920" w:type="dxa"/>
            <w:tcBorders>
              <w:top w:val="nil"/>
              <w:left w:val="nil"/>
              <w:bottom w:val="single" w:sz="4" w:space="0" w:color="auto"/>
              <w:right w:val="single" w:sz="4" w:space="0" w:color="auto"/>
            </w:tcBorders>
            <w:shd w:val="clear" w:color="auto" w:fill="auto"/>
            <w:vAlign w:val="center"/>
            <w:hideMark/>
          </w:tcPr>
          <w:p w14:paraId="4AC97C52"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SZKUTNICZY NAROŻNY ALUMINIOWY</w:t>
            </w:r>
          </w:p>
        </w:tc>
        <w:tc>
          <w:tcPr>
            <w:tcW w:w="1060" w:type="dxa"/>
            <w:tcBorders>
              <w:top w:val="nil"/>
              <w:left w:val="nil"/>
              <w:bottom w:val="single" w:sz="4" w:space="0" w:color="auto"/>
              <w:right w:val="single" w:sz="4" w:space="0" w:color="auto"/>
            </w:tcBorders>
            <w:shd w:val="clear" w:color="auto" w:fill="auto"/>
            <w:vAlign w:val="center"/>
            <w:hideMark/>
          </w:tcPr>
          <w:p w14:paraId="2EB33B8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2D001099"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5DE7B97"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6FBC1F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77 </w:t>
            </w:r>
          </w:p>
        </w:tc>
        <w:tc>
          <w:tcPr>
            <w:tcW w:w="2920" w:type="dxa"/>
            <w:tcBorders>
              <w:top w:val="nil"/>
              <w:left w:val="nil"/>
              <w:bottom w:val="single" w:sz="4" w:space="0" w:color="auto"/>
              <w:right w:val="single" w:sz="4" w:space="0" w:color="auto"/>
            </w:tcBorders>
            <w:shd w:val="clear" w:color="auto" w:fill="auto"/>
            <w:vAlign w:val="center"/>
            <w:hideMark/>
          </w:tcPr>
          <w:p w14:paraId="534DBBE2" w14:textId="77777777" w:rsidR="00D01804" w:rsidRPr="00D01804" w:rsidRDefault="00D01804" w:rsidP="00D01804">
            <w:pPr>
              <w:rPr>
                <w:rFonts w:ascii="Calibri" w:hAnsi="Calibri" w:cs="Calibri"/>
                <w:bCs w:val="0"/>
                <w:sz w:val="20"/>
              </w:rPr>
            </w:pPr>
            <w:r w:rsidRPr="00D01804">
              <w:rPr>
                <w:rFonts w:ascii="Calibri" w:hAnsi="Calibri" w:cs="Calibri"/>
                <w:bCs w:val="0"/>
                <w:sz w:val="20"/>
              </w:rPr>
              <w:t>RĄCZKA MALARSKA 60X100 KRÓTKA</w:t>
            </w:r>
          </w:p>
        </w:tc>
        <w:tc>
          <w:tcPr>
            <w:tcW w:w="1060" w:type="dxa"/>
            <w:tcBorders>
              <w:top w:val="nil"/>
              <w:left w:val="nil"/>
              <w:bottom w:val="single" w:sz="4" w:space="0" w:color="auto"/>
              <w:right w:val="single" w:sz="4" w:space="0" w:color="auto"/>
            </w:tcBorders>
            <w:shd w:val="clear" w:color="auto" w:fill="auto"/>
            <w:vAlign w:val="center"/>
            <w:hideMark/>
          </w:tcPr>
          <w:p w14:paraId="682DB70C"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3CD4416B"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17DD78A5"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33821E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78 </w:t>
            </w:r>
          </w:p>
        </w:tc>
        <w:tc>
          <w:tcPr>
            <w:tcW w:w="2920" w:type="dxa"/>
            <w:tcBorders>
              <w:top w:val="nil"/>
              <w:left w:val="nil"/>
              <w:bottom w:val="single" w:sz="4" w:space="0" w:color="auto"/>
              <w:right w:val="single" w:sz="4" w:space="0" w:color="auto"/>
            </w:tcBorders>
            <w:shd w:val="clear" w:color="auto" w:fill="auto"/>
            <w:vAlign w:val="center"/>
            <w:hideMark/>
          </w:tcPr>
          <w:p w14:paraId="0B7970CA" w14:textId="77777777" w:rsidR="00D01804" w:rsidRPr="00D01804" w:rsidRDefault="00D01804" w:rsidP="00D01804">
            <w:pPr>
              <w:rPr>
                <w:rFonts w:ascii="Calibri" w:hAnsi="Calibri" w:cs="Calibri"/>
                <w:bCs w:val="0"/>
                <w:sz w:val="20"/>
              </w:rPr>
            </w:pPr>
            <w:r w:rsidRPr="00D01804">
              <w:rPr>
                <w:rFonts w:ascii="Calibri" w:hAnsi="Calibri" w:cs="Calibri"/>
                <w:bCs w:val="0"/>
                <w:sz w:val="20"/>
              </w:rPr>
              <w:t>RĄCZKA MALARSKA 60X100  40 CM</w:t>
            </w:r>
          </w:p>
        </w:tc>
        <w:tc>
          <w:tcPr>
            <w:tcW w:w="1060" w:type="dxa"/>
            <w:tcBorders>
              <w:top w:val="nil"/>
              <w:left w:val="nil"/>
              <w:bottom w:val="single" w:sz="4" w:space="0" w:color="auto"/>
              <w:right w:val="single" w:sz="4" w:space="0" w:color="auto"/>
            </w:tcBorders>
            <w:shd w:val="clear" w:color="auto" w:fill="auto"/>
            <w:vAlign w:val="center"/>
            <w:hideMark/>
          </w:tcPr>
          <w:p w14:paraId="4CE8AF0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 </w:t>
            </w:r>
          </w:p>
        </w:tc>
        <w:tc>
          <w:tcPr>
            <w:tcW w:w="4900" w:type="dxa"/>
            <w:tcBorders>
              <w:top w:val="nil"/>
              <w:left w:val="nil"/>
              <w:bottom w:val="single" w:sz="4" w:space="0" w:color="auto"/>
              <w:right w:val="single" w:sz="4" w:space="0" w:color="auto"/>
            </w:tcBorders>
            <w:shd w:val="clear" w:color="auto" w:fill="auto"/>
            <w:hideMark/>
          </w:tcPr>
          <w:p w14:paraId="158E86FE"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2A274F26"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6A188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79 </w:t>
            </w:r>
          </w:p>
        </w:tc>
        <w:tc>
          <w:tcPr>
            <w:tcW w:w="2920" w:type="dxa"/>
            <w:tcBorders>
              <w:top w:val="nil"/>
              <w:left w:val="nil"/>
              <w:bottom w:val="single" w:sz="4" w:space="0" w:color="auto"/>
              <w:right w:val="single" w:sz="4" w:space="0" w:color="auto"/>
            </w:tcBorders>
            <w:shd w:val="clear" w:color="auto" w:fill="auto"/>
            <w:vAlign w:val="center"/>
            <w:hideMark/>
          </w:tcPr>
          <w:p w14:paraId="4F3BAA90" w14:textId="77777777" w:rsidR="00D01804" w:rsidRPr="00D01804" w:rsidRDefault="00D01804" w:rsidP="00D01804">
            <w:pPr>
              <w:rPr>
                <w:rFonts w:ascii="Calibri" w:hAnsi="Calibri" w:cs="Calibri"/>
                <w:bCs w:val="0"/>
                <w:sz w:val="20"/>
              </w:rPr>
            </w:pPr>
            <w:r w:rsidRPr="00D01804">
              <w:rPr>
                <w:rFonts w:ascii="Calibri" w:hAnsi="Calibri" w:cs="Calibri"/>
                <w:bCs w:val="0"/>
                <w:sz w:val="20"/>
              </w:rPr>
              <w:t>WAŁEK PERLON DO NAKŁADANIA ŻYWIC 100X40</w:t>
            </w:r>
          </w:p>
        </w:tc>
        <w:tc>
          <w:tcPr>
            <w:tcW w:w="1060" w:type="dxa"/>
            <w:tcBorders>
              <w:top w:val="nil"/>
              <w:left w:val="nil"/>
              <w:bottom w:val="single" w:sz="4" w:space="0" w:color="auto"/>
              <w:right w:val="single" w:sz="4" w:space="0" w:color="auto"/>
            </w:tcBorders>
            <w:shd w:val="clear" w:color="auto" w:fill="auto"/>
            <w:vAlign w:val="center"/>
            <w:hideMark/>
          </w:tcPr>
          <w:p w14:paraId="3F0B4701"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100,0 </w:t>
            </w:r>
          </w:p>
        </w:tc>
        <w:tc>
          <w:tcPr>
            <w:tcW w:w="4900" w:type="dxa"/>
            <w:tcBorders>
              <w:top w:val="nil"/>
              <w:left w:val="nil"/>
              <w:bottom w:val="single" w:sz="4" w:space="0" w:color="auto"/>
              <w:right w:val="single" w:sz="4" w:space="0" w:color="auto"/>
            </w:tcBorders>
            <w:shd w:val="clear" w:color="auto" w:fill="auto"/>
            <w:hideMark/>
          </w:tcPr>
          <w:p w14:paraId="2EAFD266"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9E42F27"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114323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80 </w:t>
            </w:r>
          </w:p>
        </w:tc>
        <w:tc>
          <w:tcPr>
            <w:tcW w:w="2920" w:type="dxa"/>
            <w:tcBorders>
              <w:top w:val="nil"/>
              <w:left w:val="nil"/>
              <w:bottom w:val="single" w:sz="4" w:space="0" w:color="auto"/>
              <w:right w:val="single" w:sz="4" w:space="0" w:color="auto"/>
            </w:tcBorders>
            <w:shd w:val="clear" w:color="auto" w:fill="auto"/>
            <w:vAlign w:val="center"/>
            <w:hideMark/>
          </w:tcPr>
          <w:p w14:paraId="3ED6E715" w14:textId="77777777" w:rsidR="00D01804" w:rsidRPr="00D01804" w:rsidRDefault="00D01804" w:rsidP="00D01804">
            <w:pPr>
              <w:rPr>
                <w:rFonts w:ascii="Calibri" w:hAnsi="Calibri" w:cs="Calibri"/>
                <w:bCs w:val="0"/>
                <w:sz w:val="20"/>
              </w:rPr>
            </w:pPr>
            <w:r w:rsidRPr="00D01804">
              <w:rPr>
                <w:rFonts w:ascii="Calibri" w:hAnsi="Calibri" w:cs="Calibri"/>
                <w:bCs w:val="0"/>
                <w:sz w:val="20"/>
              </w:rPr>
              <w:t>PACA ZĘBATA DO KLEJU 8X8</w:t>
            </w:r>
          </w:p>
        </w:tc>
        <w:tc>
          <w:tcPr>
            <w:tcW w:w="1060" w:type="dxa"/>
            <w:tcBorders>
              <w:top w:val="nil"/>
              <w:left w:val="nil"/>
              <w:bottom w:val="single" w:sz="4" w:space="0" w:color="auto"/>
              <w:right w:val="single" w:sz="4" w:space="0" w:color="auto"/>
            </w:tcBorders>
            <w:shd w:val="clear" w:color="auto" w:fill="auto"/>
            <w:vAlign w:val="center"/>
            <w:hideMark/>
          </w:tcPr>
          <w:p w14:paraId="556BE393"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27065B2A"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26F5C4A0"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1F1BD4B"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81 </w:t>
            </w:r>
          </w:p>
        </w:tc>
        <w:tc>
          <w:tcPr>
            <w:tcW w:w="2920" w:type="dxa"/>
            <w:tcBorders>
              <w:top w:val="nil"/>
              <w:left w:val="nil"/>
              <w:bottom w:val="single" w:sz="4" w:space="0" w:color="auto"/>
              <w:right w:val="single" w:sz="4" w:space="0" w:color="auto"/>
            </w:tcBorders>
            <w:shd w:val="clear" w:color="auto" w:fill="auto"/>
            <w:vAlign w:val="center"/>
            <w:hideMark/>
          </w:tcPr>
          <w:p w14:paraId="31F79CB8" w14:textId="77777777" w:rsidR="00D01804" w:rsidRPr="00D01804" w:rsidRDefault="00D01804" w:rsidP="00D01804">
            <w:pPr>
              <w:rPr>
                <w:rFonts w:ascii="Calibri" w:hAnsi="Calibri" w:cs="Calibri"/>
                <w:bCs w:val="0"/>
                <w:sz w:val="20"/>
              </w:rPr>
            </w:pPr>
            <w:r w:rsidRPr="00D01804">
              <w:rPr>
                <w:rFonts w:ascii="Calibri" w:hAnsi="Calibri" w:cs="Calibri"/>
                <w:bCs w:val="0"/>
                <w:sz w:val="20"/>
              </w:rPr>
              <w:t>PACA ZĘBATA DO KLEJU 8X8 SZER 140</w:t>
            </w:r>
          </w:p>
        </w:tc>
        <w:tc>
          <w:tcPr>
            <w:tcW w:w="1060" w:type="dxa"/>
            <w:tcBorders>
              <w:top w:val="nil"/>
              <w:left w:val="nil"/>
              <w:bottom w:val="single" w:sz="4" w:space="0" w:color="auto"/>
              <w:right w:val="single" w:sz="4" w:space="0" w:color="auto"/>
            </w:tcBorders>
            <w:shd w:val="clear" w:color="auto" w:fill="auto"/>
            <w:vAlign w:val="center"/>
            <w:hideMark/>
          </w:tcPr>
          <w:p w14:paraId="03441AB6"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66C176C1"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78102788"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D84F7E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82 </w:t>
            </w:r>
          </w:p>
        </w:tc>
        <w:tc>
          <w:tcPr>
            <w:tcW w:w="2920" w:type="dxa"/>
            <w:tcBorders>
              <w:top w:val="nil"/>
              <w:left w:val="nil"/>
              <w:bottom w:val="single" w:sz="4" w:space="0" w:color="auto"/>
              <w:right w:val="single" w:sz="4" w:space="0" w:color="auto"/>
            </w:tcBorders>
            <w:shd w:val="clear" w:color="auto" w:fill="auto"/>
            <w:vAlign w:val="center"/>
            <w:hideMark/>
          </w:tcPr>
          <w:p w14:paraId="31283C14" w14:textId="77777777" w:rsidR="00D01804" w:rsidRPr="00D01804" w:rsidRDefault="00D01804" w:rsidP="00D01804">
            <w:pPr>
              <w:rPr>
                <w:rFonts w:ascii="Calibri" w:hAnsi="Calibri" w:cs="Calibri"/>
                <w:bCs w:val="0"/>
                <w:sz w:val="20"/>
              </w:rPr>
            </w:pPr>
            <w:r w:rsidRPr="00D01804">
              <w:rPr>
                <w:rFonts w:ascii="Calibri" w:hAnsi="Calibri" w:cs="Calibri"/>
                <w:bCs w:val="0"/>
                <w:sz w:val="20"/>
              </w:rPr>
              <w:t>SZPACHELKA BUDOWLANA 40 MM </w:t>
            </w:r>
          </w:p>
        </w:tc>
        <w:tc>
          <w:tcPr>
            <w:tcW w:w="1060" w:type="dxa"/>
            <w:tcBorders>
              <w:top w:val="nil"/>
              <w:left w:val="nil"/>
              <w:bottom w:val="single" w:sz="4" w:space="0" w:color="auto"/>
              <w:right w:val="single" w:sz="4" w:space="0" w:color="auto"/>
            </w:tcBorders>
            <w:shd w:val="clear" w:color="auto" w:fill="auto"/>
            <w:vAlign w:val="center"/>
            <w:hideMark/>
          </w:tcPr>
          <w:p w14:paraId="6F95A434"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5AC95008"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225318C4"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EC98A7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83 </w:t>
            </w:r>
          </w:p>
        </w:tc>
        <w:tc>
          <w:tcPr>
            <w:tcW w:w="2920" w:type="dxa"/>
            <w:tcBorders>
              <w:top w:val="nil"/>
              <w:left w:val="nil"/>
              <w:bottom w:val="single" w:sz="4" w:space="0" w:color="auto"/>
              <w:right w:val="single" w:sz="4" w:space="0" w:color="auto"/>
            </w:tcBorders>
            <w:shd w:val="clear" w:color="auto" w:fill="auto"/>
            <w:vAlign w:val="center"/>
            <w:hideMark/>
          </w:tcPr>
          <w:p w14:paraId="34D0B23F" w14:textId="77777777" w:rsidR="00D01804" w:rsidRPr="00D01804" w:rsidRDefault="00D01804" w:rsidP="00D01804">
            <w:pPr>
              <w:rPr>
                <w:rFonts w:ascii="Calibri" w:hAnsi="Calibri" w:cs="Calibri"/>
                <w:bCs w:val="0"/>
                <w:sz w:val="20"/>
              </w:rPr>
            </w:pPr>
            <w:r w:rsidRPr="00D01804">
              <w:rPr>
                <w:rFonts w:ascii="Calibri" w:hAnsi="Calibri" w:cs="Calibri"/>
                <w:bCs w:val="0"/>
                <w:sz w:val="20"/>
              </w:rPr>
              <w:t>SZPACHELKA BUDOWLANA 80 MM </w:t>
            </w:r>
          </w:p>
        </w:tc>
        <w:tc>
          <w:tcPr>
            <w:tcW w:w="1060" w:type="dxa"/>
            <w:tcBorders>
              <w:top w:val="nil"/>
              <w:left w:val="nil"/>
              <w:bottom w:val="single" w:sz="4" w:space="0" w:color="auto"/>
              <w:right w:val="single" w:sz="4" w:space="0" w:color="auto"/>
            </w:tcBorders>
            <w:shd w:val="clear" w:color="auto" w:fill="auto"/>
            <w:vAlign w:val="center"/>
            <w:hideMark/>
          </w:tcPr>
          <w:p w14:paraId="4552E04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1772988D"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E8F1E87"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8E9CBE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84 </w:t>
            </w:r>
          </w:p>
        </w:tc>
        <w:tc>
          <w:tcPr>
            <w:tcW w:w="2920" w:type="dxa"/>
            <w:tcBorders>
              <w:top w:val="nil"/>
              <w:left w:val="nil"/>
              <w:bottom w:val="single" w:sz="4" w:space="0" w:color="auto"/>
              <w:right w:val="single" w:sz="4" w:space="0" w:color="auto"/>
            </w:tcBorders>
            <w:shd w:val="clear" w:color="auto" w:fill="auto"/>
            <w:vAlign w:val="center"/>
            <w:hideMark/>
          </w:tcPr>
          <w:p w14:paraId="6C3F44D0" w14:textId="77777777" w:rsidR="00D01804" w:rsidRPr="00D01804" w:rsidRDefault="00D01804" w:rsidP="00D01804">
            <w:pPr>
              <w:rPr>
                <w:rFonts w:ascii="Calibri" w:hAnsi="Calibri" w:cs="Calibri"/>
                <w:bCs w:val="0"/>
                <w:sz w:val="20"/>
              </w:rPr>
            </w:pPr>
            <w:r w:rsidRPr="00D01804">
              <w:rPr>
                <w:rFonts w:ascii="Calibri" w:hAnsi="Calibri" w:cs="Calibri"/>
                <w:bCs w:val="0"/>
                <w:sz w:val="20"/>
              </w:rPr>
              <w:t>KIELNIA DO GIPSU 100 MM</w:t>
            </w:r>
          </w:p>
        </w:tc>
        <w:tc>
          <w:tcPr>
            <w:tcW w:w="1060" w:type="dxa"/>
            <w:tcBorders>
              <w:top w:val="nil"/>
              <w:left w:val="nil"/>
              <w:bottom w:val="single" w:sz="4" w:space="0" w:color="auto"/>
              <w:right w:val="single" w:sz="4" w:space="0" w:color="auto"/>
            </w:tcBorders>
            <w:shd w:val="clear" w:color="auto" w:fill="auto"/>
            <w:vAlign w:val="center"/>
            <w:hideMark/>
          </w:tcPr>
          <w:p w14:paraId="523FC3BE"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5,0 </w:t>
            </w:r>
          </w:p>
        </w:tc>
        <w:tc>
          <w:tcPr>
            <w:tcW w:w="4900" w:type="dxa"/>
            <w:tcBorders>
              <w:top w:val="nil"/>
              <w:left w:val="nil"/>
              <w:bottom w:val="single" w:sz="4" w:space="0" w:color="auto"/>
              <w:right w:val="single" w:sz="4" w:space="0" w:color="auto"/>
            </w:tcBorders>
            <w:shd w:val="clear" w:color="auto" w:fill="auto"/>
            <w:hideMark/>
          </w:tcPr>
          <w:p w14:paraId="73452451"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67692365" w14:textId="77777777" w:rsidTr="00D01804">
        <w:trPr>
          <w:trHeight w:val="51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392F87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85 </w:t>
            </w:r>
          </w:p>
        </w:tc>
        <w:tc>
          <w:tcPr>
            <w:tcW w:w="2920" w:type="dxa"/>
            <w:tcBorders>
              <w:top w:val="nil"/>
              <w:left w:val="nil"/>
              <w:bottom w:val="single" w:sz="4" w:space="0" w:color="auto"/>
              <w:right w:val="single" w:sz="4" w:space="0" w:color="auto"/>
            </w:tcBorders>
            <w:shd w:val="clear" w:color="auto" w:fill="auto"/>
            <w:vAlign w:val="center"/>
            <w:hideMark/>
          </w:tcPr>
          <w:p w14:paraId="085385EA" w14:textId="77777777" w:rsidR="00D01804" w:rsidRPr="00D01804" w:rsidRDefault="00D01804" w:rsidP="00D01804">
            <w:pPr>
              <w:rPr>
                <w:rFonts w:ascii="Calibri" w:hAnsi="Calibri" w:cs="Calibri"/>
                <w:bCs w:val="0"/>
                <w:sz w:val="20"/>
              </w:rPr>
            </w:pPr>
            <w:r w:rsidRPr="00D01804">
              <w:rPr>
                <w:rFonts w:ascii="Calibri" w:hAnsi="Calibri" w:cs="Calibri"/>
                <w:bCs w:val="0"/>
                <w:sz w:val="20"/>
              </w:rPr>
              <w:t>DOZOWNIK DO UTWARDZACZA 1000 ML / 80 ML</w:t>
            </w:r>
          </w:p>
        </w:tc>
        <w:tc>
          <w:tcPr>
            <w:tcW w:w="1060" w:type="dxa"/>
            <w:tcBorders>
              <w:top w:val="nil"/>
              <w:left w:val="nil"/>
              <w:bottom w:val="single" w:sz="4" w:space="0" w:color="auto"/>
              <w:right w:val="single" w:sz="4" w:space="0" w:color="auto"/>
            </w:tcBorders>
            <w:shd w:val="clear" w:color="auto" w:fill="auto"/>
            <w:vAlign w:val="center"/>
            <w:hideMark/>
          </w:tcPr>
          <w:p w14:paraId="074525D2"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2,0 </w:t>
            </w:r>
          </w:p>
        </w:tc>
        <w:tc>
          <w:tcPr>
            <w:tcW w:w="4900" w:type="dxa"/>
            <w:tcBorders>
              <w:top w:val="nil"/>
              <w:left w:val="nil"/>
              <w:bottom w:val="single" w:sz="4" w:space="0" w:color="auto"/>
              <w:right w:val="single" w:sz="4" w:space="0" w:color="auto"/>
            </w:tcBorders>
            <w:shd w:val="clear" w:color="auto" w:fill="auto"/>
            <w:hideMark/>
          </w:tcPr>
          <w:p w14:paraId="02C8AB88"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E19A410"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77FD33A"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86 </w:t>
            </w:r>
          </w:p>
        </w:tc>
        <w:tc>
          <w:tcPr>
            <w:tcW w:w="2920" w:type="dxa"/>
            <w:tcBorders>
              <w:top w:val="nil"/>
              <w:left w:val="nil"/>
              <w:bottom w:val="single" w:sz="4" w:space="0" w:color="auto"/>
              <w:right w:val="single" w:sz="4" w:space="0" w:color="auto"/>
            </w:tcBorders>
            <w:shd w:val="clear" w:color="auto" w:fill="auto"/>
            <w:vAlign w:val="center"/>
            <w:hideMark/>
          </w:tcPr>
          <w:p w14:paraId="0DD73A61" w14:textId="77777777" w:rsidR="00D01804" w:rsidRPr="00D01804" w:rsidRDefault="00D01804" w:rsidP="00D01804">
            <w:pPr>
              <w:rPr>
                <w:rFonts w:ascii="Calibri" w:hAnsi="Calibri" w:cs="Calibri"/>
                <w:bCs w:val="0"/>
                <w:sz w:val="20"/>
              </w:rPr>
            </w:pPr>
            <w:r w:rsidRPr="00D01804">
              <w:rPr>
                <w:rFonts w:ascii="Calibri" w:hAnsi="Calibri" w:cs="Calibri"/>
                <w:bCs w:val="0"/>
                <w:sz w:val="20"/>
              </w:rPr>
              <w:t>Środki ochrony osobistej</w:t>
            </w:r>
          </w:p>
        </w:tc>
        <w:tc>
          <w:tcPr>
            <w:tcW w:w="1060" w:type="dxa"/>
            <w:tcBorders>
              <w:top w:val="nil"/>
              <w:left w:val="nil"/>
              <w:bottom w:val="single" w:sz="4" w:space="0" w:color="auto"/>
              <w:right w:val="single" w:sz="4" w:space="0" w:color="auto"/>
            </w:tcBorders>
            <w:shd w:val="clear" w:color="auto" w:fill="auto"/>
            <w:vAlign w:val="center"/>
            <w:hideMark/>
          </w:tcPr>
          <w:p w14:paraId="14E75AB5"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0A8F7F77"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74C69900"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8B7DD9D"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87 </w:t>
            </w:r>
          </w:p>
        </w:tc>
        <w:tc>
          <w:tcPr>
            <w:tcW w:w="2920" w:type="dxa"/>
            <w:tcBorders>
              <w:top w:val="nil"/>
              <w:left w:val="nil"/>
              <w:bottom w:val="single" w:sz="4" w:space="0" w:color="auto"/>
              <w:right w:val="single" w:sz="4" w:space="0" w:color="auto"/>
            </w:tcBorders>
            <w:shd w:val="clear" w:color="auto" w:fill="auto"/>
            <w:vAlign w:val="center"/>
            <w:hideMark/>
          </w:tcPr>
          <w:p w14:paraId="40BDCE24" w14:textId="77777777" w:rsidR="00D01804" w:rsidRPr="00D01804" w:rsidRDefault="00D01804" w:rsidP="00D01804">
            <w:pPr>
              <w:rPr>
                <w:rFonts w:ascii="Calibri" w:hAnsi="Calibri" w:cs="Calibri"/>
                <w:bCs w:val="0"/>
                <w:sz w:val="20"/>
              </w:rPr>
            </w:pPr>
            <w:r w:rsidRPr="00D01804">
              <w:rPr>
                <w:rFonts w:ascii="Calibri" w:hAnsi="Calibri" w:cs="Calibri"/>
                <w:bCs w:val="0"/>
                <w:sz w:val="20"/>
              </w:rPr>
              <w:t>Chemia, materiały do szkoleń</w:t>
            </w:r>
          </w:p>
        </w:tc>
        <w:tc>
          <w:tcPr>
            <w:tcW w:w="1060" w:type="dxa"/>
            <w:tcBorders>
              <w:top w:val="nil"/>
              <w:left w:val="nil"/>
              <w:bottom w:val="single" w:sz="4" w:space="0" w:color="auto"/>
              <w:right w:val="single" w:sz="4" w:space="0" w:color="auto"/>
            </w:tcBorders>
            <w:shd w:val="clear" w:color="auto" w:fill="auto"/>
            <w:vAlign w:val="center"/>
            <w:hideMark/>
          </w:tcPr>
          <w:p w14:paraId="4C9A0987"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4C6C60B3" w14:textId="77777777" w:rsidR="00D01804" w:rsidRPr="00D01804" w:rsidRDefault="00D01804" w:rsidP="00D01804">
            <w:pPr>
              <w:rPr>
                <w:rFonts w:ascii="Calibri" w:hAnsi="Calibri" w:cs="Calibri"/>
                <w:b/>
                <w:sz w:val="20"/>
              </w:rPr>
            </w:pPr>
            <w:r w:rsidRPr="00D01804">
              <w:rPr>
                <w:rFonts w:ascii="Calibri" w:hAnsi="Calibri" w:cs="Calibri"/>
                <w:b/>
                <w:sz w:val="20"/>
              </w:rPr>
              <w:t> </w:t>
            </w:r>
          </w:p>
        </w:tc>
      </w:tr>
      <w:tr w:rsidR="00D01804" w:rsidRPr="00D01804" w14:paraId="39AC35AB" w14:textId="77777777" w:rsidTr="00D01804">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1E89D60"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88 </w:t>
            </w:r>
          </w:p>
        </w:tc>
        <w:tc>
          <w:tcPr>
            <w:tcW w:w="2920" w:type="dxa"/>
            <w:tcBorders>
              <w:top w:val="nil"/>
              <w:left w:val="nil"/>
              <w:bottom w:val="single" w:sz="4" w:space="0" w:color="auto"/>
              <w:right w:val="single" w:sz="4" w:space="0" w:color="auto"/>
            </w:tcBorders>
            <w:shd w:val="clear" w:color="auto" w:fill="auto"/>
            <w:vAlign w:val="center"/>
            <w:hideMark/>
          </w:tcPr>
          <w:p w14:paraId="53EA0F77" w14:textId="77777777" w:rsidR="00D01804" w:rsidRPr="00D01804" w:rsidRDefault="00D01804" w:rsidP="00D01804">
            <w:pPr>
              <w:rPr>
                <w:rFonts w:ascii="Calibri" w:hAnsi="Calibri" w:cs="Calibri"/>
                <w:bCs w:val="0"/>
                <w:sz w:val="20"/>
              </w:rPr>
            </w:pPr>
            <w:r w:rsidRPr="00D01804">
              <w:rPr>
                <w:rFonts w:ascii="Calibri" w:hAnsi="Calibri" w:cs="Calibri"/>
                <w:bCs w:val="0"/>
                <w:sz w:val="20"/>
              </w:rPr>
              <w:t>Sorbent</w:t>
            </w:r>
          </w:p>
        </w:tc>
        <w:tc>
          <w:tcPr>
            <w:tcW w:w="1060" w:type="dxa"/>
            <w:tcBorders>
              <w:top w:val="nil"/>
              <w:left w:val="nil"/>
              <w:bottom w:val="single" w:sz="4" w:space="0" w:color="auto"/>
              <w:right w:val="single" w:sz="4" w:space="0" w:color="auto"/>
            </w:tcBorders>
            <w:shd w:val="clear" w:color="auto" w:fill="auto"/>
            <w:vAlign w:val="center"/>
            <w:hideMark/>
          </w:tcPr>
          <w:p w14:paraId="55602CC9" w14:textId="77777777" w:rsidR="00D01804" w:rsidRPr="00D01804" w:rsidRDefault="00D01804" w:rsidP="00D01804">
            <w:pPr>
              <w:jc w:val="center"/>
              <w:rPr>
                <w:rFonts w:ascii="Calibri" w:hAnsi="Calibri" w:cs="Calibri"/>
                <w:bCs w:val="0"/>
                <w:sz w:val="20"/>
              </w:rPr>
            </w:pPr>
            <w:r w:rsidRPr="00D01804">
              <w:rPr>
                <w:rFonts w:ascii="Calibri" w:hAnsi="Calibri" w:cs="Calibri"/>
                <w:bCs w:val="0"/>
                <w:sz w:val="20"/>
              </w:rPr>
              <w:t xml:space="preserve">               1,0 </w:t>
            </w:r>
          </w:p>
        </w:tc>
        <w:tc>
          <w:tcPr>
            <w:tcW w:w="4900" w:type="dxa"/>
            <w:tcBorders>
              <w:top w:val="nil"/>
              <w:left w:val="nil"/>
              <w:bottom w:val="single" w:sz="4" w:space="0" w:color="auto"/>
              <w:right w:val="single" w:sz="4" w:space="0" w:color="auto"/>
            </w:tcBorders>
            <w:shd w:val="clear" w:color="auto" w:fill="auto"/>
            <w:hideMark/>
          </w:tcPr>
          <w:p w14:paraId="65A302B8" w14:textId="77777777" w:rsidR="00D01804" w:rsidRPr="00D01804" w:rsidRDefault="00D01804" w:rsidP="00D01804">
            <w:pPr>
              <w:rPr>
                <w:rFonts w:ascii="Calibri" w:hAnsi="Calibri" w:cs="Calibri"/>
                <w:bCs w:val="0"/>
                <w:sz w:val="20"/>
              </w:rPr>
            </w:pPr>
            <w:r w:rsidRPr="00D01804">
              <w:rPr>
                <w:rFonts w:ascii="Calibri" w:hAnsi="Calibri" w:cs="Calibri"/>
                <w:bCs w:val="0"/>
                <w:sz w:val="20"/>
              </w:rPr>
              <w:t>sypki w wiaderku , 16L</w:t>
            </w:r>
          </w:p>
        </w:tc>
      </w:tr>
    </w:tbl>
    <w:p w14:paraId="635C0C07" w14:textId="77777777" w:rsidR="00A0767E" w:rsidRPr="00A0767E" w:rsidRDefault="00A0767E" w:rsidP="006C64B4">
      <w:pPr>
        <w:ind w:right="140"/>
        <w:jc w:val="both"/>
        <w:rPr>
          <w:rFonts w:asciiTheme="minorHAnsi" w:hAnsiTheme="minorHAnsi" w:cstheme="minorHAnsi"/>
          <w:sz w:val="20"/>
        </w:rPr>
      </w:pPr>
    </w:p>
    <w:p w14:paraId="2AEFE6C2" w14:textId="358D1FD1" w:rsidR="006C64B4" w:rsidRDefault="006C64B4" w:rsidP="006C64B4">
      <w:pPr>
        <w:ind w:right="140"/>
        <w:jc w:val="both"/>
        <w:rPr>
          <w:rFonts w:asciiTheme="minorHAnsi" w:hAnsiTheme="minorHAnsi" w:cstheme="minorHAnsi"/>
          <w:sz w:val="20"/>
        </w:rPr>
      </w:pPr>
    </w:p>
    <w:p w14:paraId="2915B87B" w14:textId="77777777" w:rsidR="003B2C3C" w:rsidRDefault="003B2C3C" w:rsidP="003B2C3C">
      <w:pPr>
        <w:ind w:right="140"/>
        <w:jc w:val="both"/>
        <w:rPr>
          <w:rFonts w:asciiTheme="minorHAnsi" w:hAnsiTheme="minorHAnsi" w:cstheme="minorHAnsi"/>
          <w:szCs w:val="24"/>
        </w:rPr>
      </w:pPr>
    </w:p>
    <w:p w14:paraId="014D8369" w14:textId="797A99A5" w:rsidR="003B2C3C" w:rsidRPr="003B2C3C" w:rsidRDefault="003B2C3C" w:rsidP="003B2C3C">
      <w:pPr>
        <w:ind w:right="140"/>
        <w:jc w:val="both"/>
        <w:rPr>
          <w:rFonts w:asciiTheme="minorHAnsi" w:hAnsiTheme="minorHAnsi" w:cstheme="minorHAnsi"/>
          <w:szCs w:val="24"/>
        </w:rPr>
      </w:pPr>
      <w:r>
        <w:rPr>
          <w:rFonts w:asciiTheme="minorHAnsi" w:hAnsiTheme="minorHAnsi" w:cstheme="minorHAnsi"/>
          <w:szCs w:val="24"/>
        </w:rPr>
        <w:t>STOLARNIA I TAPICERNIA - WYPOSAŻENIE</w:t>
      </w:r>
    </w:p>
    <w:p w14:paraId="4E3A6E0F" w14:textId="15FF4BCF" w:rsidR="003B2C3C" w:rsidRDefault="003B2C3C" w:rsidP="006C64B4">
      <w:pPr>
        <w:ind w:right="140"/>
        <w:jc w:val="both"/>
        <w:rPr>
          <w:rFonts w:asciiTheme="minorHAnsi" w:hAnsiTheme="minorHAnsi" w:cstheme="minorHAnsi"/>
          <w:sz w:val="20"/>
        </w:rPr>
      </w:pPr>
    </w:p>
    <w:tbl>
      <w:tblPr>
        <w:tblW w:w="9493" w:type="dxa"/>
        <w:tblInd w:w="75" w:type="dxa"/>
        <w:tblCellMar>
          <w:left w:w="70" w:type="dxa"/>
          <w:right w:w="70" w:type="dxa"/>
        </w:tblCellMar>
        <w:tblLook w:val="04A0" w:firstRow="1" w:lastRow="0" w:firstColumn="1" w:lastColumn="0" w:noHBand="0" w:noVBand="1"/>
      </w:tblPr>
      <w:tblGrid>
        <w:gridCol w:w="1352"/>
        <w:gridCol w:w="380"/>
        <w:gridCol w:w="2378"/>
        <w:gridCol w:w="514"/>
        <w:gridCol w:w="4869"/>
      </w:tblGrid>
      <w:tr w:rsidR="001C280D" w:rsidRPr="001C280D" w14:paraId="5E895883" w14:textId="77777777" w:rsidTr="00156721">
        <w:trPr>
          <w:trHeight w:val="525"/>
        </w:trPr>
        <w:tc>
          <w:tcPr>
            <w:tcW w:w="135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2F321DF"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c>
          <w:tcPr>
            <w:tcW w:w="380" w:type="dxa"/>
            <w:tcBorders>
              <w:top w:val="single" w:sz="4" w:space="0" w:color="auto"/>
              <w:left w:val="nil"/>
              <w:bottom w:val="single" w:sz="4" w:space="0" w:color="auto"/>
              <w:right w:val="single" w:sz="4" w:space="0" w:color="auto"/>
            </w:tcBorders>
            <w:shd w:val="clear" w:color="000000" w:fill="FFFFFF"/>
            <w:vAlign w:val="bottom"/>
            <w:hideMark/>
          </w:tcPr>
          <w:p w14:paraId="14672635" w14:textId="77777777" w:rsidR="001C280D" w:rsidRPr="001C280D" w:rsidRDefault="001C280D" w:rsidP="001C280D">
            <w:pPr>
              <w:rPr>
                <w:rFonts w:ascii="Calibri" w:hAnsi="Calibri" w:cs="Calibri"/>
                <w:bCs w:val="0"/>
                <w:sz w:val="20"/>
              </w:rPr>
            </w:pPr>
            <w:r w:rsidRPr="001C280D">
              <w:rPr>
                <w:rFonts w:ascii="Calibri" w:hAnsi="Calibri" w:cs="Calibri"/>
                <w:bCs w:val="0"/>
                <w:sz w:val="20"/>
              </w:rPr>
              <w:t>Lp.</w:t>
            </w:r>
          </w:p>
        </w:tc>
        <w:tc>
          <w:tcPr>
            <w:tcW w:w="2378" w:type="dxa"/>
            <w:tcBorders>
              <w:top w:val="single" w:sz="4" w:space="0" w:color="000000"/>
              <w:left w:val="single" w:sz="4" w:space="0" w:color="000000"/>
              <w:bottom w:val="single" w:sz="4" w:space="0" w:color="auto"/>
              <w:right w:val="single" w:sz="4" w:space="0" w:color="auto"/>
            </w:tcBorders>
            <w:shd w:val="clear" w:color="000000" w:fill="FFFFFF"/>
            <w:vAlign w:val="bottom"/>
            <w:hideMark/>
          </w:tcPr>
          <w:p w14:paraId="54316996" w14:textId="77777777" w:rsidR="001C280D" w:rsidRPr="001C280D" w:rsidRDefault="001C280D" w:rsidP="001C280D">
            <w:pPr>
              <w:rPr>
                <w:rFonts w:ascii="Calibri" w:hAnsi="Calibri" w:cs="Calibri"/>
                <w:b/>
                <w:sz w:val="20"/>
              </w:rPr>
            </w:pPr>
            <w:r w:rsidRPr="001C280D">
              <w:rPr>
                <w:rFonts w:ascii="Calibri" w:hAnsi="Calibri" w:cs="Calibri"/>
                <w:b/>
                <w:sz w:val="20"/>
              </w:rPr>
              <w:t>WYPOSAŻENIE  STOLARNIA - TAPICERNIA</w:t>
            </w:r>
          </w:p>
        </w:tc>
        <w:tc>
          <w:tcPr>
            <w:tcW w:w="514"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06AC9163" w14:textId="77777777" w:rsidR="001C280D" w:rsidRPr="001C280D" w:rsidRDefault="001C280D" w:rsidP="001C280D">
            <w:pPr>
              <w:jc w:val="center"/>
              <w:rPr>
                <w:rFonts w:ascii="Calibri" w:hAnsi="Calibri" w:cs="Calibri"/>
                <w:b/>
                <w:sz w:val="20"/>
              </w:rPr>
            </w:pPr>
            <w:r w:rsidRPr="001C280D">
              <w:rPr>
                <w:rFonts w:ascii="Calibri" w:hAnsi="Calibri" w:cs="Calibri"/>
                <w:b/>
                <w:sz w:val="20"/>
              </w:rPr>
              <w:t xml:space="preserve"> Ilość </w:t>
            </w:r>
          </w:p>
        </w:tc>
        <w:tc>
          <w:tcPr>
            <w:tcW w:w="4869" w:type="dxa"/>
            <w:tcBorders>
              <w:top w:val="single" w:sz="4" w:space="0" w:color="000000"/>
              <w:left w:val="single" w:sz="4" w:space="0" w:color="auto"/>
              <w:bottom w:val="single" w:sz="4" w:space="0" w:color="auto"/>
              <w:right w:val="single" w:sz="4" w:space="0" w:color="000000"/>
            </w:tcBorders>
            <w:shd w:val="clear" w:color="000000" w:fill="FFFFFF"/>
            <w:hideMark/>
          </w:tcPr>
          <w:p w14:paraId="25523A0A" w14:textId="77777777" w:rsidR="001C280D" w:rsidRPr="001C280D" w:rsidRDefault="001C280D" w:rsidP="001C280D">
            <w:pPr>
              <w:rPr>
                <w:rFonts w:ascii="Calibri" w:hAnsi="Calibri" w:cs="Calibri"/>
                <w:b/>
                <w:sz w:val="20"/>
              </w:rPr>
            </w:pPr>
            <w:r w:rsidRPr="001C280D">
              <w:rPr>
                <w:rFonts w:ascii="Calibri" w:hAnsi="Calibri" w:cs="Calibri"/>
                <w:b/>
                <w:sz w:val="20"/>
              </w:rPr>
              <w:t>Uwagi</w:t>
            </w:r>
          </w:p>
        </w:tc>
      </w:tr>
      <w:tr w:rsidR="001C280D" w:rsidRPr="001C280D" w14:paraId="2CEBEFFC" w14:textId="77777777" w:rsidTr="00156721">
        <w:trPr>
          <w:trHeight w:val="1020"/>
        </w:trPr>
        <w:tc>
          <w:tcPr>
            <w:tcW w:w="13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159359"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lastRenderedPageBreak/>
              <w:t>Wyposażenie główne</w:t>
            </w:r>
          </w:p>
        </w:tc>
        <w:tc>
          <w:tcPr>
            <w:tcW w:w="380" w:type="dxa"/>
            <w:tcBorders>
              <w:top w:val="nil"/>
              <w:left w:val="nil"/>
              <w:bottom w:val="single" w:sz="4" w:space="0" w:color="auto"/>
              <w:right w:val="single" w:sz="4" w:space="0" w:color="auto"/>
            </w:tcBorders>
            <w:shd w:val="clear" w:color="000000" w:fill="FFFFFF"/>
            <w:vAlign w:val="center"/>
            <w:hideMark/>
          </w:tcPr>
          <w:p w14:paraId="14C29D8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092299A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Piła formatowa </w:t>
            </w:r>
            <w:proofErr w:type="spellStart"/>
            <w:r w:rsidRPr="001C280D">
              <w:rPr>
                <w:rFonts w:ascii="Calibri" w:hAnsi="Calibri" w:cs="Calibri"/>
                <w:bCs w:val="0"/>
                <w:sz w:val="20"/>
              </w:rPr>
              <w:t>Felder</w:t>
            </w:r>
            <w:proofErr w:type="spellEnd"/>
            <w:r w:rsidRPr="001C280D">
              <w:rPr>
                <w:rFonts w:ascii="Calibri" w:hAnsi="Calibri" w:cs="Calibri"/>
                <w:bCs w:val="0"/>
                <w:sz w:val="20"/>
              </w:rPr>
              <w:t xml:space="preserve"> K 500 Professional</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DE321"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05AF30B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Długość cięcia 2050-2500mm/ </w:t>
            </w:r>
            <w:proofErr w:type="spellStart"/>
            <w:r w:rsidRPr="001C280D">
              <w:rPr>
                <w:rFonts w:ascii="Calibri" w:hAnsi="Calibri" w:cs="Calibri"/>
                <w:bCs w:val="0"/>
                <w:sz w:val="20"/>
              </w:rPr>
              <w:t>szerokośc</w:t>
            </w:r>
            <w:proofErr w:type="spellEnd"/>
            <w:r w:rsidRPr="001C280D">
              <w:rPr>
                <w:rFonts w:ascii="Calibri" w:hAnsi="Calibri" w:cs="Calibri"/>
                <w:bCs w:val="0"/>
                <w:sz w:val="20"/>
              </w:rPr>
              <w:t xml:space="preserve"> cięcia 800 - 1250 mm/</w:t>
            </w:r>
            <w:proofErr w:type="spellStart"/>
            <w:r w:rsidRPr="001C280D">
              <w:rPr>
                <w:rFonts w:ascii="Calibri" w:hAnsi="Calibri" w:cs="Calibri"/>
                <w:bCs w:val="0"/>
                <w:sz w:val="20"/>
              </w:rPr>
              <w:t>wysokośc</w:t>
            </w:r>
            <w:proofErr w:type="spellEnd"/>
            <w:r w:rsidRPr="001C280D">
              <w:rPr>
                <w:rFonts w:ascii="Calibri" w:hAnsi="Calibri" w:cs="Calibri"/>
                <w:bCs w:val="0"/>
                <w:sz w:val="20"/>
              </w:rPr>
              <w:t xml:space="preserve"> cięcia 102 mm/ wychylenie tarczy 90-45°/ moc silnika: 4 kW/ </w:t>
            </w:r>
            <w:proofErr w:type="spellStart"/>
            <w:r w:rsidRPr="001C280D">
              <w:rPr>
                <w:rFonts w:ascii="Calibri" w:hAnsi="Calibri" w:cs="Calibri"/>
                <w:bCs w:val="0"/>
                <w:sz w:val="20"/>
              </w:rPr>
              <w:t>prędkośc</w:t>
            </w:r>
            <w:proofErr w:type="spellEnd"/>
            <w:r w:rsidRPr="001C280D">
              <w:rPr>
                <w:rFonts w:ascii="Calibri" w:hAnsi="Calibri" w:cs="Calibri"/>
                <w:bCs w:val="0"/>
                <w:sz w:val="20"/>
              </w:rPr>
              <w:t xml:space="preserve"> obrotowa : 4800 </w:t>
            </w:r>
            <w:proofErr w:type="spellStart"/>
            <w:r w:rsidRPr="001C280D">
              <w:rPr>
                <w:rFonts w:ascii="Calibri" w:hAnsi="Calibri" w:cs="Calibri"/>
                <w:bCs w:val="0"/>
                <w:sz w:val="20"/>
              </w:rPr>
              <w:t>obr</w:t>
            </w:r>
            <w:proofErr w:type="spellEnd"/>
            <w:r w:rsidRPr="001C280D">
              <w:rPr>
                <w:rFonts w:ascii="Calibri" w:hAnsi="Calibri" w:cs="Calibri"/>
                <w:bCs w:val="0"/>
                <w:sz w:val="20"/>
              </w:rPr>
              <w:t xml:space="preserve">/min/ agregat podcinający. Wyposażenie piły i </w:t>
            </w:r>
            <w:proofErr w:type="spellStart"/>
            <w:r w:rsidRPr="001C280D">
              <w:rPr>
                <w:rFonts w:ascii="Calibri" w:hAnsi="Calibri" w:cs="Calibri"/>
                <w:bCs w:val="0"/>
                <w:sz w:val="20"/>
              </w:rPr>
              <w:t>podcinak</w:t>
            </w:r>
            <w:proofErr w:type="spellEnd"/>
          </w:p>
        </w:tc>
      </w:tr>
      <w:tr w:rsidR="001C280D" w:rsidRPr="001C280D" w14:paraId="56B73DCF"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72626FC9"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56758AC"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28C192A1" w14:textId="77777777" w:rsidR="001C280D" w:rsidRPr="001C280D" w:rsidRDefault="001C280D" w:rsidP="001C280D">
            <w:pPr>
              <w:rPr>
                <w:rFonts w:ascii="Calibri" w:hAnsi="Calibri" w:cs="Calibri"/>
                <w:bCs w:val="0"/>
                <w:sz w:val="20"/>
                <w:lang w:val="en-US"/>
              </w:rPr>
            </w:pPr>
            <w:r w:rsidRPr="001C280D">
              <w:rPr>
                <w:rFonts w:ascii="Calibri" w:hAnsi="Calibri" w:cs="Calibri"/>
                <w:bCs w:val="0"/>
                <w:sz w:val="20"/>
                <w:lang w:val="en-US"/>
              </w:rPr>
              <w:t xml:space="preserve">PIŁA UKOŚNICA VANDER VUD775 + VSU700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303A8"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lang w:val="en-US"/>
              </w:rPr>
              <w:t xml:space="preserve">   </w:t>
            </w:r>
            <w:r w:rsidRPr="001C280D">
              <w:rPr>
                <w:rFonts w:ascii="Calibri" w:hAnsi="Calibri" w:cs="Calibri"/>
                <w:bCs w:val="0"/>
                <w:sz w:val="20"/>
              </w:rPr>
              <w:t xml:space="preserve">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4B4FFD5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Moc 1800W/  </w:t>
            </w:r>
            <w:proofErr w:type="spellStart"/>
            <w:r w:rsidRPr="001C280D">
              <w:rPr>
                <w:rFonts w:ascii="Calibri" w:hAnsi="Calibri" w:cs="Calibri"/>
                <w:bCs w:val="0"/>
                <w:sz w:val="20"/>
              </w:rPr>
              <w:t>prędkośc</w:t>
            </w:r>
            <w:proofErr w:type="spellEnd"/>
            <w:r w:rsidRPr="001C280D">
              <w:rPr>
                <w:rFonts w:ascii="Calibri" w:hAnsi="Calibri" w:cs="Calibri"/>
                <w:bCs w:val="0"/>
                <w:sz w:val="20"/>
              </w:rPr>
              <w:t xml:space="preserve"> obrotowa 4500 </w:t>
            </w:r>
            <w:proofErr w:type="spellStart"/>
            <w:r w:rsidRPr="001C280D">
              <w:rPr>
                <w:rFonts w:ascii="Calibri" w:hAnsi="Calibri" w:cs="Calibri"/>
                <w:bCs w:val="0"/>
                <w:sz w:val="20"/>
              </w:rPr>
              <w:t>rpm</w:t>
            </w:r>
            <w:proofErr w:type="spellEnd"/>
            <w:r w:rsidRPr="001C280D">
              <w:rPr>
                <w:rFonts w:ascii="Calibri" w:hAnsi="Calibri" w:cs="Calibri"/>
                <w:bCs w:val="0"/>
                <w:sz w:val="20"/>
              </w:rPr>
              <w:t>/ średnica tarczy :210 mm</w:t>
            </w:r>
          </w:p>
        </w:tc>
      </w:tr>
      <w:tr w:rsidR="001C280D" w:rsidRPr="001C280D" w14:paraId="26A74913" w14:textId="77777777" w:rsidTr="00156721">
        <w:trPr>
          <w:trHeight w:val="2040"/>
        </w:trPr>
        <w:tc>
          <w:tcPr>
            <w:tcW w:w="1352" w:type="dxa"/>
            <w:vMerge/>
            <w:tcBorders>
              <w:top w:val="nil"/>
              <w:left w:val="single" w:sz="4" w:space="0" w:color="auto"/>
              <w:bottom w:val="single" w:sz="4" w:space="0" w:color="auto"/>
              <w:right w:val="single" w:sz="4" w:space="0" w:color="auto"/>
            </w:tcBorders>
            <w:vAlign w:val="center"/>
            <w:hideMark/>
          </w:tcPr>
          <w:p w14:paraId="4ECB1F6A"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18110F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2F744C9D" w14:textId="53A3BA3F" w:rsidR="001C280D" w:rsidRPr="001C280D" w:rsidRDefault="001C280D" w:rsidP="001C280D">
            <w:pPr>
              <w:rPr>
                <w:rFonts w:ascii="Calibri" w:hAnsi="Calibri" w:cs="Calibri"/>
                <w:bCs w:val="0"/>
                <w:sz w:val="20"/>
              </w:rPr>
            </w:pPr>
            <w:r w:rsidRPr="001C280D">
              <w:rPr>
                <w:rFonts w:ascii="Calibri" w:hAnsi="Calibri" w:cs="Calibri"/>
                <w:bCs w:val="0"/>
                <w:sz w:val="20"/>
              </w:rPr>
              <w:t xml:space="preserve">Strugarko </w:t>
            </w:r>
            <w:r w:rsidR="00F820FD" w:rsidRPr="001C280D">
              <w:rPr>
                <w:rFonts w:ascii="Calibri" w:hAnsi="Calibri" w:cs="Calibri"/>
                <w:bCs w:val="0"/>
                <w:sz w:val="20"/>
              </w:rPr>
              <w:t>Grubościówka</w:t>
            </w:r>
            <w:r w:rsidRPr="001C280D">
              <w:rPr>
                <w:rFonts w:ascii="Calibri" w:hAnsi="Calibri" w:cs="Calibri"/>
                <w:bCs w:val="0"/>
                <w:sz w:val="20"/>
              </w:rPr>
              <w:t xml:space="preserve"> Strugarka 305Mm Holzmann </w:t>
            </w:r>
            <w:proofErr w:type="spellStart"/>
            <w:r w:rsidRPr="001C280D">
              <w:rPr>
                <w:rFonts w:ascii="Calibri" w:hAnsi="Calibri" w:cs="Calibri"/>
                <w:bCs w:val="0"/>
                <w:sz w:val="20"/>
              </w:rPr>
              <w:t>Hob</w:t>
            </w:r>
            <w:proofErr w:type="spellEnd"/>
            <w:r w:rsidRPr="001C280D">
              <w:rPr>
                <w:rFonts w:ascii="Calibri" w:hAnsi="Calibri" w:cs="Calibri"/>
                <w:bCs w:val="0"/>
                <w:sz w:val="20"/>
              </w:rPr>
              <w:t xml:space="preserve"> 305Pro</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ABF310"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2E985FFD" w14:textId="77777777" w:rsidR="001C280D" w:rsidRPr="001C280D" w:rsidRDefault="001C280D" w:rsidP="001C280D">
            <w:pPr>
              <w:rPr>
                <w:rFonts w:ascii="Arial" w:hAnsi="Arial" w:cs="Arial"/>
                <w:bCs w:val="0"/>
                <w:sz w:val="20"/>
              </w:rPr>
            </w:pPr>
            <w:r w:rsidRPr="001C280D">
              <w:rPr>
                <w:rFonts w:ascii="Arial" w:hAnsi="Arial" w:cs="Arial"/>
                <w:bCs w:val="0"/>
                <w:sz w:val="20"/>
              </w:rPr>
              <w:t xml:space="preserve">Układ jezdny. Wymiary blatu strugarki: 1512 x 400 mm Kąt nachylenia: 90° - 45° Wymiary ogranicznika: 1000 x 160 mm Max. usuwanie wiórów strugarki: 3 mm Moc silnika S1: 2200 W Prędkość posuwu: 5,5/ Max. usuwanie wiórów grubościówki: 3 mm/ Prędkość obrotowa wału: 4000 </w:t>
            </w:r>
            <w:proofErr w:type="spellStart"/>
            <w:r w:rsidRPr="001C280D">
              <w:rPr>
                <w:rFonts w:ascii="Arial" w:hAnsi="Arial" w:cs="Arial"/>
                <w:bCs w:val="0"/>
                <w:sz w:val="20"/>
              </w:rPr>
              <w:t>obr</w:t>
            </w:r>
            <w:proofErr w:type="spellEnd"/>
            <w:r w:rsidRPr="001C280D">
              <w:rPr>
                <w:rFonts w:ascii="Arial" w:hAnsi="Arial" w:cs="Arial"/>
                <w:bCs w:val="0"/>
                <w:sz w:val="20"/>
              </w:rPr>
              <w:t>. / min. Ilość noży: 4 szt. Wysokość stołu strugarki: 900 mm / do wyposażenia noże i narzędzia do wymiany noży</w:t>
            </w:r>
          </w:p>
        </w:tc>
      </w:tr>
      <w:tr w:rsidR="001C280D" w:rsidRPr="001C280D" w14:paraId="04EDF588" w14:textId="77777777" w:rsidTr="00156721">
        <w:trPr>
          <w:trHeight w:val="1275"/>
        </w:trPr>
        <w:tc>
          <w:tcPr>
            <w:tcW w:w="1352" w:type="dxa"/>
            <w:vMerge/>
            <w:tcBorders>
              <w:top w:val="nil"/>
              <w:left w:val="single" w:sz="4" w:space="0" w:color="auto"/>
              <w:bottom w:val="single" w:sz="4" w:space="0" w:color="auto"/>
              <w:right w:val="single" w:sz="4" w:space="0" w:color="auto"/>
            </w:tcBorders>
            <w:vAlign w:val="center"/>
            <w:hideMark/>
          </w:tcPr>
          <w:p w14:paraId="7AAB2169"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22DAC3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D3553A2" w14:textId="77777777" w:rsidR="001C280D" w:rsidRPr="001C280D" w:rsidRDefault="001C280D" w:rsidP="001C280D">
            <w:pPr>
              <w:rPr>
                <w:rFonts w:ascii="Calibri" w:hAnsi="Calibri" w:cs="Calibri"/>
                <w:bCs w:val="0"/>
                <w:sz w:val="20"/>
              </w:rPr>
            </w:pPr>
            <w:r w:rsidRPr="001C280D">
              <w:rPr>
                <w:rFonts w:ascii="Calibri" w:hAnsi="Calibri" w:cs="Calibri"/>
                <w:bCs w:val="0"/>
                <w:sz w:val="20"/>
              </w:rPr>
              <w:t>Szlifierka do krawędzi HOLZSTAR KSO 750 (230V)</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D665E4"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90F8F02"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Stół regulowany na wysokość w zakresie 930 - 10050 mm/ regulacja wysokości stołu/ agregat szlifierski przechylny w zakresie od 0 - 90°/ dodatkowy stół boczny do szlifowania krzywizn/ system szybkiej wymiany pasa szlifierskiego za pomocą dźwigni/ oscylacja pasa szlifierskiego/ </w:t>
            </w:r>
          </w:p>
        </w:tc>
      </w:tr>
      <w:tr w:rsidR="001C280D" w:rsidRPr="001C280D" w14:paraId="00D38965" w14:textId="77777777" w:rsidTr="00156721">
        <w:trPr>
          <w:trHeight w:val="1020"/>
        </w:trPr>
        <w:tc>
          <w:tcPr>
            <w:tcW w:w="1352" w:type="dxa"/>
            <w:vMerge/>
            <w:tcBorders>
              <w:top w:val="nil"/>
              <w:left w:val="single" w:sz="4" w:space="0" w:color="auto"/>
              <w:bottom w:val="single" w:sz="4" w:space="0" w:color="auto"/>
              <w:right w:val="single" w:sz="4" w:space="0" w:color="auto"/>
            </w:tcBorders>
            <w:vAlign w:val="center"/>
            <w:hideMark/>
          </w:tcPr>
          <w:p w14:paraId="37F1168F"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6FB2F9C"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5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D5E4E55" w14:textId="77777777" w:rsidR="001C280D" w:rsidRPr="001C280D" w:rsidRDefault="001C280D" w:rsidP="001C280D">
            <w:pPr>
              <w:rPr>
                <w:rFonts w:ascii="Calibri" w:hAnsi="Calibri" w:cs="Calibri"/>
                <w:bCs w:val="0"/>
                <w:sz w:val="20"/>
              </w:rPr>
            </w:pPr>
            <w:r w:rsidRPr="001C280D">
              <w:rPr>
                <w:rFonts w:ascii="Calibri" w:hAnsi="Calibri" w:cs="Calibri"/>
                <w:bCs w:val="0"/>
                <w:sz w:val="20"/>
              </w:rPr>
              <w:t>AUTOMATYCZNA OKLEINIARKA OLIMPIC K 100 EVO</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00AD8"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64DCAC8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prędkość posuwu 7 m/min/ wysokość robocza 8 - 50 mm/ agregat frezowania wstępnego/ agregat frezowania </w:t>
            </w:r>
            <w:proofErr w:type="spellStart"/>
            <w:r w:rsidRPr="001C280D">
              <w:rPr>
                <w:rFonts w:ascii="Calibri" w:hAnsi="Calibri" w:cs="Calibri"/>
                <w:bCs w:val="0"/>
                <w:sz w:val="20"/>
              </w:rPr>
              <w:t>wzdłóżnego</w:t>
            </w:r>
            <w:proofErr w:type="spellEnd"/>
            <w:r w:rsidRPr="001C280D">
              <w:rPr>
                <w:rFonts w:ascii="Calibri" w:hAnsi="Calibri" w:cs="Calibri"/>
                <w:bCs w:val="0"/>
                <w:sz w:val="20"/>
              </w:rPr>
              <w:t>/ agregat cykliny promieniowej/ agregat polerski/</w:t>
            </w:r>
          </w:p>
        </w:tc>
      </w:tr>
      <w:tr w:rsidR="00156721" w:rsidRPr="001C280D" w14:paraId="681EADE4" w14:textId="77777777" w:rsidTr="00156721">
        <w:trPr>
          <w:trHeight w:val="510"/>
        </w:trPr>
        <w:tc>
          <w:tcPr>
            <w:tcW w:w="13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4A8CB5"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Wyposażenie podstawowe</w:t>
            </w:r>
          </w:p>
        </w:tc>
        <w:tc>
          <w:tcPr>
            <w:tcW w:w="380" w:type="dxa"/>
            <w:tcBorders>
              <w:top w:val="nil"/>
              <w:left w:val="nil"/>
              <w:bottom w:val="single" w:sz="4" w:space="0" w:color="auto"/>
              <w:right w:val="single" w:sz="4" w:space="0" w:color="auto"/>
            </w:tcBorders>
            <w:shd w:val="clear" w:color="000000" w:fill="FFFFFF"/>
            <w:vAlign w:val="center"/>
            <w:hideMark/>
          </w:tcPr>
          <w:p w14:paraId="1D04CB42"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6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BF65733" w14:textId="77777777" w:rsidR="001C280D" w:rsidRPr="001C280D" w:rsidRDefault="001C280D" w:rsidP="001C280D">
            <w:pPr>
              <w:rPr>
                <w:rFonts w:ascii="Calibri" w:hAnsi="Calibri" w:cs="Calibri"/>
                <w:bCs w:val="0"/>
                <w:sz w:val="20"/>
              </w:rPr>
            </w:pPr>
            <w:r w:rsidRPr="001C280D">
              <w:rPr>
                <w:rFonts w:ascii="Calibri" w:hAnsi="Calibri" w:cs="Calibri"/>
                <w:bCs w:val="0"/>
                <w:sz w:val="20"/>
              </w:rPr>
              <w:t>FREZARKA GÓRNOWRZECIONOWA 230 V</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C3086"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B5E34DB" w14:textId="77777777" w:rsidR="001C280D" w:rsidRPr="001C280D" w:rsidRDefault="001C280D" w:rsidP="001C280D">
            <w:pPr>
              <w:rPr>
                <w:rFonts w:ascii="Calibri" w:hAnsi="Calibri" w:cs="Calibri"/>
                <w:bCs w:val="0"/>
                <w:sz w:val="20"/>
              </w:rPr>
            </w:pPr>
            <w:r w:rsidRPr="001C280D">
              <w:rPr>
                <w:rFonts w:ascii="Calibri" w:hAnsi="Calibri" w:cs="Calibri"/>
                <w:bCs w:val="0"/>
                <w:sz w:val="20"/>
              </w:rPr>
              <w:t>min 2000 W/Maksymalna liczba obrotów bez obciążenia28000 RPM/ zestaw frezów wymiennych</w:t>
            </w:r>
          </w:p>
        </w:tc>
      </w:tr>
      <w:tr w:rsidR="001C280D" w:rsidRPr="001C280D" w14:paraId="07CC8DCA" w14:textId="77777777" w:rsidTr="00156721">
        <w:trPr>
          <w:trHeight w:val="1020"/>
        </w:trPr>
        <w:tc>
          <w:tcPr>
            <w:tcW w:w="1352" w:type="dxa"/>
            <w:vMerge/>
            <w:tcBorders>
              <w:top w:val="nil"/>
              <w:left w:val="single" w:sz="4" w:space="0" w:color="auto"/>
              <w:bottom w:val="single" w:sz="4" w:space="0" w:color="auto"/>
              <w:right w:val="single" w:sz="4" w:space="0" w:color="auto"/>
            </w:tcBorders>
            <w:vAlign w:val="center"/>
            <w:hideMark/>
          </w:tcPr>
          <w:p w14:paraId="7C01F93D"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2C38B3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7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2C00F0C" w14:textId="77777777" w:rsidR="001C280D" w:rsidRPr="001C280D" w:rsidRDefault="001C280D" w:rsidP="001C280D">
            <w:pPr>
              <w:rPr>
                <w:rFonts w:ascii="Calibri" w:hAnsi="Calibri" w:cs="Calibri"/>
                <w:bCs w:val="0"/>
                <w:sz w:val="20"/>
              </w:rPr>
            </w:pPr>
            <w:r w:rsidRPr="001C280D">
              <w:rPr>
                <w:rFonts w:ascii="Calibri" w:hAnsi="Calibri" w:cs="Calibri"/>
                <w:bCs w:val="0"/>
                <w:sz w:val="20"/>
              </w:rPr>
              <w:t>SZLIFIERKA MIMOŚRODOWA 150MM</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0E3260"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2,0 </w:t>
            </w:r>
          </w:p>
        </w:tc>
        <w:tc>
          <w:tcPr>
            <w:tcW w:w="4869" w:type="dxa"/>
            <w:tcBorders>
              <w:top w:val="single" w:sz="4" w:space="0" w:color="auto"/>
              <w:left w:val="nil"/>
              <w:bottom w:val="single" w:sz="4" w:space="0" w:color="auto"/>
              <w:right w:val="single" w:sz="4" w:space="0" w:color="auto"/>
            </w:tcBorders>
            <w:shd w:val="clear" w:color="auto" w:fill="auto"/>
            <w:noWrap/>
            <w:vAlign w:val="bottom"/>
            <w:hideMark/>
          </w:tcPr>
          <w:p w14:paraId="4FF51251" w14:textId="5C11DA23" w:rsidR="001C280D" w:rsidRPr="001C280D" w:rsidRDefault="009C0831" w:rsidP="001C280D">
            <w:pPr>
              <w:rPr>
                <w:rFonts w:ascii="Calibri" w:hAnsi="Calibri" w:cs="Calibri"/>
                <w:bCs w:val="0"/>
                <w:color w:val="000000"/>
                <w:sz w:val="22"/>
                <w:szCs w:val="22"/>
              </w:rPr>
            </w:pPr>
            <w:r w:rsidRPr="009C0831">
              <w:rPr>
                <w:rFonts w:ascii="Calibri" w:hAnsi="Calibri" w:cs="Calibri"/>
                <w:bCs w:val="0"/>
                <w:color w:val="000000"/>
                <w:sz w:val="22"/>
                <w:szCs w:val="22"/>
              </w:rPr>
              <w:t xml:space="preserve">Prędkość obrotowa ruchu </w:t>
            </w:r>
            <w:proofErr w:type="spellStart"/>
            <w:r w:rsidRPr="009C0831">
              <w:rPr>
                <w:rFonts w:ascii="Calibri" w:hAnsi="Calibri" w:cs="Calibri"/>
                <w:bCs w:val="0"/>
                <w:color w:val="000000"/>
                <w:sz w:val="22"/>
                <w:szCs w:val="22"/>
              </w:rPr>
              <w:t>mimośr</w:t>
            </w:r>
            <w:proofErr w:type="spellEnd"/>
            <w:r w:rsidRPr="009C0831">
              <w:rPr>
                <w:rFonts w:ascii="Calibri" w:hAnsi="Calibri" w:cs="Calibri"/>
                <w:bCs w:val="0"/>
                <w:color w:val="000000"/>
                <w:sz w:val="22"/>
                <w:szCs w:val="22"/>
              </w:rPr>
              <w:t>. 4 000 - 10 000 min⁻/ suw</w:t>
            </w:r>
            <w:r>
              <w:rPr>
                <w:rFonts w:ascii="Calibri" w:hAnsi="Calibri" w:cs="Calibri"/>
                <w:bCs w:val="0"/>
                <w:color w:val="000000"/>
                <w:sz w:val="22"/>
                <w:szCs w:val="22"/>
              </w:rPr>
              <w:t xml:space="preserve"> </w:t>
            </w:r>
            <w:r w:rsidRPr="009C0831">
              <w:rPr>
                <w:rFonts w:ascii="Calibri" w:hAnsi="Calibri" w:cs="Calibri"/>
                <w:bCs w:val="0"/>
                <w:color w:val="000000"/>
                <w:sz w:val="22"/>
                <w:szCs w:val="22"/>
              </w:rPr>
              <w:t xml:space="preserve">szlifujący 5,00 mm/ wymienny talerz szlifierski, średnica talerza 150 mm/ </w:t>
            </w:r>
            <w:proofErr w:type="spellStart"/>
            <w:r w:rsidRPr="009C0831">
              <w:rPr>
                <w:rFonts w:ascii="Calibri" w:hAnsi="Calibri" w:cs="Calibri"/>
                <w:bCs w:val="0"/>
                <w:color w:val="000000"/>
                <w:sz w:val="22"/>
                <w:szCs w:val="22"/>
              </w:rPr>
              <w:t>podłaczenie</w:t>
            </w:r>
            <w:proofErr w:type="spellEnd"/>
            <w:r w:rsidRPr="009C0831">
              <w:rPr>
                <w:rFonts w:ascii="Calibri" w:hAnsi="Calibri" w:cs="Calibri"/>
                <w:bCs w:val="0"/>
                <w:color w:val="000000"/>
                <w:sz w:val="22"/>
                <w:szCs w:val="22"/>
              </w:rPr>
              <w:t xml:space="preserve"> do odsysania pyłu , podkładki wymienne 150mm</w:t>
            </w:r>
            <w:r w:rsidR="001C280D" w:rsidRPr="001C280D">
              <w:rPr>
                <w:rFonts w:ascii="Calibri" w:hAnsi="Calibri" w:cs="Calibri"/>
                <w:bCs w:val="0"/>
                <w:noProof/>
                <w:color w:val="000000"/>
                <w:sz w:val="22"/>
                <w:szCs w:val="22"/>
              </w:rPr>
              <w:drawing>
                <wp:anchor distT="0" distB="0" distL="114300" distR="114300" simplePos="0" relativeHeight="251629056" behindDoc="0" locked="0" layoutInCell="1" allowOverlap="1" wp14:anchorId="60E2B566" wp14:editId="69784540">
                  <wp:simplePos x="0" y="0"/>
                  <wp:positionH relativeFrom="column">
                    <wp:posOffset>0</wp:posOffset>
                  </wp:positionH>
                  <wp:positionV relativeFrom="paragraph">
                    <wp:posOffset>180975</wp:posOffset>
                  </wp:positionV>
                  <wp:extent cx="9525" cy="9525"/>
                  <wp:effectExtent l="0" t="0" r="0" b="0"/>
                  <wp:wrapNone/>
                  <wp:docPr id="62" name="Obraz 62">
                    <a:extLst xmlns:a="http://schemas.openxmlformats.org/drawingml/2006/main">
                      <a:ext uri="{FF2B5EF4-FFF2-40B4-BE49-F238E27FC236}">
                        <a16:creationId xmlns:a16="http://schemas.microsoft.com/office/drawing/2014/main" id="{3E38157F-0CE3-4981-9878-0242F8C9DA28}"/>
                      </a:ext>
                    </a:extLst>
                  </wp:docPr>
                  <wp:cNvGraphicFramePr/>
                  <a:graphic xmlns:a="http://schemas.openxmlformats.org/drawingml/2006/main">
                    <a:graphicData uri="http://schemas.openxmlformats.org/drawingml/2006/picture">
                      <pic:pic xmlns:pic="http://schemas.openxmlformats.org/drawingml/2006/picture">
                        <pic:nvPicPr>
                          <pic:cNvPr id="4" name="Pismo odręczne 3">
                            <a:extLst>
                              <a:ext uri="{FF2B5EF4-FFF2-40B4-BE49-F238E27FC236}">
                                <a16:creationId xmlns:a16="http://schemas.microsoft.com/office/drawing/2014/main" id="{3E38157F-0CE3-4981-9878-0242F8C9DA2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156721" w:rsidRPr="001C280D" w14:paraId="6714CB66"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4D68222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EF1F1C1"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8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12D44192" w14:textId="77777777" w:rsidR="001C280D" w:rsidRPr="001C280D" w:rsidRDefault="001C280D" w:rsidP="001C280D">
            <w:pPr>
              <w:rPr>
                <w:rFonts w:ascii="Calibri" w:hAnsi="Calibri" w:cs="Calibri"/>
                <w:bCs w:val="0"/>
                <w:sz w:val="20"/>
              </w:rPr>
            </w:pPr>
            <w:r w:rsidRPr="001C280D">
              <w:rPr>
                <w:rFonts w:ascii="Calibri" w:hAnsi="Calibri" w:cs="Calibri"/>
                <w:bCs w:val="0"/>
                <w:sz w:val="20"/>
              </w:rPr>
              <w:t>WYCIĄG DO WIÓRÓW</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E44A50"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803DBD2"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Moc silnika  1,0 kW (1,35 KM)/ </w:t>
            </w:r>
            <w:proofErr w:type="spellStart"/>
            <w:r w:rsidRPr="001C280D">
              <w:rPr>
                <w:rFonts w:ascii="Calibri" w:hAnsi="Calibri" w:cs="Calibri"/>
                <w:bCs w:val="0"/>
                <w:sz w:val="20"/>
              </w:rPr>
              <w:t>wydajnośc</w:t>
            </w:r>
            <w:proofErr w:type="spellEnd"/>
            <w:r w:rsidRPr="001C280D">
              <w:rPr>
                <w:rFonts w:ascii="Calibri" w:hAnsi="Calibri" w:cs="Calibri"/>
                <w:bCs w:val="0"/>
                <w:sz w:val="20"/>
              </w:rPr>
              <w:t xml:space="preserve"> 1000m3/h  / Pojemność zbiornika na wióry 100 l/ Prędkość obrotowa  2950 </w:t>
            </w:r>
            <w:proofErr w:type="spellStart"/>
            <w:r w:rsidRPr="001C280D">
              <w:rPr>
                <w:rFonts w:ascii="Calibri" w:hAnsi="Calibri" w:cs="Calibri"/>
                <w:bCs w:val="0"/>
                <w:sz w:val="20"/>
              </w:rPr>
              <w:t>obr</w:t>
            </w:r>
            <w:proofErr w:type="spellEnd"/>
            <w:r w:rsidRPr="001C280D">
              <w:rPr>
                <w:rFonts w:ascii="Calibri" w:hAnsi="Calibri" w:cs="Calibri"/>
                <w:bCs w:val="0"/>
                <w:sz w:val="20"/>
              </w:rPr>
              <w:t>./min/ wyposażenie worków wymiennych</w:t>
            </w:r>
          </w:p>
        </w:tc>
      </w:tr>
      <w:tr w:rsidR="00156721" w:rsidRPr="001C280D" w14:paraId="2B9B543E" w14:textId="77777777" w:rsidTr="00156721">
        <w:trPr>
          <w:trHeight w:val="600"/>
        </w:trPr>
        <w:tc>
          <w:tcPr>
            <w:tcW w:w="1352" w:type="dxa"/>
            <w:vMerge/>
            <w:tcBorders>
              <w:top w:val="nil"/>
              <w:left w:val="single" w:sz="4" w:space="0" w:color="auto"/>
              <w:bottom w:val="single" w:sz="4" w:space="0" w:color="auto"/>
              <w:right w:val="single" w:sz="4" w:space="0" w:color="auto"/>
            </w:tcBorders>
            <w:vAlign w:val="center"/>
            <w:hideMark/>
          </w:tcPr>
          <w:p w14:paraId="23CBE62B"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049B87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9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07378E72" w14:textId="77777777" w:rsidR="001C280D" w:rsidRPr="001C280D" w:rsidRDefault="001C280D" w:rsidP="001C280D">
            <w:pPr>
              <w:rPr>
                <w:rFonts w:ascii="Calibri" w:hAnsi="Calibri" w:cs="Calibri"/>
                <w:bCs w:val="0"/>
                <w:sz w:val="20"/>
              </w:rPr>
            </w:pPr>
            <w:r w:rsidRPr="001C280D">
              <w:rPr>
                <w:rFonts w:ascii="Calibri" w:hAnsi="Calibri" w:cs="Calibri"/>
                <w:bCs w:val="0"/>
                <w:sz w:val="20"/>
              </w:rPr>
              <w:t>akumulatorowa wiertarko-wkrętarka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6068A1"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3,0 </w:t>
            </w:r>
          </w:p>
        </w:tc>
        <w:tc>
          <w:tcPr>
            <w:tcW w:w="4869" w:type="dxa"/>
            <w:tcBorders>
              <w:top w:val="single" w:sz="4" w:space="0" w:color="auto"/>
              <w:left w:val="nil"/>
              <w:bottom w:val="single" w:sz="4" w:space="0" w:color="auto"/>
              <w:right w:val="single" w:sz="4" w:space="0" w:color="auto"/>
            </w:tcBorders>
            <w:shd w:val="clear" w:color="auto" w:fill="auto"/>
            <w:noWrap/>
            <w:vAlign w:val="bottom"/>
          </w:tcPr>
          <w:p w14:paraId="0A5CF7CE" w14:textId="345004BD" w:rsidR="001C280D" w:rsidRPr="001C280D" w:rsidRDefault="009C0831" w:rsidP="001C280D">
            <w:pPr>
              <w:rPr>
                <w:rFonts w:ascii="Calibri" w:hAnsi="Calibri" w:cs="Calibri"/>
                <w:bCs w:val="0"/>
                <w:color w:val="000000"/>
                <w:sz w:val="22"/>
                <w:szCs w:val="22"/>
              </w:rPr>
            </w:pPr>
            <w:r w:rsidRPr="009C0831">
              <w:rPr>
                <w:rFonts w:ascii="Calibri" w:hAnsi="Calibri" w:cs="Calibri"/>
                <w:bCs w:val="0"/>
                <w:color w:val="000000"/>
                <w:sz w:val="22"/>
                <w:szCs w:val="22"/>
              </w:rPr>
              <w:t xml:space="preserve">akumulatorowe zasilanie 12V/ Twardy moment obrotowy: 30 </w:t>
            </w:r>
            <w:proofErr w:type="spellStart"/>
            <w:r w:rsidRPr="009C0831">
              <w:rPr>
                <w:rFonts w:ascii="Calibri" w:hAnsi="Calibri" w:cs="Calibri"/>
                <w:bCs w:val="0"/>
                <w:color w:val="000000"/>
                <w:sz w:val="22"/>
                <w:szCs w:val="22"/>
              </w:rPr>
              <w:t>Nm</w:t>
            </w:r>
            <w:proofErr w:type="spellEnd"/>
          </w:p>
        </w:tc>
      </w:tr>
      <w:tr w:rsidR="001C280D" w:rsidRPr="001C280D" w14:paraId="1F996183"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00FBABC7"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1F99392"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10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6E9F38E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WYRZYNARKA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577A24"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3,0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4FF5B12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zasilanie elektryczne 23V/ </w:t>
            </w:r>
            <w:proofErr w:type="spellStart"/>
            <w:r w:rsidRPr="001C280D">
              <w:rPr>
                <w:rFonts w:ascii="Calibri" w:hAnsi="Calibri" w:cs="Calibri"/>
                <w:bCs w:val="0"/>
                <w:sz w:val="20"/>
              </w:rPr>
              <w:t>częst</w:t>
            </w:r>
            <w:proofErr w:type="spellEnd"/>
            <w:r w:rsidRPr="001C280D">
              <w:rPr>
                <w:rFonts w:ascii="Calibri" w:hAnsi="Calibri" w:cs="Calibri"/>
                <w:bCs w:val="0"/>
                <w:sz w:val="20"/>
              </w:rPr>
              <w:t>. Skoków na biegu jałowym 800-2800min/ wysokość skoku 26 mm/ wyposażenie noży do cięcia</w:t>
            </w:r>
          </w:p>
        </w:tc>
      </w:tr>
      <w:tr w:rsidR="001C280D" w:rsidRPr="001C280D" w14:paraId="58B9AAA4"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5A3E913D"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D56C94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11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5743C6C" w14:textId="77777777" w:rsidR="001C280D" w:rsidRPr="001C280D" w:rsidRDefault="001C280D" w:rsidP="001C280D">
            <w:pPr>
              <w:rPr>
                <w:rFonts w:ascii="Calibri" w:hAnsi="Calibri" w:cs="Calibri"/>
                <w:bCs w:val="0"/>
                <w:sz w:val="20"/>
              </w:rPr>
            </w:pPr>
            <w:r w:rsidRPr="001C280D">
              <w:rPr>
                <w:rFonts w:ascii="Calibri" w:hAnsi="Calibri" w:cs="Calibri"/>
                <w:bCs w:val="0"/>
                <w:sz w:val="20"/>
              </w:rPr>
              <w:t>Ręczna pilarka tarczowa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3EEBB5"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3E5249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Typ </w:t>
            </w:r>
            <w:proofErr w:type="spellStart"/>
            <w:r w:rsidRPr="001C280D">
              <w:rPr>
                <w:rFonts w:ascii="Calibri" w:hAnsi="Calibri" w:cs="Calibri"/>
                <w:bCs w:val="0"/>
                <w:sz w:val="20"/>
              </w:rPr>
              <w:t>zasilania:elektryczne</w:t>
            </w:r>
            <w:proofErr w:type="spellEnd"/>
            <w:r w:rsidRPr="001C280D">
              <w:rPr>
                <w:rFonts w:ascii="Calibri" w:hAnsi="Calibri" w:cs="Calibri"/>
                <w:bCs w:val="0"/>
                <w:sz w:val="20"/>
              </w:rPr>
              <w:t xml:space="preserve">/ moc: 1600W/ </w:t>
            </w:r>
            <w:proofErr w:type="spellStart"/>
            <w:r w:rsidRPr="001C280D">
              <w:rPr>
                <w:rFonts w:ascii="Calibri" w:hAnsi="Calibri" w:cs="Calibri"/>
                <w:bCs w:val="0"/>
                <w:sz w:val="20"/>
              </w:rPr>
              <w:t>prędkośc</w:t>
            </w:r>
            <w:proofErr w:type="spellEnd"/>
            <w:r w:rsidRPr="001C280D">
              <w:rPr>
                <w:rFonts w:ascii="Calibri" w:hAnsi="Calibri" w:cs="Calibri"/>
                <w:bCs w:val="0"/>
                <w:sz w:val="20"/>
              </w:rPr>
              <w:t xml:space="preserve"> obrotowa 5500rpm/ śr. Tarczy 190 mm/ w komplecie tarcza do cięcia</w:t>
            </w:r>
          </w:p>
        </w:tc>
      </w:tr>
      <w:tr w:rsidR="001C280D" w:rsidRPr="001C280D" w14:paraId="6998913D"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65D44418"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B4549D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12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C2EF0B5"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PIŁA RĘCZNA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538A7"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1EB43E5" w14:textId="77777777" w:rsidR="001C280D" w:rsidRPr="001C280D" w:rsidRDefault="001C280D" w:rsidP="001C280D">
            <w:pPr>
              <w:rPr>
                <w:rFonts w:ascii="Calibri" w:hAnsi="Calibri" w:cs="Calibri"/>
                <w:bCs w:val="0"/>
                <w:sz w:val="20"/>
              </w:rPr>
            </w:pPr>
            <w:r w:rsidRPr="001C280D">
              <w:rPr>
                <w:rFonts w:ascii="Calibri" w:hAnsi="Calibri" w:cs="Calibri"/>
                <w:bCs w:val="0"/>
                <w:sz w:val="20"/>
              </w:rPr>
              <w:t>płatnica/ dł. 400 mm</w:t>
            </w:r>
          </w:p>
        </w:tc>
      </w:tr>
      <w:tr w:rsidR="001C280D" w:rsidRPr="001C280D" w14:paraId="6C0D8A15"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1D08C47A"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46644B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13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126672B4" w14:textId="77777777" w:rsidR="001C280D" w:rsidRPr="001C280D" w:rsidRDefault="001C280D" w:rsidP="001C280D">
            <w:pPr>
              <w:rPr>
                <w:rFonts w:ascii="Calibri" w:hAnsi="Calibri" w:cs="Calibri"/>
                <w:bCs w:val="0"/>
                <w:sz w:val="20"/>
              </w:rPr>
            </w:pPr>
            <w:r w:rsidRPr="001C280D">
              <w:rPr>
                <w:rFonts w:ascii="Calibri" w:hAnsi="Calibri" w:cs="Calibri"/>
                <w:bCs w:val="0"/>
                <w:sz w:val="20"/>
              </w:rPr>
              <w:t>ŚCISK STOLARSKI RĘCZNY</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B179D"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6,0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ED5D30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F300 X 120 mm</w:t>
            </w:r>
          </w:p>
        </w:tc>
      </w:tr>
      <w:tr w:rsidR="001C280D" w:rsidRPr="001C280D" w14:paraId="6F658A4B"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5E77400A"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FE0959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14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05D70F5C" w14:textId="77777777" w:rsidR="001C280D" w:rsidRPr="001C280D" w:rsidRDefault="001C280D" w:rsidP="001C280D">
            <w:pPr>
              <w:rPr>
                <w:rFonts w:ascii="Calibri" w:hAnsi="Calibri" w:cs="Calibri"/>
                <w:bCs w:val="0"/>
                <w:sz w:val="20"/>
              </w:rPr>
            </w:pPr>
            <w:r w:rsidRPr="001C280D">
              <w:rPr>
                <w:rFonts w:ascii="Calibri" w:hAnsi="Calibri" w:cs="Calibri"/>
                <w:bCs w:val="0"/>
                <w:sz w:val="20"/>
              </w:rPr>
              <w:t>ŚCISK STOLARSKI AUTOMATYCZNY</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4DF91"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6,0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6CB1786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300 x 63mm</w:t>
            </w:r>
          </w:p>
        </w:tc>
      </w:tr>
      <w:tr w:rsidR="001C280D" w:rsidRPr="001C280D" w14:paraId="756DF25A" w14:textId="77777777" w:rsidTr="00156721">
        <w:trPr>
          <w:trHeight w:val="330"/>
        </w:trPr>
        <w:tc>
          <w:tcPr>
            <w:tcW w:w="1352" w:type="dxa"/>
            <w:vMerge/>
            <w:tcBorders>
              <w:top w:val="nil"/>
              <w:left w:val="single" w:sz="4" w:space="0" w:color="auto"/>
              <w:bottom w:val="single" w:sz="4" w:space="0" w:color="auto"/>
              <w:right w:val="single" w:sz="4" w:space="0" w:color="auto"/>
            </w:tcBorders>
            <w:vAlign w:val="center"/>
            <w:hideMark/>
          </w:tcPr>
          <w:p w14:paraId="25774EF7"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D1D2CF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15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13534518" w14:textId="77777777" w:rsidR="001C280D" w:rsidRPr="001C280D" w:rsidRDefault="001C280D" w:rsidP="001C280D">
            <w:pPr>
              <w:rPr>
                <w:rFonts w:ascii="Calibri" w:hAnsi="Calibri" w:cs="Calibri"/>
                <w:bCs w:val="0"/>
                <w:sz w:val="20"/>
              </w:rPr>
            </w:pPr>
            <w:r w:rsidRPr="001C280D">
              <w:rPr>
                <w:rFonts w:ascii="Calibri" w:hAnsi="Calibri" w:cs="Calibri"/>
                <w:bCs w:val="0"/>
                <w:sz w:val="20"/>
              </w:rPr>
              <w:t>KPL WKRĘTAKI RĘCZNE</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8E6E46"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F297B59" w14:textId="77777777" w:rsidR="001C280D" w:rsidRPr="001C280D" w:rsidRDefault="001C280D" w:rsidP="001C280D">
            <w:pPr>
              <w:rPr>
                <w:rFonts w:ascii="Lato" w:hAnsi="Lato" w:cs="Calibri"/>
                <w:bCs w:val="0"/>
                <w:sz w:val="20"/>
              </w:rPr>
            </w:pPr>
            <w:r w:rsidRPr="001C280D">
              <w:rPr>
                <w:rFonts w:ascii="Lato" w:hAnsi="Lato" w:cs="Calibri"/>
                <w:bCs w:val="0"/>
                <w:sz w:val="20"/>
              </w:rPr>
              <w:t> </w:t>
            </w:r>
          </w:p>
        </w:tc>
      </w:tr>
      <w:tr w:rsidR="001C280D" w:rsidRPr="001C280D" w14:paraId="4E84D55C"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15F74BA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B1D0660"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16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338A7521" w14:textId="77777777" w:rsidR="001C280D" w:rsidRPr="001C280D" w:rsidRDefault="001C280D" w:rsidP="001C280D">
            <w:pPr>
              <w:rPr>
                <w:rFonts w:ascii="Calibri" w:hAnsi="Calibri" w:cs="Calibri"/>
                <w:bCs w:val="0"/>
                <w:sz w:val="20"/>
              </w:rPr>
            </w:pPr>
            <w:r w:rsidRPr="001C280D">
              <w:rPr>
                <w:rFonts w:ascii="Calibri" w:hAnsi="Calibri" w:cs="Calibri"/>
                <w:bCs w:val="0"/>
                <w:sz w:val="20"/>
              </w:rPr>
              <w:t>KPL DŁUTA STOLARSKIE</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BC4E2D"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00FF05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5E861E1D"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8F9FF64"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9C7786C"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17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463799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KPL KĄTOWNIKI STOLARSKIE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3C4BBB"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F320F6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5DFE5469"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A3E18BF"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B484BE7"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18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3F94A1B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KPL WIERTŁA DO METALU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0C467D"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3,0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25F909EB"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1E2D02FA"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00F92A66"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1DC2DE5"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19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26D995C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KPL WIERTŁA DO DREWNA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544579"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3,0 </w:t>
            </w:r>
          </w:p>
        </w:tc>
        <w:tc>
          <w:tcPr>
            <w:tcW w:w="4869" w:type="dxa"/>
            <w:vMerge w:val="restart"/>
            <w:tcBorders>
              <w:top w:val="single" w:sz="4" w:space="0" w:color="auto"/>
              <w:left w:val="single" w:sz="4" w:space="0" w:color="auto"/>
              <w:bottom w:val="single" w:sz="4" w:space="0" w:color="auto"/>
              <w:right w:val="single" w:sz="4" w:space="0" w:color="000000"/>
            </w:tcBorders>
            <w:shd w:val="clear" w:color="000000" w:fill="FFFFFF"/>
            <w:hideMark/>
          </w:tcPr>
          <w:p w14:paraId="2FF9D354" w14:textId="6B730033" w:rsidR="001C280D" w:rsidRPr="001C280D" w:rsidRDefault="001C280D" w:rsidP="001C280D">
            <w:pPr>
              <w:rPr>
                <w:rFonts w:ascii="Calibri" w:hAnsi="Calibri" w:cs="Calibri"/>
                <w:bCs w:val="0"/>
                <w:sz w:val="20"/>
              </w:rPr>
            </w:pPr>
            <w:r w:rsidRPr="001C280D">
              <w:rPr>
                <w:rFonts w:ascii="Calibri" w:hAnsi="Calibri" w:cs="Calibri"/>
                <w:bCs w:val="0"/>
                <w:noProof/>
                <w:sz w:val="20"/>
              </w:rPr>
              <w:drawing>
                <wp:anchor distT="0" distB="0" distL="114300" distR="114300" simplePos="0" relativeHeight="251630080" behindDoc="0" locked="0" layoutInCell="1" allowOverlap="1" wp14:anchorId="3A180A67" wp14:editId="66371D7C">
                  <wp:simplePos x="0" y="0"/>
                  <wp:positionH relativeFrom="column">
                    <wp:posOffset>0</wp:posOffset>
                  </wp:positionH>
                  <wp:positionV relativeFrom="paragraph">
                    <wp:posOffset>180975</wp:posOffset>
                  </wp:positionV>
                  <wp:extent cx="9525" cy="0"/>
                  <wp:effectExtent l="0" t="0" r="0" b="0"/>
                  <wp:wrapNone/>
                  <wp:docPr id="59" name="Obraz 59">
                    <a:extLst xmlns:a="http://schemas.openxmlformats.org/drawingml/2006/main">
                      <a:ext uri="{FF2B5EF4-FFF2-40B4-BE49-F238E27FC236}">
                        <a16:creationId xmlns:a16="http://schemas.microsoft.com/office/drawing/2014/main" id="{068A73B5-5F38-4BF7-8F5E-BD79B11BF1B5}"/>
                      </a:ext>
                    </a:extLst>
                  </wp:docPr>
                  <wp:cNvGraphicFramePr/>
                  <a:graphic xmlns:a="http://schemas.openxmlformats.org/drawingml/2006/main">
                    <a:graphicData uri="http://schemas.openxmlformats.org/drawingml/2006/picture">
                      <pic:pic xmlns:pic="http://schemas.openxmlformats.org/drawingml/2006/picture">
                        <pic:nvPicPr>
                          <pic:cNvPr id="7" name="Pismo odręczne 7">
                            <a:extLst>
                              <a:ext uri="{FF2B5EF4-FFF2-40B4-BE49-F238E27FC236}">
                                <a16:creationId xmlns:a16="http://schemas.microsoft.com/office/drawing/2014/main" id="{068A73B5-5F38-4BF7-8F5E-BD79B11BF1B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1C280D">
              <w:rPr>
                <w:rFonts w:ascii="Calibri" w:hAnsi="Calibri" w:cs="Calibri"/>
                <w:bCs w:val="0"/>
                <w:noProof/>
                <w:sz w:val="20"/>
              </w:rPr>
              <w:drawing>
                <wp:anchor distT="0" distB="0" distL="114300" distR="114300" simplePos="0" relativeHeight="251631104" behindDoc="0" locked="0" layoutInCell="1" allowOverlap="1" wp14:anchorId="4753E57D" wp14:editId="1A0F088F">
                  <wp:simplePos x="0" y="0"/>
                  <wp:positionH relativeFrom="column">
                    <wp:posOffset>0</wp:posOffset>
                  </wp:positionH>
                  <wp:positionV relativeFrom="paragraph">
                    <wp:posOffset>190500</wp:posOffset>
                  </wp:positionV>
                  <wp:extent cx="9525" cy="9525"/>
                  <wp:effectExtent l="0" t="0" r="0" b="0"/>
                  <wp:wrapNone/>
                  <wp:docPr id="58" name="Obraz 58">
                    <a:extLst xmlns:a="http://schemas.openxmlformats.org/drawingml/2006/main">
                      <a:ext uri="{FF2B5EF4-FFF2-40B4-BE49-F238E27FC236}">
                        <a16:creationId xmlns:a16="http://schemas.microsoft.com/office/drawing/2014/main" id="{F5DEB3D4-617F-41BB-9043-57D5E51EEA6B}"/>
                      </a:ext>
                    </a:extLst>
                  </wp:docPr>
                  <wp:cNvGraphicFramePr/>
                  <a:graphic xmlns:a="http://schemas.openxmlformats.org/drawingml/2006/main">
                    <a:graphicData uri="http://schemas.openxmlformats.org/drawingml/2006/picture">
                      <pic:pic xmlns:pic="http://schemas.openxmlformats.org/drawingml/2006/picture">
                        <pic:nvPicPr>
                          <pic:cNvPr id="8" name="Pismo odręczne 8">
                            <a:extLst>
                              <a:ext uri="{FF2B5EF4-FFF2-40B4-BE49-F238E27FC236}">
                                <a16:creationId xmlns:a16="http://schemas.microsoft.com/office/drawing/2014/main" id="{F5DEB3D4-617F-41BB-9043-57D5E51EEA6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1C280D">
              <w:rPr>
                <w:rFonts w:ascii="Calibri" w:hAnsi="Calibri" w:cs="Calibri"/>
                <w:bCs w:val="0"/>
                <w:noProof/>
                <w:sz w:val="20"/>
              </w:rPr>
              <w:drawing>
                <wp:anchor distT="0" distB="0" distL="114300" distR="114300" simplePos="0" relativeHeight="251635200" behindDoc="0" locked="0" layoutInCell="1" allowOverlap="1" wp14:anchorId="7897BE9A" wp14:editId="7737164F">
                  <wp:simplePos x="0" y="0"/>
                  <wp:positionH relativeFrom="column">
                    <wp:posOffset>0</wp:posOffset>
                  </wp:positionH>
                  <wp:positionV relativeFrom="paragraph">
                    <wp:posOffset>342900</wp:posOffset>
                  </wp:positionV>
                  <wp:extent cx="9525" cy="9525"/>
                  <wp:effectExtent l="0" t="0" r="0" b="0"/>
                  <wp:wrapNone/>
                  <wp:docPr id="57" name="Obraz 57">
                    <a:extLst xmlns:a="http://schemas.openxmlformats.org/drawingml/2006/main">
                      <a:ext uri="{FF2B5EF4-FFF2-40B4-BE49-F238E27FC236}">
                        <a16:creationId xmlns:a16="http://schemas.microsoft.com/office/drawing/2014/main" id="{FFC1306A-1D33-4FE5-8106-437196840EB2}"/>
                      </a:ext>
                    </a:extLst>
                  </wp:docPr>
                  <wp:cNvGraphicFramePr/>
                  <a:graphic xmlns:a="http://schemas.openxmlformats.org/drawingml/2006/main">
                    <a:graphicData uri="http://schemas.openxmlformats.org/drawingml/2006/picture">
                      <pic:pic xmlns:pic="http://schemas.openxmlformats.org/drawingml/2006/picture">
                        <pic:nvPicPr>
                          <pic:cNvPr id="12" name="Pismo odręczne 13">
                            <a:extLst>
                              <a:ext uri="{FF2B5EF4-FFF2-40B4-BE49-F238E27FC236}">
                                <a16:creationId xmlns:a16="http://schemas.microsoft.com/office/drawing/2014/main" id="{FFC1306A-1D33-4FE5-8106-437196840EB2}"/>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1C280D">
              <w:rPr>
                <w:rFonts w:ascii="Calibri" w:hAnsi="Calibri" w:cs="Calibri"/>
                <w:bCs w:val="0"/>
                <w:noProof/>
                <w:sz w:val="20"/>
              </w:rPr>
              <w:drawing>
                <wp:anchor distT="0" distB="0" distL="114300" distR="114300" simplePos="0" relativeHeight="251628032" behindDoc="0" locked="0" layoutInCell="1" allowOverlap="1" wp14:anchorId="7078241C" wp14:editId="0806F52F">
                  <wp:simplePos x="0" y="0"/>
                  <wp:positionH relativeFrom="column">
                    <wp:posOffset>0</wp:posOffset>
                  </wp:positionH>
                  <wp:positionV relativeFrom="paragraph">
                    <wp:posOffset>304800</wp:posOffset>
                  </wp:positionV>
                  <wp:extent cx="9525" cy="9525"/>
                  <wp:effectExtent l="0" t="0" r="0" b="0"/>
                  <wp:wrapNone/>
                  <wp:docPr id="56" name="Obraz 56">
                    <a:extLst xmlns:a="http://schemas.openxmlformats.org/drawingml/2006/main">
                      <a:ext uri="{FF2B5EF4-FFF2-40B4-BE49-F238E27FC236}">
                        <a16:creationId xmlns:a16="http://schemas.microsoft.com/office/drawing/2014/main" id="{AF0F26FB-3CFA-4113-B069-674FC6ED1327}"/>
                      </a:ext>
                    </a:extLst>
                  </wp:docPr>
                  <wp:cNvGraphicFramePr/>
                  <a:graphic xmlns:a="http://schemas.openxmlformats.org/drawingml/2006/main">
                    <a:graphicData uri="http://schemas.openxmlformats.org/drawingml/2006/picture">
                      <pic:pic xmlns:pic="http://schemas.openxmlformats.org/drawingml/2006/picture">
                        <pic:nvPicPr>
                          <pic:cNvPr id="2" name="Pismo odręczne 1">
                            <a:extLst>
                              <a:ext uri="{FF2B5EF4-FFF2-40B4-BE49-F238E27FC236}">
                                <a16:creationId xmlns:a16="http://schemas.microsoft.com/office/drawing/2014/main" id="{AF0F26FB-3CFA-4113-B069-674FC6ED1327}"/>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1C280D" w:rsidRPr="001C280D" w14:paraId="216F1646"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FD7F2E8"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A8E9010"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20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2A39913A" w14:textId="77777777" w:rsidR="001C280D" w:rsidRPr="001C280D" w:rsidRDefault="001C280D" w:rsidP="001C280D">
            <w:pPr>
              <w:rPr>
                <w:rFonts w:ascii="Calibri" w:hAnsi="Calibri" w:cs="Calibri"/>
                <w:bCs w:val="0"/>
                <w:sz w:val="20"/>
              </w:rPr>
            </w:pPr>
            <w:r w:rsidRPr="001C280D">
              <w:rPr>
                <w:rFonts w:ascii="Calibri" w:hAnsi="Calibri" w:cs="Calibri"/>
                <w:bCs w:val="0"/>
                <w:sz w:val="20"/>
              </w:rPr>
              <w:t>KPL WIERTŁA DO DREWNA ŁOPATKOWE</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85289F"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3,0 </w:t>
            </w:r>
          </w:p>
        </w:tc>
        <w:tc>
          <w:tcPr>
            <w:tcW w:w="4869" w:type="dxa"/>
            <w:vMerge/>
            <w:tcBorders>
              <w:top w:val="single" w:sz="4" w:space="0" w:color="auto"/>
              <w:left w:val="single" w:sz="4" w:space="0" w:color="auto"/>
              <w:bottom w:val="single" w:sz="4" w:space="0" w:color="auto"/>
              <w:right w:val="single" w:sz="4" w:space="0" w:color="000000"/>
            </w:tcBorders>
            <w:vAlign w:val="center"/>
            <w:hideMark/>
          </w:tcPr>
          <w:p w14:paraId="787451B2" w14:textId="77777777" w:rsidR="001C280D" w:rsidRPr="001C280D" w:rsidRDefault="001C280D" w:rsidP="001C280D">
            <w:pPr>
              <w:rPr>
                <w:rFonts w:ascii="Calibri" w:hAnsi="Calibri" w:cs="Calibri"/>
                <w:bCs w:val="0"/>
                <w:sz w:val="20"/>
              </w:rPr>
            </w:pPr>
          </w:p>
        </w:tc>
      </w:tr>
      <w:tr w:rsidR="001C280D" w:rsidRPr="001C280D" w14:paraId="41892A6B"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3DB6319A"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199C74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21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37F8D18" w14:textId="77777777" w:rsidR="001C280D" w:rsidRPr="001C280D" w:rsidRDefault="001C280D" w:rsidP="001C280D">
            <w:pPr>
              <w:rPr>
                <w:rFonts w:ascii="Calibri" w:hAnsi="Calibri" w:cs="Calibri"/>
                <w:bCs w:val="0"/>
                <w:sz w:val="20"/>
              </w:rPr>
            </w:pPr>
            <w:r w:rsidRPr="001C280D">
              <w:rPr>
                <w:rFonts w:ascii="Calibri" w:hAnsi="Calibri" w:cs="Calibri"/>
                <w:bCs w:val="0"/>
                <w:sz w:val="20"/>
              </w:rPr>
              <w:t>FREZY DO DREWNA 10-50MM</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54AD6E"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2,0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4E8E3B6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19CB7CF4" w14:textId="77777777" w:rsidTr="00156721">
        <w:trPr>
          <w:trHeight w:val="315"/>
        </w:trPr>
        <w:tc>
          <w:tcPr>
            <w:tcW w:w="1352" w:type="dxa"/>
            <w:vMerge/>
            <w:tcBorders>
              <w:top w:val="nil"/>
              <w:left w:val="single" w:sz="4" w:space="0" w:color="auto"/>
              <w:bottom w:val="single" w:sz="4" w:space="0" w:color="auto"/>
              <w:right w:val="single" w:sz="4" w:space="0" w:color="auto"/>
            </w:tcBorders>
            <w:vAlign w:val="center"/>
            <w:hideMark/>
          </w:tcPr>
          <w:p w14:paraId="462D2276"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C8FEFA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22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8EA550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KPL FREZY DO FREZARKI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CDBD12"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2,0 </w:t>
            </w:r>
          </w:p>
        </w:tc>
        <w:tc>
          <w:tcPr>
            <w:tcW w:w="4869" w:type="dxa"/>
            <w:tcBorders>
              <w:top w:val="single" w:sz="4" w:space="0" w:color="auto"/>
              <w:left w:val="nil"/>
              <w:bottom w:val="single" w:sz="4" w:space="0" w:color="auto"/>
              <w:right w:val="single" w:sz="4" w:space="0" w:color="auto"/>
            </w:tcBorders>
            <w:shd w:val="clear" w:color="auto" w:fill="auto"/>
            <w:noWrap/>
            <w:vAlign w:val="bottom"/>
            <w:hideMark/>
          </w:tcPr>
          <w:p w14:paraId="3F2216A5" w14:textId="5AC81642" w:rsidR="001C280D" w:rsidRPr="001C280D" w:rsidRDefault="009C0831" w:rsidP="001C280D">
            <w:pPr>
              <w:rPr>
                <w:rFonts w:ascii="Calibri" w:hAnsi="Calibri" w:cs="Calibri"/>
                <w:bCs w:val="0"/>
                <w:color w:val="000000"/>
                <w:sz w:val="22"/>
                <w:szCs w:val="22"/>
              </w:rPr>
            </w:pPr>
            <w:r w:rsidRPr="009C0831">
              <w:rPr>
                <w:rFonts w:ascii="Calibri" w:hAnsi="Calibri" w:cs="Calibri"/>
                <w:bCs w:val="0"/>
                <w:color w:val="000000"/>
                <w:sz w:val="22"/>
                <w:szCs w:val="22"/>
              </w:rPr>
              <w:t>trzpień fi 6 mm</w:t>
            </w:r>
            <w:r w:rsidR="001C280D" w:rsidRPr="001C280D">
              <w:rPr>
                <w:rFonts w:ascii="Calibri" w:hAnsi="Calibri" w:cs="Calibri"/>
                <w:bCs w:val="0"/>
                <w:noProof/>
                <w:color w:val="000000"/>
                <w:sz w:val="22"/>
                <w:szCs w:val="22"/>
              </w:rPr>
              <w:drawing>
                <wp:anchor distT="0" distB="0" distL="114300" distR="114300" simplePos="0" relativeHeight="251636224" behindDoc="0" locked="0" layoutInCell="1" allowOverlap="1" wp14:anchorId="4C0E4447" wp14:editId="38A5523F">
                  <wp:simplePos x="0" y="0"/>
                  <wp:positionH relativeFrom="column">
                    <wp:posOffset>0</wp:posOffset>
                  </wp:positionH>
                  <wp:positionV relativeFrom="paragraph">
                    <wp:posOffset>104775</wp:posOffset>
                  </wp:positionV>
                  <wp:extent cx="9525" cy="9525"/>
                  <wp:effectExtent l="0" t="0" r="0" b="0"/>
                  <wp:wrapNone/>
                  <wp:docPr id="55" name="Obraz 55">
                    <a:extLst xmlns:a="http://schemas.openxmlformats.org/drawingml/2006/main">
                      <a:ext uri="{FF2B5EF4-FFF2-40B4-BE49-F238E27FC236}">
                        <a16:creationId xmlns:a16="http://schemas.microsoft.com/office/drawing/2014/main" id="{E8C1DDDC-DBCE-4AB1-B1FC-8B1CEACA2233}"/>
                      </a:ext>
                    </a:extLst>
                  </wp:docPr>
                  <wp:cNvGraphicFramePr/>
                  <a:graphic xmlns:a="http://schemas.openxmlformats.org/drawingml/2006/main">
                    <a:graphicData uri="http://schemas.openxmlformats.org/drawingml/2006/picture">
                      <pic:pic xmlns:pic="http://schemas.openxmlformats.org/drawingml/2006/picture">
                        <pic:nvPicPr>
                          <pic:cNvPr id="13" name="Pismo odręczne 14">
                            <a:extLst>
                              <a:ext uri="{FF2B5EF4-FFF2-40B4-BE49-F238E27FC236}">
                                <a16:creationId xmlns:a16="http://schemas.microsoft.com/office/drawing/2014/main" id="{E8C1DDDC-DBCE-4AB1-B1FC-8B1CEACA2233}"/>
                              </a:ext>
                            </a:extLst>
                          </pic:cNvPr>
                          <pic:cNvPicPr/>
                        </pic:nvPicPr>
                        <pic:blipFill>
                          <a:blip r:embed="rId8"/>
                          <a:stretch>
                            <a:fillRect/>
                          </a:stretch>
                        </pic:blipFill>
                        <pic:spPr>
                          <a:xfrm>
                            <a:off x="0" y="0"/>
                            <a:ext cx="2265" cy="360"/>
                          </a:xfrm>
                          <a:prstGeom prst="rect">
                            <a:avLst/>
                          </a:prstGeom>
                        </pic:spPr>
                      </pic:pic>
                    </a:graphicData>
                  </a:graphic>
                  <wp14:sizeRelH relativeFrom="page">
                    <wp14:pctWidth>0</wp14:pctWidth>
                  </wp14:sizeRelH>
                  <wp14:sizeRelV relativeFrom="page">
                    <wp14:pctHeight>0</wp14:pctHeight>
                  </wp14:sizeRelV>
                </wp:anchor>
              </w:drawing>
            </w:r>
          </w:p>
        </w:tc>
      </w:tr>
      <w:tr w:rsidR="001C280D" w:rsidRPr="001C280D" w14:paraId="0B8619D7"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2E855B48"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D0BAD4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23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4043C23" w14:textId="77777777" w:rsidR="001C280D" w:rsidRPr="001C280D" w:rsidRDefault="001C280D" w:rsidP="001C280D">
            <w:pPr>
              <w:rPr>
                <w:rFonts w:ascii="Calibri" w:hAnsi="Calibri" w:cs="Calibri"/>
                <w:bCs w:val="0"/>
                <w:sz w:val="20"/>
              </w:rPr>
            </w:pPr>
            <w:r w:rsidRPr="001C280D">
              <w:rPr>
                <w:rFonts w:ascii="Calibri" w:hAnsi="Calibri" w:cs="Calibri"/>
                <w:bCs w:val="0"/>
                <w:sz w:val="20"/>
              </w:rPr>
              <w:t>odkurzacz warsztatowy na mokro i na sucho</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83EA66"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CC4232B" w14:textId="77777777" w:rsidR="001C280D" w:rsidRPr="001C280D" w:rsidRDefault="001C280D" w:rsidP="001C280D">
            <w:pPr>
              <w:rPr>
                <w:rFonts w:ascii="Calibri" w:hAnsi="Calibri" w:cs="Calibri"/>
                <w:bCs w:val="0"/>
                <w:sz w:val="20"/>
              </w:rPr>
            </w:pPr>
            <w:r w:rsidRPr="001C280D">
              <w:rPr>
                <w:rFonts w:ascii="Calibri" w:hAnsi="Calibri" w:cs="Calibri"/>
                <w:bCs w:val="0"/>
                <w:sz w:val="20"/>
              </w:rPr>
              <w:t>Zasilanie 23V 1600W/ przepływ powietrza 30L/s, metalowa obudowa/ w komplecie przewód do odsysania i końcówki</w:t>
            </w:r>
          </w:p>
        </w:tc>
      </w:tr>
      <w:tr w:rsidR="001C280D" w:rsidRPr="001C280D" w14:paraId="46E798DE"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29A1244"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BBB8747"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24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441A10F" w14:textId="77777777" w:rsidR="001C280D" w:rsidRPr="001C280D" w:rsidRDefault="001C280D" w:rsidP="001C280D">
            <w:pPr>
              <w:rPr>
                <w:rFonts w:ascii="Calibri" w:hAnsi="Calibri" w:cs="Calibri"/>
                <w:bCs w:val="0"/>
                <w:sz w:val="20"/>
              </w:rPr>
            </w:pPr>
            <w:r w:rsidRPr="001C280D">
              <w:rPr>
                <w:rFonts w:ascii="Calibri" w:hAnsi="Calibri" w:cs="Calibri"/>
                <w:bCs w:val="0"/>
                <w:sz w:val="20"/>
              </w:rPr>
              <w:t>SZLIFIERKA KĄTOWA 230 V</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CC965D"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57B1466D" w14:textId="77777777" w:rsidR="001C280D" w:rsidRPr="001C280D" w:rsidRDefault="001C280D" w:rsidP="001C280D">
            <w:pPr>
              <w:rPr>
                <w:rFonts w:ascii="Calibri" w:hAnsi="Calibri" w:cs="Calibri"/>
                <w:bCs w:val="0"/>
                <w:sz w:val="20"/>
              </w:rPr>
            </w:pPr>
            <w:r w:rsidRPr="001C280D">
              <w:rPr>
                <w:rFonts w:ascii="Calibri" w:hAnsi="Calibri" w:cs="Calibri"/>
                <w:bCs w:val="0"/>
                <w:sz w:val="20"/>
              </w:rPr>
              <w:t>Zasilanie 230V 900W/ tarcza 125mm/ komplet tarcz do cięcia i szlifowania</w:t>
            </w:r>
          </w:p>
        </w:tc>
      </w:tr>
      <w:tr w:rsidR="001C280D" w:rsidRPr="001C280D" w14:paraId="7F9A9EC2"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DE04B4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0B39E7B"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25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65D3B26B" w14:textId="77777777" w:rsidR="001C280D" w:rsidRPr="001C280D" w:rsidRDefault="001C280D" w:rsidP="001C280D">
            <w:pPr>
              <w:rPr>
                <w:rFonts w:ascii="Calibri" w:hAnsi="Calibri" w:cs="Calibri"/>
                <w:bCs w:val="0"/>
                <w:sz w:val="20"/>
              </w:rPr>
            </w:pPr>
            <w:r w:rsidRPr="001C280D">
              <w:rPr>
                <w:rFonts w:ascii="Calibri" w:hAnsi="Calibri" w:cs="Calibri"/>
                <w:bCs w:val="0"/>
                <w:sz w:val="20"/>
              </w:rPr>
              <w:t>WIARTARKA ELEKTRYCZNA 230 V</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7095A1"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4B290466" w14:textId="77777777" w:rsidR="001C280D" w:rsidRPr="001C280D" w:rsidRDefault="001C280D" w:rsidP="001C280D">
            <w:pPr>
              <w:rPr>
                <w:rFonts w:ascii="Calibri" w:hAnsi="Calibri" w:cs="Calibri"/>
                <w:bCs w:val="0"/>
                <w:sz w:val="20"/>
              </w:rPr>
            </w:pPr>
            <w:r w:rsidRPr="001C280D">
              <w:rPr>
                <w:rFonts w:ascii="Calibri" w:hAnsi="Calibri" w:cs="Calibri"/>
                <w:bCs w:val="0"/>
                <w:sz w:val="20"/>
              </w:rPr>
              <w:t>Uchwyt wiertarski: 1,0-10mm/ zasilanie 230V/ moc poboru 800 W</w:t>
            </w:r>
          </w:p>
        </w:tc>
      </w:tr>
      <w:tr w:rsidR="001C280D" w:rsidRPr="001C280D" w14:paraId="7C2F5020"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69C97348"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058864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26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0F23DB3D" w14:textId="77777777" w:rsidR="001C280D" w:rsidRPr="001C280D" w:rsidRDefault="001C280D" w:rsidP="001C280D">
            <w:pPr>
              <w:rPr>
                <w:rFonts w:ascii="Calibri" w:hAnsi="Calibri" w:cs="Calibri"/>
                <w:bCs w:val="0"/>
                <w:sz w:val="20"/>
              </w:rPr>
            </w:pPr>
            <w:r w:rsidRPr="001C280D">
              <w:rPr>
                <w:rFonts w:ascii="Calibri" w:hAnsi="Calibri" w:cs="Calibri"/>
                <w:bCs w:val="0"/>
                <w:sz w:val="20"/>
              </w:rPr>
              <w:t>ZSZYWACZ TAPICERSKI ELEKTRYCZNY</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9E6270"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0335420" w14:textId="77777777" w:rsidR="001C280D" w:rsidRPr="001C280D" w:rsidRDefault="001C280D" w:rsidP="001C280D">
            <w:pPr>
              <w:rPr>
                <w:rFonts w:ascii="Calibri" w:hAnsi="Calibri" w:cs="Calibri"/>
                <w:bCs w:val="0"/>
                <w:sz w:val="20"/>
              </w:rPr>
            </w:pPr>
            <w:r w:rsidRPr="001C280D">
              <w:rPr>
                <w:rFonts w:ascii="Calibri" w:hAnsi="Calibri" w:cs="Calibri"/>
                <w:bCs w:val="0"/>
                <w:sz w:val="20"/>
              </w:rPr>
              <w:t>Zasilanie ~230 V/ zszywki G 6,8,10,12mm/ gwoździe J 12,15mm</w:t>
            </w:r>
          </w:p>
        </w:tc>
      </w:tr>
      <w:tr w:rsidR="001C280D" w:rsidRPr="001C280D" w14:paraId="61CF0EB6" w14:textId="77777777" w:rsidTr="00156721">
        <w:trPr>
          <w:trHeight w:val="330"/>
        </w:trPr>
        <w:tc>
          <w:tcPr>
            <w:tcW w:w="1352" w:type="dxa"/>
            <w:vMerge/>
            <w:tcBorders>
              <w:top w:val="nil"/>
              <w:left w:val="single" w:sz="4" w:space="0" w:color="auto"/>
              <w:bottom w:val="single" w:sz="4" w:space="0" w:color="auto"/>
              <w:right w:val="single" w:sz="4" w:space="0" w:color="auto"/>
            </w:tcBorders>
            <w:vAlign w:val="center"/>
            <w:hideMark/>
          </w:tcPr>
          <w:p w14:paraId="3E21C93F"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13245D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27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0ADF54F" w14:textId="77777777" w:rsidR="001C280D" w:rsidRPr="001C280D" w:rsidRDefault="001C280D" w:rsidP="001C280D">
            <w:pPr>
              <w:rPr>
                <w:rFonts w:ascii="Calibri" w:hAnsi="Calibri" w:cs="Calibri"/>
                <w:bCs w:val="0"/>
                <w:sz w:val="20"/>
              </w:rPr>
            </w:pPr>
            <w:r w:rsidRPr="001C280D">
              <w:rPr>
                <w:rFonts w:ascii="Calibri" w:hAnsi="Calibri" w:cs="Calibri"/>
                <w:bCs w:val="0"/>
                <w:sz w:val="20"/>
              </w:rPr>
              <w:t>ZSZYWACZ TAPICERSKI RĘCZNY</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8DE58"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5566BF8B" w14:textId="77777777" w:rsidR="001C280D" w:rsidRPr="001C280D" w:rsidRDefault="001C280D" w:rsidP="001C280D">
            <w:pPr>
              <w:rPr>
                <w:rFonts w:ascii="Lato" w:hAnsi="Lato" w:cs="Calibri"/>
                <w:bCs w:val="0"/>
                <w:sz w:val="20"/>
              </w:rPr>
            </w:pPr>
            <w:r w:rsidRPr="001C280D">
              <w:rPr>
                <w:rFonts w:ascii="Lato" w:hAnsi="Lato" w:cs="Calibri"/>
                <w:bCs w:val="0"/>
                <w:sz w:val="20"/>
              </w:rPr>
              <w:t> </w:t>
            </w:r>
          </w:p>
        </w:tc>
      </w:tr>
      <w:tr w:rsidR="001C280D" w:rsidRPr="001C280D" w14:paraId="2CF9543D"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5F74467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ABF2D3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28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6336CB2E" w14:textId="77777777" w:rsidR="001C280D" w:rsidRPr="001C280D" w:rsidRDefault="001C280D" w:rsidP="001C280D">
            <w:pPr>
              <w:rPr>
                <w:rFonts w:ascii="Calibri" w:hAnsi="Calibri" w:cs="Calibri"/>
                <w:bCs w:val="0"/>
                <w:sz w:val="20"/>
              </w:rPr>
            </w:pPr>
            <w:r w:rsidRPr="001C280D">
              <w:rPr>
                <w:rFonts w:ascii="Calibri" w:hAnsi="Calibri" w:cs="Calibri"/>
                <w:bCs w:val="0"/>
                <w:sz w:val="20"/>
              </w:rPr>
              <w:t>POJEMNIKI PLASTIKOWE NA ODPADY</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1D9DFE"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6,0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334303E6" w14:textId="77777777" w:rsidR="001C280D" w:rsidRPr="001C280D" w:rsidRDefault="001C280D" w:rsidP="001C280D">
            <w:pPr>
              <w:rPr>
                <w:rFonts w:ascii="Calibri" w:hAnsi="Calibri" w:cs="Calibri"/>
                <w:bCs w:val="0"/>
                <w:sz w:val="20"/>
              </w:rPr>
            </w:pPr>
            <w:r w:rsidRPr="001C280D">
              <w:rPr>
                <w:rFonts w:ascii="Calibri" w:hAnsi="Calibri" w:cs="Calibri"/>
                <w:bCs w:val="0"/>
                <w:sz w:val="20"/>
              </w:rPr>
              <w:t>pojemność pojemnika 120L/ różne kolory</w:t>
            </w:r>
          </w:p>
        </w:tc>
      </w:tr>
      <w:tr w:rsidR="001C280D" w:rsidRPr="001C280D" w14:paraId="18AB60A3"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4217F26"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417D09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29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60A9E707" w14:textId="77777777" w:rsidR="001C280D" w:rsidRPr="001C280D" w:rsidRDefault="001C280D" w:rsidP="001C280D">
            <w:pPr>
              <w:rPr>
                <w:rFonts w:ascii="Calibri" w:hAnsi="Calibri" w:cs="Calibri"/>
                <w:bCs w:val="0"/>
                <w:sz w:val="20"/>
              </w:rPr>
            </w:pPr>
            <w:r w:rsidRPr="001C280D">
              <w:rPr>
                <w:rFonts w:ascii="Calibri" w:hAnsi="Calibri" w:cs="Calibri"/>
                <w:bCs w:val="0"/>
                <w:sz w:val="20"/>
              </w:rPr>
              <w:t>Otwornice (komplet)</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0DDE4"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2F1D78AD"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5ED1414D"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01A7144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1C0963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30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44FBA4F" w14:textId="77777777" w:rsidR="001C280D" w:rsidRPr="001C280D" w:rsidRDefault="001C280D" w:rsidP="001C280D">
            <w:pPr>
              <w:rPr>
                <w:rFonts w:ascii="Calibri" w:hAnsi="Calibri" w:cs="Calibri"/>
                <w:bCs w:val="0"/>
                <w:sz w:val="20"/>
              </w:rPr>
            </w:pPr>
            <w:r w:rsidRPr="001C280D">
              <w:rPr>
                <w:rFonts w:ascii="Calibri" w:hAnsi="Calibri" w:cs="Calibri"/>
                <w:bCs w:val="0"/>
                <w:sz w:val="20"/>
              </w:rPr>
              <w:t>Ścianki stolarskie z kuwetami</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B577B"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547CEB1"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5E0668C6"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1CC3217C"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4E844D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31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DA6188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Szafa </w:t>
            </w:r>
            <w:proofErr w:type="spellStart"/>
            <w:r w:rsidRPr="001C280D">
              <w:rPr>
                <w:rFonts w:ascii="Calibri" w:hAnsi="Calibri" w:cs="Calibri"/>
                <w:bCs w:val="0"/>
                <w:sz w:val="20"/>
              </w:rPr>
              <w:t>skrytkowa</w:t>
            </w:r>
            <w:proofErr w:type="spellEnd"/>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075812"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5CCA756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szafa 6 skrytek/ </w:t>
            </w:r>
            <w:proofErr w:type="spellStart"/>
            <w:r w:rsidRPr="001C280D">
              <w:rPr>
                <w:rFonts w:ascii="Calibri" w:hAnsi="Calibri" w:cs="Calibri"/>
                <w:bCs w:val="0"/>
                <w:sz w:val="20"/>
              </w:rPr>
              <w:t>wys</w:t>
            </w:r>
            <w:proofErr w:type="spellEnd"/>
            <w:r w:rsidRPr="001C280D">
              <w:rPr>
                <w:rFonts w:ascii="Calibri" w:hAnsi="Calibri" w:cs="Calibri"/>
                <w:bCs w:val="0"/>
                <w:sz w:val="20"/>
              </w:rPr>
              <w:t xml:space="preserve"> 1800x </w:t>
            </w:r>
            <w:proofErr w:type="spellStart"/>
            <w:r w:rsidRPr="001C280D">
              <w:rPr>
                <w:rFonts w:ascii="Calibri" w:hAnsi="Calibri" w:cs="Calibri"/>
                <w:bCs w:val="0"/>
                <w:sz w:val="20"/>
              </w:rPr>
              <w:t>szer</w:t>
            </w:r>
            <w:proofErr w:type="spellEnd"/>
            <w:r w:rsidRPr="001C280D">
              <w:rPr>
                <w:rFonts w:ascii="Calibri" w:hAnsi="Calibri" w:cs="Calibri"/>
                <w:bCs w:val="0"/>
                <w:sz w:val="20"/>
              </w:rPr>
              <w:t xml:space="preserve"> 600x </w:t>
            </w:r>
            <w:proofErr w:type="spellStart"/>
            <w:r w:rsidRPr="001C280D">
              <w:rPr>
                <w:rFonts w:ascii="Calibri" w:hAnsi="Calibri" w:cs="Calibri"/>
                <w:bCs w:val="0"/>
                <w:sz w:val="20"/>
              </w:rPr>
              <w:t>gł</w:t>
            </w:r>
            <w:proofErr w:type="spellEnd"/>
            <w:r w:rsidRPr="001C280D">
              <w:rPr>
                <w:rFonts w:ascii="Calibri" w:hAnsi="Calibri" w:cs="Calibri"/>
                <w:bCs w:val="0"/>
                <w:sz w:val="20"/>
              </w:rPr>
              <w:t xml:space="preserve"> 500/ zamki cylindryczne</w:t>
            </w:r>
          </w:p>
        </w:tc>
      </w:tr>
      <w:tr w:rsidR="001C280D" w:rsidRPr="001C280D" w14:paraId="78EE49A1"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6EE5FE7"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1E1F0F0"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32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03E52718" w14:textId="77777777" w:rsidR="001C280D" w:rsidRPr="001C280D" w:rsidRDefault="001C280D" w:rsidP="001C280D">
            <w:pPr>
              <w:rPr>
                <w:rFonts w:ascii="Calibri" w:hAnsi="Calibri" w:cs="Calibri"/>
                <w:bCs w:val="0"/>
                <w:sz w:val="20"/>
              </w:rPr>
            </w:pPr>
            <w:r w:rsidRPr="001C280D">
              <w:rPr>
                <w:rFonts w:ascii="Calibri" w:hAnsi="Calibri" w:cs="Calibri"/>
                <w:bCs w:val="0"/>
                <w:sz w:val="20"/>
              </w:rPr>
              <w:t>Regał półkowy typu SL</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97999"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5,0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315A86B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max </w:t>
            </w:r>
            <w:proofErr w:type="spellStart"/>
            <w:r w:rsidRPr="001C280D">
              <w:rPr>
                <w:rFonts w:ascii="Calibri" w:hAnsi="Calibri" w:cs="Calibri"/>
                <w:bCs w:val="0"/>
                <w:sz w:val="20"/>
              </w:rPr>
              <w:t>nośnośc</w:t>
            </w:r>
            <w:proofErr w:type="spellEnd"/>
            <w:r w:rsidRPr="001C280D">
              <w:rPr>
                <w:rFonts w:ascii="Calibri" w:hAnsi="Calibri" w:cs="Calibri"/>
                <w:bCs w:val="0"/>
                <w:sz w:val="20"/>
              </w:rPr>
              <w:t xml:space="preserve"> regału 1000 kg/ 5 półek (może być więcej)/ wymiary gabarytowe regału: 1800x900x450 mm</w:t>
            </w:r>
          </w:p>
        </w:tc>
      </w:tr>
      <w:tr w:rsidR="001C280D" w:rsidRPr="001C280D" w14:paraId="2D9FA467"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688BA61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06EA85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33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03C634D" w14:textId="77777777" w:rsidR="001C280D" w:rsidRPr="001C280D" w:rsidRDefault="001C280D" w:rsidP="001C280D">
            <w:pPr>
              <w:rPr>
                <w:rFonts w:ascii="Calibri" w:hAnsi="Calibri" w:cs="Calibri"/>
                <w:bCs w:val="0"/>
                <w:sz w:val="20"/>
              </w:rPr>
            </w:pPr>
            <w:r w:rsidRPr="001C280D">
              <w:rPr>
                <w:rFonts w:ascii="Calibri" w:hAnsi="Calibri" w:cs="Calibri"/>
                <w:bCs w:val="0"/>
                <w:sz w:val="20"/>
              </w:rPr>
              <w:t>Stojak na dokumentację + tablica z instrukcjami</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BA5112"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1C5000B"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1266F26E"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6072C76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E57A46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34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34B379E" w14:textId="77777777" w:rsidR="001C280D" w:rsidRPr="001C280D" w:rsidRDefault="001C280D" w:rsidP="001C280D">
            <w:pPr>
              <w:rPr>
                <w:rFonts w:ascii="Calibri" w:hAnsi="Calibri" w:cs="Calibri"/>
                <w:bCs w:val="0"/>
                <w:sz w:val="20"/>
              </w:rPr>
            </w:pPr>
            <w:r w:rsidRPr="001C280D">
              <w:rPr>
                <w:rFonts w:ascii="Calibri" w:hAnsi="Calibri" w:cs="Calibri"/>
                <w:bCs w:val="0"/>
                <w:sz w:val="20"/>
              </w:rPr>
              <w:t>Narzędzia pomiarowe</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A1A2AF"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EEAD7D5" w14:textId="77777777" w:rsidR="001C280D" w:rsidRPr="001C280D" w:rsidRDefault="001C280D" w:rsidP="001C280D">
            <w:pPr>
              <w:rPr>
                <w:rFonts w:ascii="Calibri" w:hAnsi="Calibri" w:cs="Calibri"/>
                <w:bCs w:val="0"/>
                <w:sz w:val="20"/>
              </w:rPr>
            </w:pPr>
            <w:r w:rsidRPr="001C280D">
              <w:rPr>
                <w:rFonts w:ascii="Calibri" w:hAnsi="Calibri" w:cs="Calibri"/>
                <w:bCs w:val="0"/>
                <w:sz w:val="20"/>
              </w:rPr>
              <w:t>narzędzia podstawowe do wyposażenia stolarni</w:t>
            </w:r>
          </w:p>
        </w:tc>
      </w:tr>
      <w:tr w:rsidR="001C280D" w:rsidRPr="001C280D" w14:paraId="10A35910" w14:textId="77777777" w:rsidTr="00156721">
        <w:trPr>
          <w:trHeight w:val="1020"/>
        </w:trPr>
        <w:tc>
          <w:tcPr>
            <w:tcW w:w="1352" w:type="dxa"/>
            <w:vMerge/>
            <w:tcBorders>
              <w:top w:val="nil"/>
              <w:left w:val="single" w:sz="4" w:space="0" w:color="auto"/>
              <w:bottom w:val="single" w:sz="4" w:space="0" w:color="auto"/>
              <w:right w:val="single" w:sz="4" w:space="0" w:color="auto"/>
            </w:tcBorders>
            <w:vAlign w:val="center"/>
            <w:hideMark/>
          </w:tcPr>
          <w:p w14:paraId="126F16BE"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AC8340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35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D8051BE" w14:textId="77777777" w:rsidR="001C280D" w:rsidRPr="001C280D" w:rsidRDefault="001C280D" w:rsidP="001C280D">
            <w:pPr>
              <w:rPr>
                <w:rFonts w:ascii="Calibri" w:hAnsi="Calibri" w:cs="Calibri"/>
                <w:bCs w:val="0"/>
                <w:sz w:val="20"/>
              </w:rPr>
            </w:pPr>
            <w:r w:rsidRPr="001C280D">
              <w:rPr>
                <w:rFonts w:ascii="Calibri" w:hAnsi="Calibri" w:cs="Calibri"/>
                <w:bCs w:val="0"/>
                <w:sz w:val="20"/>
              </w:rPr>
              <w:t>Stoły montażowe</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CCF37D"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57A5D9D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wymiary 1250x800x900 wysokość pleców 1250) / wyposażony w imadło/ </w:t>
            </w:r>
            <w:proofErr w:type="spellStart"/>
            <w:r w:rsidRPr="001C280D">
              <w:rPr>
                <w:rFonts w:ascii="Calibri" w:hAnsi="Calibri" w:cs="Calibri"/>
                <w:bCs w:val="0"/>
                <w:sz w:val="20"/>
              </w:rPr>
              <w:t>Oswietlenie</w:t>
            </w:r>
            <w:proofErr w:type="spellEnd"/>
            <w:r w:rsidRPr="001C280D">
              <w:rPr>
                <w:rFonts w:ascii="Calibri" w:hAnsi="Calibri" w:cs="Calibri"/>
                <w:bCs w:val="0"/>
                <w:sz w:val="20"/>
              </w:rPr>
              <w:t xml:space="preserve">/ wyposażone w kuwety na </w:t>
            </w:r>
            <w:proofErr w:type="spellStart"/>
            <w:r w:rsidRPr="001C280D">
              <w:rPr>
                <w:rFonts w:ascii="Calibri" w:hAnsi="Calibri" w:cs="Calibri"/>
                <w:bCs w:val="0"/>
                <w:sz w:val="20"/>
              </w:rPr>
              <w:t>wkęty</w:t>
            </w:r>
            <w:proofErr w:type="spellEnd"/>
            <w:r w:rsidRPr="001C280D">
              <w:rPr>
                <w:rFonts w:ascii="Calibri" w:hAnsi="Calibri" w:cs="Calibri"/>
                <w:bCs w:val="0"/>
                <w:sz w:val="20"/>
              </w:rPr>
              <w:t>, śruby/ gniazda 230V/ wyposażenie w wkrętaki itp./ pod stołem szuflady zamykane/</w:t>
            </w:r>
          </w:p>
        </w:tc>
      </w:tr>
      <w:tr w:rsidR="001C280D" w:rsidRPr="001C280D" w14:paraId="378D611E" w14:textId="77777777" w:rsidTr="00156721">
        <w:trPr>
          <w:trHeight w:val="1020"/>
        </w:trPr>
        <w:tc>
          <w:tcPr>
            <w:tcW w:w="1352" w:type="dxa"/>
            <w:tcBorders>
              <w:top w:val="nil"/>
              <w:left w:val="single" w:sz="4" w:space="0" w:color="auto"/>
              <w:bottom w:val="single" w:sz="4" w:space="0" w:color="auto"/>
              <w:right w:val="single" w:sz="4" w:space="0" w:color="auto"/>
            </w:tcBorders>
            <w:shd w:val="clear" w:color="000000" w:fill="FFFFFF"/>
            <w:vAlign w:val="center"/>
            <w:hideMark/>
          </w:tcPr>
          <w:p w14:paraId="659C7E9F"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Wyposażenie dodatkowe</w:t>
            </w:r>
          </w:p>
        </w:tc>
        <w:tc>
          <w:tcPr>
            <w:tcW w:w="380" w:type="dxa"/>
            <w:tcBorders>
              <w:top w:val="nil"/>
              <w:left w:val="nil"/>
              <w:bottom w:val="single" w:sz="4" w:space="0" w:color="auto"/>
              <w:right w:val="single" w:sz="4" w:space="0" w:color="auto"/>
            </w:tcBorders>
            <w:shd w:val="clear" w:color="000000" w:fill="FFFFFF"/>
            <w:vAlign w:val="center"/>
            <w:hideMark/>
          </w:tcPr>
          <w:p w14:paraId="3FB2825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36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3E3FF32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5F7F40"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08A1858E"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44836136" w14:textId="77777777" w:rsidTr="00156721">
        <w:trPr>
          <w:trHeight w:val="765"/>
        </w:trPr>
        <w:tc>
          <w:tcPr>
            <w:tcW w:w="13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38F25"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Materiały eksploatacyjne</w:t>
            </w:r>
          </w:p>
        </w:tc>
        <w:tc>
          <w:tcPr>
            <w:tcW w:w="380" w:type="dxa"/>
            <w:tcBorders>
              <w:top w:val="nil"/>
              <w:left w:val="nil"/>
              <w:bottom w:val="single" w:sz="4" w:space="0" w:color="auto"/>
              <w:right w:val="single" w:sz="4" w:space="0" w:color="auto"/>
            </w:tcBorders>
            <w:shd w:val="clear" w:color="000000" w:fill="FFFFFF"/>
            <w:vAlign w:val="center"/>
            <w:hideMark/>
          </w:tcPr>
          <w:p w14:paraId="602750B6"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37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F5040E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Taśma </w:t>
            </w:r>
            <w:proofErr w:type="spellStart"/>
            <w:r w:rsidRPr="001C280D">
              <w:rPr>
                <w:rFonts w:ascii="Calibri" w:hAnsi="Calibri" w:cs="Calibri"/>
                <w:bCs w:val="0"/>
                <w:sz w:val="20"/>
              </w:rPr>
              <w:t>oznaczeniowa</w:t>
            </w:r>
            <w:proofErr w:type="spellEnd"/>
            <w:r w:rsidRPr="001C280D">
              <w:rPr>
                <w:rFonts w:ascii="Calibri" w:hAnsi="Calibri" w:cs="Calibri"/>
                <w:bCs w:val="0"/>
                <w:sz w:val="20"/>
              </w:rPr>
              <w:t xml:space="preserve"> żółto-czarna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63E73"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4A269087"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11167A7E"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7F352A1B"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59D57AD"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38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70396A13"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Taśma </w:t>
            </w:r>
            <w:proofErr w:type="spellStart"/>
            <w:r w:rsidRPr="001C280D">
              <w:rPr>
                <w:rFonts w:ascii="Calibri" w:hAnsi="Calibri" w:cs="Calibri"/>
                <w:bCs w:val="0"/>
                <w:sz w:val="20"/>
              </w:rPr>
              <w:t>oznaczeniowa</w:t>
            </w:r>
            <w:proofErr w:type="spellEnd"/>
            <w:r w:rsidRPr="001C280D">
              <w:rPr>
                <w:rFonts w:ascii="Calibri" w:hAnsi="Calibri" w:cs="Calibri"/>
                <w:bCs w:val="0"/>
                <w:sz w:val="20"/>
              </w:rPr>
              <w:t xml:space="preserve"> niebieska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A7601F"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611F83F7" w14:textId="7AA1C20A" w:rsidR="001C280D" w:rsidRPr="001C280D" w:rsidRDefault="001C280D" w:rsidP="001C280D">
            <w:pPr>
              <w:rPr>
                <w:rFonts w:ascii="Calibri" w:hAnsi="Calibri" w:cs="Calibri"/>
                <w:bCs w:val="0"/>
                <w:sz w:val="20"/>
              </w:rPr>
            </w:pPr>
            <w:r w:rsidRPr="001C280D">
              <w:rPr>
                <w:rFonts w:ascii="Calibri" w:hAnsi="Calibri" w:cs="Calibri"/>
                <w:bCs w:val="0"/>
                <w:noProof/>
                <w:sz w:val="20"/>
              </w:rPr>
              <w:drawing>
                <wp:anchor distT="0" distB="0" distL="114300" distR="114300" simplePos="0" relativeHeight="251637248" behindDoc="0" locked="0" layoutInCell="1" allowOverlap="1" wp14:anchorId="5A5E263E" wp14:editId="1ECEB27A">
                  <wp:simplePos x="0" y="0"/>
                  <wp:positionH relativeFrom="column">
                    <wp:posOffset>0</wp:posOffset>
                  </wp:positionH>
                  <wp:positionV relativeFrom="paragraph">
                    <wp:posOffset>104775</wp:posOffset>
                  </wp:positionV>
                  <wp:extent cx="9525" cy="9525"/>
                  <wp:effectExtent l="0" t="0" r="0" b="0"/>
                  <wp:wrapNone/>
                  <wp:docPr id="54" name="Obraz 54">
                    <a:extLst xmlns:a="http://schemas.openxmlformats.org/drawingml/2006/main">
                      <a:ext uri="{FF2B5EF4-FFF2-40B4-BE49-F238E27FC236}">
                        <a16:creationId xmlns:a16="http://schemas.microsoft.com/office/drawing/2014/main" id="{664E7725-0FDF-4D82-8BFE-5A2CC34A9BFE}"/>
                      </a:ext>
                    </a:extLst>
                  </wp:docPr>
                  <wp:cNvGraphicFramePr/>
                  <a:graphic xmlns:a="http://schemas.openxmlformats.org/drawingml/2006/main">
                    <a:graphicData uri="http://schemas.openxmlformats.org/drawingml/2006/picture">
                      <pic:pic xmlns:pic="http://schemas.openxmlformats.org/drawingml/2006/picture">
                        <pic:nvPicPr>
                          <pic:cNvPr id="14" name="Pismo odręczne 86">
                            <a:extLst>
                              <a:ext uri="{FF2B5EF4-FFF2-40B4-BE49-F238E27FC236}">
                                <a16:creationId xmlns:a16="http://schemas.microsoft.com/office/drawing/2014/main" id="{664E7725-0FDF-4D82-8BFE-5A2CC34A9BFE}"/>
                              </a:ext>
                            </a:extLst>
                          </pic:cNvPr>
                          <pic:cNvPicPr/>
                        </pic:nvPicPr>
                        <pic:blipFill>
                          <a:blip r:embed="rId8"/>
                          <a:stretch>
                            <a:fillRect/>
                          </a:stretch>
                        </pic:blipFill>
                        <pic:spPr>
                          <a:xfrm>
                            <a:off x="0" y="0"/>
                            <a:ext cx="2265" cy="360"/>
                          </a:xfrm>
                          <a:prstGeom prst="rect">
                            <a:avLst/>
                          </a:prstGeom>
                        </pic:spPr>
                      </pic:pic>
                    </a:graphicData>
                  </a:graphic>
                  <wp14:sizeRelH relativeFrom="page">
                    <wp14:pctWidth>0</wp14:pctWidth>
                  </wp14:sizeRelH>
                  <wp14:sizeRelV relativeFrom="page">
                    <wp14:pctHeight>0</wp14:pctHeight>
                  </wp14:sizeRelV>
                </wp:anchor>
              </w:drawing>
            </w:r>
          </w:p>
        </w:tc>
      </w:tr>
      <w:tr w:rsidR="001C280D" w:rsidRPr="001C280D" w14:paraId="78FC56B4"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2665EC7F"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F2E8ADF"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39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2792527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Taśma </w:t>
            </w:r>
            <w:proofErr w:type="spellStart"/>
            <w:r w:rsidRPr="001C280D">
              <w:rPr>
                <w:rFonts w:ascii="Calibri" w:hAnsi="Calibri" w:cs="Calibri"/>
                <w:bCs w:val="0"/>
                <w:sz w:val="20"/>
              </w:rPr>
              <w:t>oznaczeniowa</w:t>
            </w:r>
            <w:proofErr w:type="spellEnd"/>
            <w:r w:rsidRPr="001C280D">
              <w:rPr>
                <w:rFonts w:ascii="Calibri" w:hAnsi="Calibri" w:cs="Calibri"/>
                <w:bCs w:val="0"/>
                <w:sz w:val="20"/>
              </w:rPr>
              <w:t xml:space="preserve"> czerwona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2AE0B"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518BBDC7"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73A1932D"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03972850"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8F22E5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40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5DE8E964"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Taśma </w:t>
            </w:r>
            <w:proofErr w:type="spellStart"/>
            <w:r w:rsidRPr="001C280D">
              <w:rPr>
                <w:rFonts w:ascii="Calibri" w:hAnsi="Calibri" w:cs="Calibri"/>
                <w:bCs w:val="0"/>
                <w:sz w:val="20"/>
              </w:rPr>
              <w:t>oznaczeniowa</w:t>
            </w:r>
            <w:proofErr w:type="spellEnd"/>
            <w:r w:rsidRPr="001C280D">
              <w:rPr>
                <w:rFonts w:ascii="Calibri" w:hAnsi="Calibri" w:cs="Calibri"/>
                <w:bCs w:val="0"/>
                <w:sz w:val="20"/>
              </w:rPr>
              <w:t xml:space="preserve"> zielona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4E9218"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20478AB9"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3591DF57"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1898197D"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E1698DE"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41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63F348EC"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Taśma </w:t>
            </w:r>
            <w:proofErr w:type="spellStart"/>
            <w:r w:rsidRPr="001C280D">
              <w:rPr>
                <w:rFonts w:ascii="Calibri" w:hAnsi="Calibri" w:cs="Calibri"/>
                <w:bCs w:val="0"/>
                <w:sz w:val="20"/>
              </w:rPr>
              <w:t>oznaczeniowa</w:t>
            </w:r>
            <w:proofErr w:type="spellEnd"/>
            <w:r w:rsidRPr="001C280D">
              <w:rPr>
                <w:rFonts w:ascii="Calibri" w:hAnsi="Calibri" w:cs="Calibri"/>
                <w:bCs w:val="0"/>
                <w:sz w:val="20"/>
              </w:rPr>
              <w:t xml:space="preserve"> żółto-czarna</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41827E"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737DFCE" w14:textId="77777777" w:rsidR="001C280D" w:rsidRPr="001C280D" w:rsidRDefault="001C280D" w:rsidP="001C280D">
            <w:pPr>
              <w:rPr>
                <w:rFonts w:ascii="Calibri" w:hAnsi="Calibri" w:cs="Calibri"/>
                <w:bCs w:val="0"/>
                <w:sz w:val="20"/>
              </w:rPr>
            </w:pPr>
            <w:r w:rsidRPr="001C280D">
              <w:rPr>
                <w:rFonts w:ascii="Calibri" w:hAnsi="Calibri" w:cs="Calibri"/>
                <w:bCs w:val="0"/>
                <w:sz w:val="20"/>
              </w:rPr>
              <w:t> </w:t>
            </w:r>
          </w:p>
        </w:tc>
      </w:tr>
      <w:tr w:rsidR="001C280D" w:rsidRPr="001C280D" w14:paraId="3DADE276"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3831F009"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ED26488"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42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18679864" w14:textId="77777777" w:rsidR="001C280D" w:rsidRPr="001C280D" w:rsidRDefault="001C280D" w:rsidP="001C280D">
            <w:pPr>
              <w:rPr>
                <w:rFonts w:ascii="Calibri" w:hAnsi="Calibri" w:cs="Calibri"/>
                <w:bCs w:val="0"/>
                <w:sz w:val="20"/>
              </w:rPr>
            </w:pPr>
            <w:r w:rsidRPr="001C280D">
              <w:rPr>
                <w:rFonts w:ascii="Calibri" w:hAnsi="Calibri" w:cs="Calibri"/>
                <w:bCs w:val="0"/>
                <w:sz w:val="20"/>
              </w:rPr>
              <w:t>Środki ochrony indywidualnej</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DE5DB"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1C77DEDF" w14:textId="6F437215" w:rsidR="001C280D" w:rsidRPr="001C280D" w:rsidRDefault="001C280D" w:rsidP="001C280D">
            <w:pPr>
              <w:rPr>
                <w:rFonts w:ascii="Calibri" w:hAnsi="Calibri" w:cs="Calibri"/>
                <w:b/>
                <w:sz w:val="20"/>
              </w:rPr>
            </w:pPr>
            <w:r w:rsidRPr="001C280D">
              <w:rPr>
                <w:rFonts w:ascii="Calibri" w:hAnsi="Calibri" w:cs="Calibri"/>
                <w:b/>
                <w:noProof/>
                <w:sz w:val="20"/>
              </w:rPr>
              <w:drawing>
                <wp:anchor distT="0" distB="0" distL="114300" distR="114300" simplePos="0" relativeHeight="251632128" behindDoc="0" locked="0" layoutInCell="1" allowOverlap="1" wp14:anchorId="68EDF92E" wp14:editId="4D23BE2C">
                  <wp:simplePos x="0" y="0"/>
                  <wp:positionH relativeFrom="column">
                    <wp:posOffset>0</wp:posOffset>
                  </wp:positionH>
                  <wp:positionV relativeFrom="paragraph">
                    <wp:posOffset>133350</wp:posOffset>
                  </wp:positionV>
                  <wp:extent cx="9525" cy="9525"/>
                  <wp:effectExtent l="0" t="0" r="0" b="0"/>
                  <wp:wrapNone/>
                  <wp:docPr id="53" name="Obraz 53">
                    <a:extLst xmlns:a="http://schemas.openxmlformats.org/drawingml/2006/main">
                      <a:ext uri="{FF2B5EF4-FFF2-40B4-BE49-F238E27FC236}">
                        <a16:creationId xmlns:a16="http://schemas.microsoft.com/office/drawing/2014/main" id="{5B0587DE-18CA-4619-AFB7-0C3541219559}"/>
                      </a:ext>
                    </a:extLst>
                  </wp:docPr>
                  <wp:cNvGraphicFramePr/>
                  <a:graphic xmlns:a="http://schemas.openxmlformats.org/drawingml/2006/main">
                    <a:graphicData uri="http://schemas.openxmlformats.org/drawingml/2006/picture">
                      <pic:pic xmlns:pic="http://schemas.openxmlformats.org/drawingml/2006/picture">
                        <pic:nvPicPr>
                          <pic:cNvPr id="9" name="Pismo odręczne 10">
                            <a:extLst>
                              <a:ext uri="{FF2B5EF4-FFF2-40B4-BE49-F238E27FC236}">
                                <a16:creationId xmlns:a16="http://schemas.microsoft.com/office/drawing/2014/main" id="{5B0587DE-18CA-4619-AFB7-0C3541219559}"/>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1C280D">
              <w:rPr>
                <w:rFonts w:ascii="Calibri" w:hAnsi="Calibri" w:cs="Calibri"/>
                <w:b/>
                <w:noProof/>
                <w:sz w:val="20"/>
              </w:rPr>
              <w:drawing>
                <wp:anchor distT="0" distB="0" distL="114300" distR="114300" simplePos="0" relativeHeight="251633152" behindDoc="0" locked="0" layoutInCell="1" allowOverlap="1" wp14:anchorId="0C7D3FB1" wp14:editId="1716315E">
                  <wp:simplePos x="0" y="0"/>
                  <wp:positionH relativeFrom="column">
                    <wp:posOffset>0</wp:posOffset>
                  </wp:positionH>
                  <wp:positionV relativeFrom="paragraph">
                    <wp:posOffset>104775</wp:posOffset>
                  </wp:positionV>
                  <wp:extent cx="9525" cy="0"/>
                  <wp:effectExtent l="0" t="0" r="0" b="0"/>
                  <wp:wrapNone/>
                  <wp:docPr id="52" name="Obraz 52">
                    <a:extLst xmlns:a="http://schemas.openxmlformats.org/drawingml/2006/main">
                      <a:ext uri="{FF2B5EF4-FFF2-40B4-BE49-F238E27FC236}">
                        <a16:creationId xmlns:a16="http://schemas.microsoft.com/office/drawing/2014/main" id="{C7B4C002-C920-4E32-9342-A8E00B508805}"/>
                      </a:ext>
                    </a:extLst>
                  </wp:docPr>
                  <wp:cNvGraphicFramePr/>
                  <a:graphic xmlns:a="http://schemas.openxmlformats.org/drawingml/2006/main">
                    <a:graphicData uri="http://schemas.openxmlformats.org/drawingml/2006/picture">
                      <pic:pic xmlns:pic="http://schemas.openxmlformats.org/drawingml/2006/picture">
                        <pic:nvPicPr>
                          <pic:cNvPr id="10" name="Pismo odręczne 11">
                            <a:extLst>
                              <a:ext uri="{FF2B5EF4-FFF2-40B4-BE49-F238E27FC236}">
                                <a16:creationId xmlns:a16="http://schemas.microsoft.com/office/drawing/2014/main" id="{C7B4C002-C920-4E32-9342-A8E00B50880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1C280D">
              <w:rPr>
                <w:rFonts w:ascii="Calibri" w:hAnsi="Calibri" w:cs="Calibri"/>
                <w:b/>
                <w:noProof/>
                <w:sz w:val="20"/>
              </w:rPr>
              <w:drawing>
                <wp:anchor distT="0" distB="0" distL="114300" distR="114300" simplePos="0" relativeHeight="251634176" behindDoc="0" locked="0" layoutInCell="1" allowOverlap="1" wp14:anchorId="3C0124F2" wp14:editId="15413AC8">
                  <wp:simplePos x="0" y="0"/>
                  <wp:positionH relativeFrom="column">
                    <wp:posOffset>0</wp:posOffset>
                  </wp:positionH>
                  <wp:positionV relativeFrom="paragraph">
                    <wp:posOffset>104775</wp:posOffset>
                  </wp:positionV>
                  <wp:extent cx="9525" cy="9525"/>
                  <wp:effectExtent l="0" t="0" r="0" b="0"/>
                  <wp:wrapNone/>
                  <wp:docPr id="51" name="Obraz 51">
                    <a:extLst xmlns:a="http://schemas.openxmlformats.org/drawingml/2006/main">
                      <a:ext uri="{FF2B5EF4-FFF2-40B4-BE49-F238E27FC236}">
                        <a16:creationId xmlns:a16="http://schemas.microsoft.com/office/drawing/2014/main" id="{6479BC45-F0B9-45DB-A1A6-0BEC1D319B15}"/>
                      </a:ext>
                    </a:extLst>
                  </wp:docPr>
                  <wp:cNvGraphicFramePr/>
                  <a:graphic xmlns:a="http://schemas.openxmlformats.org/drawingml/2006/main">
                    <a:graphicData uri="http://schemas.openxmlformats.org/drawingml/2006/picture">
                      <pic:pic xmlns:pic="http://schemas.openxmlformats.org/drawingml/2006/picture">
                        <pic:nvPicPr>
                          <pic:cNvPr id="11" name="Pismo odręczne 12">
                            <a:extLst>
                              <a:ext uri="{FF2B5EF4-FFF2-40B4-BE49-F238E27FC236}">
                                <a16:creationId xmlns:a16="http://schemas.microsoft.com/office/drawing/2014/main" id="{6479BC45-F0B9-45DB-A1A6-0BEC1D319B1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1C280D" w:rsidRPr="001C280D" w14:paraId="62CE063C"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52D58D5A"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59C9048"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43 </w:t>
            </w:r>
          </w:p>
        </w:tc>
        <w:tc>
          <w:tcPr>
            <w:tcW w:w="2378" w:type="dxa"/>
            <w:tcBorders>
              <w:top w:val="single" w:sz="4" w:space="0" w:color="auto"/>
              <w:left w:val="single" w:sz="4" w:space="0" w:color="000000"/>
              <w:bottom w:val="single" w:sz="4" w:space="0" w:color="auto"/>
              <w:right w:val="single" w:sz="4" w:space="0" w:color="auto"/>
            </w:tcBorders>
            <w:shd w:val="clear" w:color="000000" w:fill="FFFFFF"/>
            <w:vAlign w:val="center"/>
            <w:hideMark/>
          </w:tcPr>
          <w:p w14:paraId="42580B26" w14:textId="77777777" w:rsidR="001C280D" w:rsidRPr="001C280D" w:rsidRDefault="001C280D" w:rsidP="001C280D">
            <w:pPr>
              <w:rPr>
                <w:rFonts w:ascii="Calibri" w:hAnsi="Calibri" w:cs="Calibri"/>
                <w:bCs w:val="0"/>
                <w:sz w:val="20"/>
              </w:rPr>
            </w:pPr>
            <w:r w:rsidRPr="001C280D">
              <w:rPr>
                <w:rFonts w:ascii="Calibri" w:hAnsi="Calibri" w:cs="Calibri"/>
                <w:bCs w:val="0"/>
                <w:sz w:val="20"/>
              </w:rPr>
              <w:t>Chemia, materiały do szkoleń</w:t>
            </w:r>
          </w:p>
        </w:tc>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B08759"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auto"/>
              <w:right w:val="single" w:sz="4" w:space="0" w:color="000000"/>
            </w:tcBorders>
            <w:shd w:val="clear" w:color="000000" w:fill="FFFFFF"/>
            <w:hideMark/>
          </w:tcPr>
          <w:p w14:paraId="7D45334D" w14:textId="77777777" w:rsidR="001C280D" w:rsidRPr="001C280D" w:rsidRDefault="001C280D" w:rsidP="001C280D">
            <w:pPr>
              <w:rPr>
                <w:rFonts w:ascii="Calibri" w:hAnsi="Calibri" w:cs="Calibri"/>
                <w:b/>
                <w:sz w:val="20"/>
              </w:rPr>
            </w:pPr>
            <w:r w:rsidRPr="001C280D">
              <w:rPr>
                <w:rFonts w:ascii="Calibri" w:hAnsi="Calibri" w:cs="Calibri"/>
                <w:b/>
                <w:sz w:val="20"/>
              </w:rPr>
              <w:t> </w:t>
            </w:r>
          </w:p>
        </w:tc>
      </w:tr>
      <w:tr w:rsidR="001C280D" w:rsidRPr="001C280D" w14:paraId="1ED8F200"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14D20FFB" w14:textId="77777777" w:rsidR="001C280D" w:rsidRPr="001C280D" w:rsidRDefault="001C280D" w:rsidP="001C280D">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9BBBE0A" w14:textId="77777777" w:rsidR="001C280D" w:rsidRPr="001C280D" w:rsidRDefault="001C280D" w:rsidP="001C280D">
            <w:pPr>
              <w:rPr>
                <w:rFonts w:ascii="Calibri" w:hAnsi="Calibri" w:cs="Calibri"/>
                <w:bCs w:val="0"/>
                <w:sz w:val="20"/>
              </w:rPr>
            </w:pPr>
            <w:r w:rsidRPr="001C280D">
              <w:rPr>
                <w:rFonts w:ascii="Calibri" w:hAnsi="Calibri" w:cs="Calibri"/>
                <w:bCs w:val="0"/>
                <w:sz w:val="20"/>
              </w:rPr>
              <w:t xml:space="preserve"> 44 </w:t>
            </w:r>
          </w:p>
        </w:tc>
        <w:tc>
          <w:tcPr>
            <w:tcW w:w="2378" w:type="dxa"/>
            <w:tcBorders>
              <w:top w:val="single" w:sz="4" w:space="0" w:color="auto"/>
              <w:left w:val="single" w:sz="4" w:space="0" w:color="000000"/>
              <w:bottom w:val="single" w:sz="4" w:space="0" w:color="000000"/>
              <w:right w:val="single" w:sz="4" w:space="0" w:color="auto"/>
            </w:tcBorders>
            <w:shd w:val="clear" w:color="000000" w:fill="FFFFFF"/>
            <w:vAlign w:val="center"/>
            <w:hideMark/>
          </w:tcPr>
          <w:p w14:paraId="127665C5" w14:textId="77777777" w:rsidR="001C280D" w:rsidRPr="001C280D" w:rsidRDefault="001C280D" w:rsidP="001C280D">
            <w:pPr>
              <w:rPr>
                <w:rFonts w:ascii="Calibri" w:hAnsi="Calibri" w:cs="Calibri"/>
                <w:bCs w:val="0"/>
                <w:sz w:val="20"/>
              </w:rPr>
            </w:pPr>
            <w:r w:rsidRPr="001C280D">
              <w:rPr>
                <w:rFonts w:ascii="Calibri" w:hAnsi="Calibri" w:cs="Calibri"/>
                <w:bCs w:val="0"/>
                <w:sz w:val="20"/>
              </w:rPr>
              <w:t>Sorbent</w:t>
            </w:r>
          </w:p>
        </w:tc>
        <w:tc>
          <w:tcPr>
            <w:tcW w:w="514"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2AEBC4" w14:textId="77777777" w:rsidR="001C280D" w:rsidRPr="001C280D" w:rsidRDefault="001C280D" w:rsidP="001C280D">
            <w:pPr>
              <w:jc w:val="center"/>
              <w:rPr>
                <w:rFonts w:ascii="Calibri" w:hAnsi="Calibri" w:cs="Calibri"/>
                <w:bCs w:val="0"/>
                <w:sz w:val="20"/>
              </w:rPr>
            </w:pPr>
            <w:r w:rsidRPr="001C280D">
              <w:rPr>
                <w:rFonts w:ascii="Calibri" w:hAnsi="Calibri" w:cs="Calibri"/>
                <w:bCs w:val="0"/>
                <w:sz w:val="20"/>
              </w:rPr>
              <w:t xml:space="preserve">   1,0 </w:t>
            </w:r>
          </w:p>
        </w:tc>
        <w:tc>
          <w:tcPr>
            <w:tcW w:w="4869" w:type="dxa"/>
            <w:tcBorders>
              <w:top w:val="single" w:sz="4" w:space="0" w:color="auto"/>
              <w:left w:val="single" w:sz="4" w:space="0" w:color="auto"/>
              <w:bottom w:val="single" w:sz="4" w:space="0" w:color="000000"/>
              <w:right w:val="single" w:sz="4" w:space="0" w:color="000000"/>
            </w:tcBorders>
            <w:shd w:val="clear" w:color="000000" w:fill="FFFFFF"/>
            <w:hideMark/>
          </w:tcPr>
          <w:p w14:paraId="00A396B3" w14:textId="77777777" w:rsidR="001C280D" w:rsidRPr="001C280D" w:rsidRDefault="001C280D" w:rsidP="001C280D">
            <w:pPr>
              <w:rPr>
                <w:rFonts w:ascii="Calibri" w:hAnsi="Calibri" w:cs="Calibri"/>
                <w:bCs w:val="0"/>
                <w:sz w:val="20"/>
              </w:rPr>
            </w:pPr>
            <w:r w:rsidRPr="001C280D">
              <w:rPr>
                <w:rFonts w:ascii="Calibri" w:hAnsi="Calibri" w:cs="Calibri"/>
                <w:bCs w:val="0"/>
                <w:sz w:val="20"/>
              </w:rPr>
              <w:t>sypki w wiaderku , 16L</w:t>
            </w:r>
          </w:p>
        </w:tc>
      </w:tr>
    </w:tbl>
    <w:p w14:paraId="7E0BF75F" w14:textId="77777777" w:rsidR="001C280D" w:rsidRDefault="001C280D" w:rsidP="006C64B4">
      <w:pPr>
        <w:ind w:right="140"/>
        <w:jc w:val="both"/>
        <w:rPr>
          <w:rFonts w:asciiTheme="minorHAnsi" w:hAnsiTheme="minorHAnsi" w:cstheme="minorHAnsi"/>
          <w:sz w:val="20"/>
        </w:rPr>
      </w:pPr>
    </w:p>
    <w:p w14:paraId="06769CB5" w14:textId="7B65AD48" w:rsidR="006C64B4" w:rsidRDefault="006C64B4" w:rsidP="006C64B4">
      <w:pPr>
        <w:ind w:right="140"/>
        <w:jc w:val="both"/>
        <w:rPr>
          <w:rFonts w:asciiTheme="minorHAnsi" w:hAnsiTheme="minorHAnsi" w:cstheme="minorHAnsi"/>
          <w:sz w:val="20"/>
        </w:rPr>
      </w:pPr>
    </w:p>
    <w:p w14:paraId="06B598DF" w14:textId="7FB66445" w:rsidR="00F76EA8" w:rsidRDefault="00F76EA8" w:rsidP="006C64B4">
      <w:pPr>
        <w:ind w:right="140"/>
        <w:jc w:val="both"/>
        <w:rPr>
          <w:rFonts w:asciiTheme="minorHAnsi" w:hAnsiTheme="minorHAnsi" w:cstheme="minorHAnsi"/>
          <w:sz w:val="20"/>
        </w:rPr>
      </w:pPr>
    </w:p>
    <w:p w14:paraId="55D9D204" w14:textId="71C356AD" w:rsidR="00F76EA8" w:rsidRPr="003B2C3C" w:rsidRDefault="00F76EA8" w:rsidP="00F76EA8">
      <w:pPr>
        <w:ind w:right="140"/>
        <w:jc w:val="both"/>
        <w:rPr>
          <w:rFonts w:asciiTheme="minorHAnsi" w:hAnsiTheme="minorHAnsi" w:cstheme="minorHAnsi"/>
          <w:szCs w:val="24"/>
        </w:rPr>
      </w:pPr>
      <w:r>
        <w:rPr>
          <w:rFonts w:asciiTheme="minorHAnsi" w:hAnsiTheme="minorHAnsi" w:cstheme="minorHAnsi"/>
          <w:szCs w:val="24"/>
        </w:rPr>
        <w:t>HALA MONTAŻOWA - WYPOSAŻENIE</w:t>
      </w:r>
    </w:p>
    <w:p w14:paraId="24869ED9" w14:textId="18A4266C" w:rsidR="00F76EA8" w:rsidRDefault="00F76EA8" w:rsidP="006C64B4">
      <w:pPr>
        <w:ind w:right="140"/>
        <w:jc w:val="both"/>
        <w:rPr>
          <w:rFonts w:asciiTheme="minorHAnsi" w:hAnsiTheme="minorHAnsi" w:cstheme="minorHAnsi"/>
          <w:sz w:val="20"/>
        </w:rPr>
      </w:pPr>
    </w:p>
    <w:tbl>
      <w:tblPr>
        <w:tblW w:w="9493" w:type="dxa"/>
        <w:tblInd w:w="75" w:type="dxa"/>
        <w:tblCellMar>
          <w:left w:w="70" w:type="dxa"/>
          <w:right w:w="70" w:type="dxa"/>
        </w:tblCellMar>
        <w:tblLook w:val="04A0" w:firstRow="1" w:lastRow="0" w:firstColumn="1" w:lastColumn="0" w:noHBand="0" w:noVBand="1"/>
      </w:tblPr>
      <w:tblGrid>
        <w:gridCol w:w="1352"/>
        <w:gridCol w:w="380"/>
        <w:gridCol w:w="2476"/>
        <w:gridCol w:w="756"/>
        <w:gridCol w:w="4529"/>
      </w:tblGrid>
      <w:tr w:rsidR="00D76BF6" w:rsidRPr="00D76BF6" w14:paraId="4983ACA3" w14:textId="77777777" w:rsidTr="00156721">
        <w:trPr>
          <w:trHeight w:val="300"/>
        </w:trPr>
        <w:tc>
          <w:tcPr>
            <w:tcW w:w="135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5C4CD5D" w14:textId="77777777" w:rsidR="00D76BF6" w:rsidRPr="00D76BF6" w:rsidRDefault="00D76BF6" w:rsidP="00D76BF6">
            <w:pPr>
              <w:rPr>
                <w:rFonts w:ascii="Calibri" w:hAnsi="Calibri" w:cs="Calibri"/>
                <w:bCs w:val="0"/>
                <w:sz w:val="20"/>
              </w:rPr>
            </w:pPr>
            <w:r w:rsidRPr="00D76BF6">
              <w:rPr>
                <w:rFonts w:ascii="Calibri" w:hAnsi="Calibri" w:cs="Calibri"/>
                <w:bCs w:val="0"/>
                <w:sz w:val="20"/>
              </w:rPr>
              <w:t> </w:t>
            </w:r>
          </w:p>
        </w:tc>
        <w:tc>
          <w:tcPr>
            <w:tcW w:w="380" w:type="dxa"/>
            <w:tcBorders>
              <w:top w:val="single" w:sz="4" w:space="0" w:color="auto"/>
              <w:left w:val="nil"/>
              <w:bottom w:val="single" w:sz="4" w:space="0" w:color="auto"/>
              <w:right w:val="single" w:sz="4" w:space="0" w:color="auto"/>
            </w:tcBorders>
            <w:shd w:val="clear" w:color="000000" w:fill="FFFFFF"/>
            <w:vAlign w:val="bottom"/>
            <w:hideMark/>
          </w:tcPr>
          <w:p w14:paraId="3A072D92" w14:textId="77777777" w:rsidR="00D76BF6" w:rsidRPr="00D76BF6" w:rsidRDefault="00D76BF6" w:rsidP="00D76BF6">
            <w:pPr>
              <w:rPr>
                <w:rFonts w:ascii="Calibri" w:hAnsi="Calibri" w:cs="Calibri"/>
                <w:bCs w:val="0"/>
                <w:sz w:val="20"/>
              </w:rPr>
            </w:pPr>
            <w:r w:rsidRPr="00D76BF6">
              <w:rPr>
                <w:rFonts w:ascii="Calibri" w:hAnsi="Calibri" w:cs="Calibri"/>
                <w:bCs w:val="0"/>
                <w:sz w:val="20"/>
              </w:rPr>
              <w:t>Lp.</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6C0A23" w14:textId="77777777" w:rsidR="00D76BF6" w:rsidRPr="00D76BF6" w:rsidRDefault="00D76BF6" w:rsidP="00D76BF6">
            <w:pPr>
              <w:rPr>
                <w:rFonts w:ascii="Calibri" w:hAnsi="Calibri" w:cs="Calibri"/>
                <w:b/>
                <w:sz w:val="20"/>
              </w:rPr>
            </w:pPr>
            <w:r w:rsidRPr="00D76BF6">
              <w:rPr>
                <w:rFonts w:ascii="Calibri" w:hAnsi="Calibri" w:cs="Calibri"/>
                <w:b/>
                <w:sz w:val="20"/>
              </w:rPr>
              <w:t>HALA MONTAŻOWA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CDC13A" w14:textId="77777777" w:rsidR="00D76BF6" w:rsidRPr="00D76BF6" w:rsidRDefault="00D76BF6" w:rsidP="00D76BF6">
            <w:pPr>
              <w:jc w:val="center"/>
              <w:rPr>
                <w:rFonts w:ascii="Calibri" w:hAnsi="Calibri" w:cs="Calibri"/>
                <w:b/>
                <w:sz w:val="20"/>
              </w:rPr>
            </w:pPr>
            <w:r w:rsidRPr="00D76BF6">
              <w:rPr>
                <w:rFonts w:ascii="Calibri" w:hAnsi="Calibri" w:cs="Calibri"/>
                <w:b/>
                <w:sz w:val="20"/>
              </w:rPr>
              <w:t xml:space="preserve"> Ilość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6F7A7FBF" w14:textId="77777777" w:rsidR="00D76BF6" w:rsidRPr="00D76BF6" w:rsidRDefault="00D76BF6" w:rsidP="00D76BF6">
            <w:pPr>
              <w:rPr>
                <w:rFonts w:ascii="Calibri" w:hAnsi="Calibri" w:cs="Calibri"/>
                <w:b/>
                <w:sz w:val="20"/>
              </w:rPr>
            </w:pPr>
            <w:r w:rsidRPr="00D76BF6">
              <w:rPr>
                <w:rFonts w:ascii="Calibri" w:hAnsi="Calibri" w:cs="Calibri"/>
                <w:b/>
                <w:sz w:val="20"/>
              </w:rPr>
              <w:t>Uwagi</w:t>
            </w:r>
          </w:p>
        </w:tc>
      </w:tr>
      <w:tr w:rsidR="00D76BF6" w:rsidRPr="00D76BF6" w14:paraId="3E70987D" w14:textId="77777777" w:rsidTr="00156721">
        <w:trPr>
          <w:trHeight w:val="765"/>
        </w:trPr>
        <w:tc>
          <w:tcPr>
            <w:tcW w:w="13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82B29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Wyposażenie podstawowe</w:t>
            </w:r>
          </w:p>
        </w:tc>
        <w:tc>
          <w:tcPr>
            <w:tcW w:w="380" w:type="dxa"/>
            <w:tcBorders>
              <w:top w:val="nil"/>
              <w:left w:val="nil"/>
              <w:bottom w:val="single" w:sz="4" w:space="0" w:color="auto"/>
              <w:right w:val="single" w:sz="4" w:space="0" w:color="auto"/>
            </w:tcBorders>
            <w:shd w:val="clear" w:color="000000" w:fill="FFFFFF"/>
            <w:vAlign w:val="center"/>
            <w:hideMark/>
          </w:tcPr>
          <w:p w14:paraId="40095E3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7008EC"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Wyrzynarka </w:t>
            </w:r>
            <w:proofErr w:type="spellStart"/>
            <w:r w:rsidRPr="00D76BF6">
              <w:rPr>
                <w:rFonts w:ascii="Calibri" w:hAnsi="Calibri" w:cs="Calibri"/>
                <w:bCs w:val="0"/>
                <w:sz w:val="20"/>
              </w:rPr>
              <w:t>Makita</w:t>
            </w:r>
            <w:proofErr w:type="spellEnd"/>
            <w:r w:rsidRPr="00D76BF6">
              <w:rPr>
                <w:rFonts w:ascii="Calibri" w:hAnsi="Calibri" w:cs="Calibri"/>
                <w:bCs w:val="0"/>
                <w:sz w:val="20"/>
              </w:rPr>
              <w:t xml:space="preserve"> 4351FCT</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130E4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3,0 </w:t>
            </w:r>
          </w:p>
        </w:tc>
        <w:tc>
          <w:tcPr>
            <w:tcW w:w="4529" w:type="dxa"/>
            <w:tcBorders>
              <w:top w:val="single" w:sz="4" w:space="0" w:color="auto"/>
              <w:left w:val="nil"/>
              <w:bottom w:val="single" w:sz="4" w:space="0" w:color="auto"/>
              <w:right w:val="single" w:sz="4" w:space="0" w:color="auto"/>
            </w:tcBorders>
            <w:shd w:val="clear" w:color="auto" w:fill="auto"/>
            <w:noWrap/>
            <w:vAlign w:val="bottom"/>
          </w:tcPr>
          <w:p w14:paraId="7968A436" w14:textId="5B5A0FA4" w:rsidR="00D76BF6" w:rsidRPr="00D76BF6" w:rsidRDefault="00D76BF6" w:rsidP="00D76BF6">
            <w:pPr>
              <w:rPr>
                <w:rFonts w:ascii="Calibri" w:hAnsi="Calibri" w:cs="Calibri"/>
                <w:bCs w:val="0"/>
                <w:color w:val="000000"/>
                <w:sz w:val="20"/>
              </w:rPr>
            </w:pPr>
            <w:r w:rsidRPr="00D76BF6">
              <w:rPr>
                <w:rFonts w:ascii="Calibri" w:hAnsi="Calibri" w:cs="Calibri"/>
                <w:bCs w:val="0"/>
                <w:color w:val="000000"/>
                <w:sz w:val="20"/>
              </w:rPr>
              <w:t xml:space="preserve">zasilanie elektryczne 23V/ </w:t>
            </w:r>
            <w:proofErr w:type="spellStart"/>
            <w:r w:rsidRPr="00D76BF6">
              <w:rPr>
                <w:rFonts w:ascii="Calibri" w:hAnsi="Calibri" w:cs="Calibri"/>
                <w:bCs w:val="0"/>
                <w:color w:val="000000"/>
                <w:sz w:val="20"/>
              </w:rPr>
              <w:t>częst</w:t>
            </w:r>
            <w:proofErr w:type="spellEnd"/>
            <w:r w:rsidRPr="00D76BF6">
              <w:rPr>
                <w:rFonts w:ascii="Calibri" w:hAnsi="Calibri" w:cs="Calibri"/>
                <w:bCs w:val="0"/>
                <w:color w:val="000000"/>
                <w:sz w:val="20"/>
              </w:rPr>
              <w:t>. Skoków na biegu jałowym 800-2800min/ wysokość skoku 26 mm/ wyposażenie noży do cięcia</w:t>
            </w:r>
          </w:p>
        </w:tc>
      </w:tr>
      <w:tr w:rsidR="00156721" w:rsidRPr="00D76BF6" w14:paraId="327D0399" w14:textId="77777777" w:rsidTr="00156721">
        <w:trPr>
          <w:trHeight w:val="600"/>
        </w:trPr>
        <w:tc>
          <w:tcPr>
            <w:tcW w:w="1352" w:type="dxa"/>
            <w:vMerge/>
            <w:tcBorders>
              <w:top w:val="nil"/>
              <w:left w:val="single" w:sz="4" w:space="0" w:color="auto"/>
              <w:bottom w:val="single" w:sz="4" w:space="0" w:color="auto"/>
              <w:right w:val="single" w:sz="4" w:space="0" w:color="auto"/>
            </w:tcBorders>
            <w:vAlign w:val="center"/>
            <w:hideMark/>
          </w:tcPr>
          <w:p w14:paraId="0096CA6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3DFA6D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03C48" w14:textId="77777777" w:rsidR="00D76BF6" w:rsidRPr="00D76BF6" w:rsidRDefault="00D76BF6" w:rsidP="00D76BF6">
            <w:pPr>
              <w:rPr>
                <w:rFonts w:ascii="Calibri" w:hAnsi="Calibri" w:cs="Calibri"/>
                <w:bCs w:val="0"/>
                <w:sz w:val="20"/>
              </w:rPr>
            </w:pPr>
            <w:r w:rsidRPr="00D76BF6">
              <w:rPr>
                <w:rFonts w:ascii="Calibri" w:hAnsi="Calibri" w:cs="Calibri"/>
                <w:bCs w:val="0"/>
                <w:sz w:val="20"/>
              </w:rPr>
              <w:t>akumulatorowa wiertarko-wkrętarka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561A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3,0 </w:t>
            </w:r>
          </w:p>
        </w:tc>
        <w:tc>
          <w:tcPr>
            <w:tcW w:w="4529" w:type="dxa"/>
            <w:tcBorders>
              <w:top w:val="single" w:sz="4" w:space="0" w:color="auto"/>
              <w:left w:val="nil"/>
              <w:bottom w:val="single" w:sz="4" w:space="0" w:color="auto"/>
              <w:right w:val="single" w:sz="4" w:space="0" w:color="auto"/>
            </w:tcBorders>
            <w:shd w:val="clear" w:color="auto" w:fill="auto"/>
            <w:noWrap/>
            <w:vAlign w:val="bottom"/>
          </w:tcPr>
          <w:p w14:paraId="5BE670AA" w14:textId="0886F7A7" w:rsidR="00D76BF6" w:rsidRPr="00D76BF6" w:rsidRDefault="00D76BF6" w:rsidP="00D76BF6">
            <w:pPr>
              <w:rPr>
                <w:rFonts w:ascii="Calibri" w:hAnsi="Calibri" w:cs="Calibri"/>
                <w:bCs w:val="0"/>
                <w:color w:val="000000"/>
                <w:sz w:val="20"/>
              </w:rPr>
            </w:pPr>
            <w:r w:rsidRPr="00D76BF6">
              <w:rPr>
                <w:rFonts w:ascii="Calibri" w:hAnsi="Calibri" w:cs="Calibri"/>
                <w:bCs w:val="0"/>
                <w:color w:val="000000"/>
                <w:sz w:val="20"/>
              </w:rPr>
              <w:t xml:space="preserve">akumulatorowe zasilanie 12V/ Twardy moment obrotowy: 30 </w:t>
            </w:r>
            <w:proofErr w:type="spellStart"/>
            <w:r w:rsidRPr="00D76BF6">
              <w:rPr>
                <w:rFonts w:ascii="Calibri" w:hAnsi="Calibri" w:cs="Calibri"/>
                <w:bCs w:val="0"/>
                <w:color w:val="000000"/>
                <w:sz w:val="20"/>
              </w:rPr>
              <w:t>Nm</w:t>
            </w:r>
            <w:proofErr w:type="spellEnd"/>
          </w:p>
        </w:tc>
      </w:tr>
      <w:tr w:rsidR="00156721" w:rsidRPr="00D76BF6" w14:paraId="08232DFA" w14:textId="77777777" w:rsidTr="00156721">
        <w:trPr>
          <w:trHeight w:val="1275"/>
        </w:trPr>
        <w:tc>
          <w:tcPr>
            <w:tcW w:w="1352" w:type="dxa"/>
            <w:vMerge/>
            <w:tcBorders>
              <w:top w:val="nil"/>
              <w:left w:val="single" w:sz="4" w:space="0" w:color="auto"/>
              <w:bottom w:val="single" w:sz="4" w:space="0" w:color="auto"/>
              <w:right w:val="single" w:sz="4" w:space="0" w:color="auto"/>
            </w:tcBorders>
            <w:vAlign w:val="center"/>
            <w:hideMark/>
          </w:tcPr>
          <w:p w14:paraId="00FFD642"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1CB550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88D598"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Szlifierka mimośrodowa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76D92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nil"/>
              <w:bottom w:val="single" w:sz="4" w:space="0" w:color="auto"/>
              <w:right w:val="single" w:sz="4" w:space="0" w:color="auto"/>
            </w:tcBorders>
            <w:shd w:val="clear" w:color="auto" w:fill="auto"/>
            <w:noWrap/>
            <w:vAlign w:val="bottom"/>
          </w:tcPr>
          <w:p w14:paraId="6DA5AE78" w14:textId="6958E386" w:rsidR="00D76BF6" w:rsidRPr="00D76BF6" w:rsidRDefault="00D76BF6" w:rsidP="00D76BF6">
            <w:pPr>
              <w:rPr>
                <w:rFonts w:ascii="Calibri" w:hAnsi="Calibri" w:cs="Calibri"/>
                <w:bCs w:val="0"/>
                <w:color w:val="000000"/>
                <w:sz w:val="20"/>
              </w:rPr>
            </w:pPr>
            <w:r w:rsidRPr="00D76BF6">
              <w:rPr>
                <w:rFonts w:ascii="Calibri" w:hAnsi="Calibri" w:cs="Calibri"/>
                <w:bCs w:val="0"/>
                <w:color w:val="000000"/>
                <w:sz w:val="20"/>
              </w:rPr>
              <w:t xml:space="preserve">Prędkość obrotowa ruchu </w:t>
            </w:r>
            <w:proofErr w:type="spellStart"/>
            <w:r w:rsidRPr="00D76BF6">
              <w:rPr>
                <w:rFonts w:ascii="Calibri" w:hAnsi="Calibri" w:cs="Calibri"/>
                <w:bCs w:val="0"/>
                <w:color w:val="000000"/>
                <w:sz w:val="20"/>
              </w:rPr>
              <w:t>mimośr</w:t>
            </w:r>
            <w:proofErr w:type="spellEnd"/>
            <w:r w:rsidRPr="00D76BF6">
              <w:rPr>
                <w:rFonts w:ascii="Calibri" w:hAnsi="Calibri" w:cs="Calibri"/>
                <w:bCs w:val="0"/>
                <w:color w:val="000000"/>
                <w:sz w:val="20"/>
              </w:rPr>
              <w:t xml:space="preserve">. 4 000 - 10 000 min⁻/ </w:t>
            </w:r>
            <w:proofErr w:type="spellStart"/>
            <w:r w:rsidRPr="00D76BF6">
              <w:rPr>
                <w:rFonts w:ascii="Calibri" w:hAnsi="Calibri" w:cs="Calibri"/>
                <w:bCs w:val="0"/>
                <w:color w:val="000000"/>
                <w:sz w:val="20"/>
              </w:rPr>
              <w:t>suwszlifujący</w:t>
            </w:r>
            <w:proofErr w:type="spellEnd"/>
            <w:r w:rsidRPr="00D76BF6">
              <w:rPr>
                <w:rFonts w:ascii="Calibri" w:hAnsi="Calibri" w:cs="Calibri"/>
                <w:bCs w:val="0"/>
                <w:color w:val="000000"/>
                <w:sz w:val="20"/>
              </w:rPr>
              <w:t xml:space="preserve"> 5,00 mm/ wymienny talerz szlifierski, średnica talerza 150 mm/ </w:t>
            </w:r>
            <w:proofErr w:type="spellStart"/>
            <w:r w:rsidRPr="00D76BF6">
              <w:rPr>
                <w:rFonts w:ascii="Calibri" w:hAnsi="Calibri" w:cs="Calibri"/>
                <w:bCs w:val="0"/>
                <w:color w:val="000000"/>
                <w:sz w:val="20"/>
              </w:rPr>
              <w:t>podłaczenie</w:t>
            </w:r>
            <w:proofErr w:type="spellEnd"/>
            <w:r w:rsidRPr="00D76BF6">
              <w:rPr>
                <w:rFonts w:ascii="Calibri" w:hAnsi="Calibri" w:cs="Calibri"/>
                <w:bCs w:val="0"/>
                <w:color w:val="000000"/>
                <w:sz w:val="20"/>
              </w:rPr>
              <w:t xml:space="preserve"> do odsysania pyłu , podkładki wymienne 150mm</w:t>
            </w:r>
          </w:p>
        </w:tc>
      </w:tr>
      <w:tr w:rsidR="00156721" w:rsidRPr="00D76BF6" w14:paraId="79925D49"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48A79760"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067299F"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B49A3E" w14:textId="77777777" w:rsidR="00D76BF6" w:rsidRPr="00D76BF6" w:rsidRDefault="00D76BF6" w:rsidP="00D76BF6">
            <w:pPr>
              <w:rPr>
                <w:rFonts w:ascii="Calibri" w:hAnsi="Calibri" w:cs="Calibri"/>
                <w:bCs w:val="0"/>
                <w:sz w:val="20"/>
              </w:rPr>
            </w:pPr>
            <w:r w:rsidRPr="00D76BF6">
              <w:rPr>
                <w:rFonts w:ascii="Calibri" w:hAnsi="Calibri" w:cs="Calibri"/>
                <w:bCs w:val="0"/>
                <w:sz w:val="20"/>
              </w:rPr>
              <w:t>Maszyna do kleju (</w:t>
            </w:r>
            <w:proofErr w:type="spellStart"/>
            <w:r w:rsidRPr="00D76BF6">
              <w:rPr>
                <w:rFonts w:ascii="Calibri" w:hAnsi="Calibri" w:cs="Calibri"/>
                <w:bCs w:val="0"/>
                <w:sz w:val="20"/>
              </w:rPr>
              <w:t>sikfleksu</w:t>
            </w:r>
            <w:proofErr w:type="spellEnd"/>
            <w:r w:rsidRPr="00D76BF6">
              <w:rPr>
                <w:rFonts w:ascii="Calibri" w:hAnsi="Calibri" w:cs="Calibri"/>
                <w:bCs w:val="0"/>
                <w:sz w:val="20"/>
              </w:rPr>
              <w:t xml:space="preserve"> - sika)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8E226D"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6CB8AA2" w14:textId="77777777" w:rsidR="00D76BF6" w:rsidRPr="00D76BF6" w:rsidRDefault="00D76BF6" w:rsidP="00D76BF6">
            <w:pPr>
              <w:rPr>
                <w:rFonts w:ascii="Calibri" w:hAnsi="Calibri" w:cs="Calibri"/>
                <w:bCs w:val="0"/>
                <w:sz w:val="20"/>
              </w:rPr>
            </w:pPr>
            <w:r w:rsidRPr="00D76BF6">
              <w:rPr>
                <w:rFonts w:ascii="Calibri" w:hAnsi="Calibri" w:cs="Calibri"/>
                <w:bCs w:val="0"/>
                <w:sz w:val="20"/>
              </w:rPr>
              <w:t>W wyposażeniu przewody powietrza i przewody do rozprowadzenia masy min 5m.</w:t>
            </w:r>
          </w:p>
        </w:tc>
      </w:tr>
      <w:tr w:rsidR="00156721" w:rsidRPr="00D76BF6" w14:paraId="5BC07FBF" w14:textId="77777777" w:rsidTr="00156721">
        <w:trPr>
          <w:trHeight w:val="2438"/>
        </w:trPr>
        <w:tc>
          <w:tcPr>
            <w:tcW w:w="1352" w:type="dxa"/>
            <w:vMerge/>
            <w:tcBorders>
              <w:top w:val="nil"/>
              <w:left w:val="single" w:sz="4" w:space="0" w:color="auto"/>
              <w:bottom w:val="single" w:sz="4" w:space="0" w:color="auto"/>
              <w:right w:val="single" w:sz="4" w:space="0" w:color="auto"/>
            </w:tcBorders>
            <w:vAlign w:val="center"/>
            <w:hideMark/>
          </w:tcPr>
          <w:p w14:paraId="7F11C435"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7A12DD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68BCC5" w14:textId="77777777" w:rsidR="00D76BF6" w:rsidRPr="00D76BF6" w:rsidRDefault="00D76BF6" w:rsidP="00D76BF6">
            <w:pPr>
              <w:rPr>
                <w:rFonts w:ascii="Calibri" w:hAnsi="Calibri" w:cs="Calibri"/>
                <w:bCs w:val="0"/>
                <w:sz w:val="20"/>
              </w:rPr>
            </w:pPr>
            <w:r w:rsidRPr="00D76BF6">
              <w:rPr>
                <w:rFonts w:ascii="Calibri" w:hAnsi="Calibri" w:cs="Calibri"/>
                <w:bCs w:val="0"/>
                <w:sz w:val="20"/>
              </w:rPr>
              <w:t>Narzędzia ręczne</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E8A5D"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CAEDF7B" w14:textId="77777777" w:rsidR="00D76BF6" w:rsidRPr="00D76BF6" w:rsidRDefault="00D76BF6" w:rsidP="00D76BF6">
            <w:pPr>
              <w:rPr>
                <w:rFonts w:ascii="Calibri" w:hAnsi="Calibri" w:cs="Calibri"/>
                <w:bCs w:val="0"/>
                <w:sz w:val="20"/>
              </w:rPr>
            </w:pPr>
            <w:r w:rsidRPr="00D76BF6">
              <w:rPr>
                <w:rFonts w:ascii="Calibri" w:hAnsi="Calibri" w:cs="Calibri"/>
                <w:bCs w:val="0"/>
                <w:sz w:val="20"/>
              </w:rPr>
              <w:t>15 nasadek sześciokątnych 1/2": 10, 13, 15, 16, 17, 18, 19, 20, 21, 22, 23, 24, 27, 30, 32mm</w:t>
            </w:r>
            <w:r w:rsidRPr="00D76BF6">
              <w:rPr>
                <w:rFonts w:ascii="Calibri" w:hAnsi="Calibri" w:cs="Calibri"/>
                <w:bCs w:val="0"/>
                <w:sz w:val="20"/>
              </w:rPr>
              <w:br/>
              <w:t>6 nasadek długich 1/2": 15, 16, 17, 18, 19, 22mm</w:t>
            </w:r>
            <w:r w:rsidRPr="00D76BF6">
              <w:rPr>
                <w:rFonts w:ascii="Calibri" w:hAnsi="Calibri" w:cs="Calibri"/>
                <w:bCs w:val="0"/>
                <w:sz w:val="20"/>
              </w:rPr>
              <w:br/>
              <w:t>8 nasadek calowych 1/2": 7/16", 1/2", 9/16", 5/8", 11/16", 3/4", 13/16", 7/8"</w:t>
            </w:r>
            <w:r w:rsidRPr="00D76BF6">
              <w:rPr>
                <w:rFonts w:ascii="Calibri" w:hAnsi="Calibri" w:cs="Calibri"/>
                <w:bCs w:val="0"/>
                <w:sz w:val="20"/>
              </w:rPr>
              <w:br/>
              <w:t>5 nasadek typu E 1/2": E16, E18, E20, E22, E24</w:t>
            </w:r>
            <w:r w:rsidRPr="00D76BF6">
              <w:rPr>
                <w:rFonts w:ascii="Calibri" w:hAnsi="Calibri" w:cs="Calibri"/>
                <w:bCs w:val="0"/>
                <w:sz w:val="20"/>
              </w:rPr>
              <w:br/>
              <w:t>2 nasadki do świec 1/2": 16mm i 21mm</w:t>
            </w:r>
            <w:r w:rsidRPr="00D76BF6">
              <w:rPr>
                <w:rFonts w:ascii="Calibri" w:hAnsi="Calibri" w:cs="Calibri"/>
                <w:bCs w:val="0"/>
                <w:sz w:val="20"/>
              </w:rPr>
              <w:br/>
              <w:t>2 przedłużki 1/2": 125 i 250mm</w:t>
            </w:r>
            <w:r w:rsidRPr="00D76BF6">
              <w:rPr>
                <w:rFonts w:ascii="Calibri" w:hAnsi="Calibri" w:cs="Calibri"/>
                <w:bCs w:val="0"/>
                <w:sz w:val="20"/>
              </w:rPr>
              <w:br/>
              <w:t>10 nasadek sześciokątnych 3/8": 10, 11, 12, 13, 14, 15, 16, 17, 18, 19mm</w:t>
            </w:r>
            <w:r w:rsidRPr="00D76BF6">
              <w:rPr>
                <w:rFonts w:ascii="Calibri" w:hAnsi="Calibri" w:cs="Calibri"/>
                <w:bCs w:val="0"/>
                <w:sz w:val="20"/>
              </w:rPr>
              <w:br/>
              <w:t>6 nasadek sześciokątnych długich: 10, 11, 12, 13, 14, 15mm</w:t>
            </w:r>
            <w:r w:rsidRPr="00D76BF6">
              <w:rPr>
                <w:rFonts w:ascii="Calibri" w:hAnsi="Calibri" w:cs="Calibri"/>
                <w:bCs w:val="0"/>
                <w:sz w:val="20"/>
              </w:rPr>
              <w:br/>
              <w:t>2 nasadki do świec: 14mm (dwunastokątna), 18mm (sześciokątna)</w:t>
            </w:r>
            <w:r w:rsidRPr="00D76BF6">
              <w:rPr>
                <w:rFonts w:ascii="Calibri" w:hAnsi="Calibri" w:cs="Calibri"/>
                <w:bCs w:val="0"/>
                <w:sz w:val="20"/>
              </w:rPr>
              <w:br/>
              <w:t>4 nasadki typu E 3/8": E10, E11, E12, E14</w:t>
            </w:r>
            <w:r w:rsidRPr="00D76BF6">
              <w:rPr>
                <w:rFonts w:ascii="Calibri" w:hAnsi="Calibri" w:cs="Calibri"/>
                <w:bCs w:val="0"/>
                <w:sz w:val="20"/>
              </w:rPr>
              <w:br/>
              <w:t>15 nasadek sześciokątnych 1/4": 3.5, 4, 4.5, 5, 5.5, 6, 6.5, 7, 8, 9, 10, 11, 12, 13, 14mm</w:t>
            </w:r>
            <w:r w:rsidRPr="00D76BF6">
              <w:rPr>
                <w:rFonts w:ascii="Calibri" w:hAnsi="Calibri" w:cs="Calibri"/>
                <w:bCs w:val="0"/>
                <w:sz w:val="20"/>
              </w:rPr>
              <w:br/>
              <w:t xml:space="preserve">7 nasadek długich </w:t>
            </w:r>
            <w:proofErr w:type="spellStart"/>
            <w:r w:rsidRPr="00D76BF6">
              <w:rPr>
                <w:rFonts w:ascii="Calibri" w:hAnsi="Calibri" w:cs="Calibri"/>
                <w:bCs w:val="0"/>
                <w:sz w:val="20"/>
              </w:rPr>
              <w:t>szcześciokątnych</w:t>
            </w:r>
            <w:proofErr w:type="spellEnd"/>
            <w:r w:rsidRPr="00D76BF6">
              <w:rPr>
                <w:rFonts w:ascii="Calibri" w:hAnsi="Calibri" w:cs="Calibri"/>
                <w:bCs w:val="0"/>
                <w:sz w:val="20"/>
              </w:rPr>
              <w:t xml:space="preserve"> 1/4": 4, 5, 6, 7, 8, 9, 10mm</w:t>
            </w:r>
            <w:r w:rsidRPr="00D76BF6">
              <w:rPr>
                <w:rFonts w:ascii="Calibri" w:hAnsi="Calibri" w:cs="Calibri"/>
                <w:bCs w:val="0"/>
                <w:sz w:val="20"/>
              </w:rPr>
              <w:br/>
              <w:t>7 nasadek sześciokątnych calowych 1/4": 3/8", 11/32", 5/16", 9/32", 1/4",5/32",3/16"</w:t>
            </w:r>
            <w:r w:rsidRPr="00D76BF6">
              <w:rPr>
                <w:rFonts w:ascii="Calibri" w:hAnsi="Calibri" w:cs="Calibri"/>
                <w:bCs w:val="0"/>
                <w:sz w:val="20"/>
              </w:rPr>
              <w:br/>
              <w:t>5 nasadek typu E 1/4": E4, E5, E6, E7, E8</w:t>
            </w:r>
            <w:r w:rsidRPr="00D76BF6">
              <w:rPr>
                <w:rFonts w:ascii="Calibri" w:hAnsi="Calibri" w:cs="Calibri"/>
                <w:bCs w:val="0"/>
                <w:sz w:val="20"/>
              </w:rPr>
              <w:br/>
              <w:t xml:space="preserve">9 kluczy sześciokątnych: 1.5, 2, 2.5, 3, 4, 5, 6, 8, </w:t>
            </w:r>
            <w:r w:rsidRPr="00D76BF6">
              <w:rPr>
                <w:rFonts w:ascii="Calibri" w:hAnsi="Calibri" w:cs="Calibri"/>
                <w:bCs w:val="0"/>
                <w:sz w:val="20"/>
              </w:rPr>
              <w:lastRenderedPageBreak/>
              <w:t>10mm</w:t>
            </w:r>
            <w:r w:rsidRPr="00D76BF6">
              <w:rPr>
                <w:rFonts w:ascii="Calibri" w:hAnsi="Calibri" w:cs="Calibri"/>
                <w:bCs w:val="0"/>
                <w:sz w:val="20"/>
              </w:rPr>
              <w:br/>
              <w:t>11 kluczy płasko-oczkowych: 8, 9, 10, 11, 12, 13, 14, 15, 17, 19, 22mm</w:t>
            </w:r>
            <w:r w:rsidRPr="00D76BF6">
              <w:rPr>
                <w:rFonts w:ascii="Calibri" w:hAnsi="Calibri" w:cs="Calibri"/>
                <w:bCs w:val="0"/>
                <w:sz w:val="20"/>
              </w:rPr>
              <w:br/>
              <w:t>8 końcówek wkrętakowych długich 75mm: T20, T25, T27, T30, T40, T45, T50, T55</w:t>
            </w:r>
            <w:r w:rsidRPr="00D76BF6">
              <w:rPr>
                <w:rFonts w:ascii="Calibri" w:hAnsi="Calibri" w:cs="Calibri"/>
                <w:bCs w:val="0"/>
                <w:sz w:val="20"/>
              </w:rPr>
              <w:br/>
              <w:t>18 bitów 5/16" 30mm: TX40, TX45, TX50, TT40, TT45, TT50, PD3, PD4, PZ3, PZ4, FD8, FD10, FD12, H7, H8, H10, H12, H14</w:t>
            </w:r>
            <w:r w:rsidRPr="00D76BF6">
              <w:rPr>
                <w:rFonts w:ascii="Calibri" w:hAnsi="Calibri" w:cs="Calibri"/>
                <w:bCs w:val="0"/>
                <w:sz w:val="20"/>
              </w:rPr>
              <w:br/>
              <w:t xml:space="preserve">6 końcówek </w:t>
            </w:r>
            <w:proofErr w:type="spellStart"/>
            <w:r w:rsidRPr="00D76BF6">
              <w:rPr>
                <w:rFonts w:ascii="Calibri" w:hAnsi="Calibri" w:cs="Calibri"/>
                <w:bCs w:val="0"/>
                <w:sz w:val="20"/>
              </w:rPr>
              <w:t>wkrątakowych</w:t>
            </w:r>
            <w:proofErr w:type="spellEnd"/>
            <w:r w:rsidRPr="00D76BF6">
              <w:rPr>
                <w:rFonts w:ascii="Calibri" w:hAnsi="Calibri" w:cs="Calibri"/>
                <w:bCs w:val="0"/>
                <w:sz w:val="20"/>
              </w:rPr>
              <w:t xml:space="preserve"> 10mm: TX55, TX60, TX70, TT55, TT60, TT70</w:t>
            </w:r>
            <w:r w:rsidRPr="00D76BF6">
              <w:rPr>
                <w:rFonts w:ascii="Calibri" w:hAnsi="Calibri" w:cs="Calibri"/>
                <w:bCs w:val="0"/>
                <w:sz w:val="20"/>
              </w:rPr>
              <w:br/>
              <w:t>59 końcówek wkrętakowych: FD3, FD4, FD5.5, FD6.5, FD7, FD8, FD9, PZ0, PZ1, PZ2, PZ3, PH0, PH1, PH2, PH3, T3, T4, T5, T6, T7, T8, T9, T10, T15, T20, T25, T27, T30, TT8 (x2), TT9, TT10, TT15, TT20, TT25, TT27, TT30, H3, H4, H5, H6, H7, H8, H4 (z otworem), H5 (z otworem), H6 (z otworem), H7 (z otworem), H8 (z otworem), TRI-WING 1, 2, 3, 4; TORQ: 6, 8, 10; SL4, SL6, SL8, SL10</w:t>
            </w:r>
            <w:r w:rsidRPr="00D76BF6">
              <w:rPr>
                <w:rFonts w:ascii="Calibri" w:hAnsi="Calibri" w:cs="Calibri"/>
                <w:bCs w:val="0"/>
                <w:sz w:val="20"/>
              </w:rPr>
              <w:br/>
              <w:t>Adapter do wkrętarki 1/4"</w:t>
            </w:r>
            <w:r w:rsidRPr="00D76BF6">
              <w:rPr>
                <w:rFonts w:ascii="Calibri" w:hAnsi="Calibri" w:cs="Calibri"/>
                <w:bCs w:val="0"/>
                <w:sz w:val="20"/>
              </w:rPr>
              <w:br/>
              <w:t>Przegub uniwersalny 1/2"</w:t>
            </w:r>
            <w:r w:rsidRPr="00D76BF6">
              <w:rPr>
                <w:rFonts w:ascii="Calibri" w:hAnsi="Calibri" w:cs="Calibri"/>
                <w:bCs w:val="0"/>
                <w:sz w:val="20"/>
              </w:rPr>
              <w:br/>
              <w:t>Adapter z otworem 1/2"</w:t>
            </w:r>
            <w:r w:rsidRPr="00D76BF6">
              <w:rPr>
                <w:rFonts w:ascii="Calibri" w:hAnsi="Calibri" w:cs="Calibri"/>
                <w:bCs w:val="0"/>
                <w:sz w:val="20"/>
              </w:rPr>
              <w:br/>
              <w:t>Uchwyt do bitów</w:t>
            </w:r>
            <w:r w:rsidRPr="00D76BF6">
              <w:rPr>
                <w:rFonts w:ascii="Calibri" w:hAnsi="Calibri" w:cs="Calibri"/>
                <w:bCs w:val="0"/>
                <w:sz w:val="20"/>
              </w:rPr>
              <w:br/>
              <w:t>Grzechotka 1/2", 72 zęby</w:t>
            </w:r>
            <w:r w:rsidRPr="00D76BF6">
              <w:rPr>
                <w:rFonts w:ascii="Calibri" w:hAnsi="Calibri" w:cs="Calibri"/>
                <w:bCs w:val="0"/>
                <w:sz w:val="20"/>
              </w:rPr>
              <w:br/>
              <w:t>Grzechotka 3/8", 72 zęby</w:t>
            </w:r>
            <w:r w:rsidRPr="00D76BF6">
              <w:rPr>
                <w:rFonts w:ascii="Calibri" w:hAnsi="Calibri" w:cs="Calibri"/>
                <w:bCs w:val="0"/>
                <w:sz w:val="20"/>
              </w:rPr>
              <w:br/>
              <w:t>Grzechotka 1/4", 72 zęby</w:t>
            </w:r>
            <w:r w:rsidRPr="00D76BF6">
              <w:rPr>
                <w:rFonts w:ascii="Calibri" w:hAnsi="Calibri" w:cs="Calibri"/>
                <w:bCs w:val="0"/>
                <w:sz w:val="20"/>
              </w:rPr>
              <w:br/>
              <w:t>2 przedłużki 3/8": 75mm i 125mm</w:t>
            </w:r>
            <w:r w:rsidRPr="00D76BF6">
              <w:rPr>
                <w:rFonts w:ascii="Calibri" w:hAnsi="Calibri" w:cs="Calibri"/>
                <w:bCs w:val="0"/>
                <w:sz w:val="20"/>
              </w:rPr>
              <w:br/>
              <w:t>Adapter do bitów</w:t>
            </w:r>
            <w:r w:rsidRPr="00D76BF6">
              <w:rPr>
                <w:rFonts w:ascii="Calibri" w:hAnsi="Calibri" w:cs="Calibri"/>
                <w:bCs w:val="0"/>
                <w:sz w:val="20"/>
              </w:rPr>
              <w:br/>
              <w:t>Przegub uniwersalny 3/8"</w:t>
            </w:r>
            <w:r w:rsidRPr="00D76BF6">
              <w:rPr>
                <w:rFonts w:ascii="Calibri" w:hAnsi="Calibri" w:cs="Calibri"/>
                <w:bCs w:val="0"/>
                <w:sz w:val="20"/>
              </w:rPr>
              <w:br/>
              <w:t>2 uchwyty do bitów</w:t>
            </w:r>
            <w:r w:rsidRPr="00D76BF6">
              <w:rPr>
                <w:rFonts w:ascii="Calibri" w:hAnsi="Calibri" w:cs="Calibri"/>
                <w:bCs w:val="0"/>
                <w:sz w:val="20"/>
              </w:rPr>
              <w:br/>
              <w:t>2 przedłużki 1/4": 50mm i 100mm</w:t>
            </w:r>
            <w:r w:rsidRPr="00D76BF6">
              <w:rPr>
                <w:rFonts w:ascii="Calibri" w:hAnsi="Calibri" w:cs="Calibri"/>
                <w:bCs w:val="0"/>
                <w:sz w:val="20"/>
              </w:rPr>
              <w:br/>
              <w:t>Przegub uniwersalny 1/4"</w:t>
            </w:r>
            <w:r w:rsidRPr="00D76BF6">
              <w:rPr>
                <w:rFonts w:ascii="Calibri" w:hAnsi="Calibri" w:cs="Calibri"/>
                <w:bCs w:val="0"/>
                <w:sz w:val="20"/>
              </w:rPr>
              <w:br/>
              <w:t>Uchwyt wkrętakowy 1/4"</w:t>
            </w:r>
            <w:r w:rsidRPr="00D76BF6">
              <w:rPr>
                <w:rFonts w:ascii="Calibri" w:hAnsi="Calibri" w:cs="Calibri"/>
                <w:bCs w:val="0"/>
                <w:sz w:val="20"/>
              </w:rPr>
              <w:br/>
              <w:t>Przedłużka elastyczna 1/4"</w:t>
            </w:r>
            <w:r w:rsidRPr="00D76BF6">
              <w:rPr>
                <w:rFonts w:ascii="Calibri" w:hAnsi="Calibri" w:cs="Calibri"/>
                <w:bCs w:val="0"/>
                <w:sz w:val="20"/>
              </w:rPr>
              <w:br/>
              <w:t>Pokrętło 1/4" typu T 110mm</w:t>
            </w:r>
            <w:r w:rsidRPr="00D76BF6">
              <w:rPr>
                <w:rFonts w:ascii="Calibri" w:hAnsi="Calibri" w:cs="Calibri"/>
                <w:bCs w:val="0"/>
                <w:sz w:val="20"/>
              </w:rPr>
              <w:br/>
              <w:t>2 adaptery do wkrętarki 1/4"x1/4", 1/4"x3/8"</w:t>
            </w:r>
            <w:r w:rsidRPr="00D76BF6">
              <w:rPr>
                <w:rFonts w:ascii="Calibri" w:hAnsi="Calibri" w:cs="Calibri"/>
                <w:bCs w:val="0"/>
                <w:sz w:val="20"/>
              </w:rPr>
              <w:br/>
              <w:t>Wkrętak 1/4" do bitów z magnesem</w:t>
            </w:r>
            <w:r w:rsidRPr="00D76BF6">
              <w:rPr>
                <w:rFonts w:ascii="Calibri" w:hAnsi="Calibri" w:cs="Calibri"/>
                <w:bCs w:val="0"/>
                <w:sz w:val="20"/>
              </w:rPr>
              <w:br/>
              <w:t>Uchwyt do bitów nasadkowy</w:t>
            </w:r>
            <w:r w:rsidRPr="00D76BF6">
              <w:rPr>
                <w:rFonts w:ascii="Calibri" w:hAnsi="Calibri" w:cs="Calibri"/>
                <w:bCs w:val="0"/>
                <w:sz w:val="20"/>
              </w:rPr>
              <w:br/>
              <w:t>Uchwyt do bitów nasadkowy z magnesem</w:t>
            </w:r>
            <w:r w:rsidRPr="00D76BF6">
              <w:rPr>
                <w:rFonts w:ascii="Calibri" w:hAnsi="Calibri" w:cs="Calibri"/>
                <w:bCs w:val="0"/>
                <w:sz w:val="20"/>
              </w:rPr>
              <w:br/>
              <w:t>Szczypce do rur</w:t>
            </w:r>
            <w:r w:rsidRPr="00D76BF6">
              <w:rPr>
                <w:rFonts w:ascii="Calibri" w:hAnsi="Calibri" w:cs="Calibri"/>
                <w:bCs w:val="0"/>
                <w:sz w:val="20"/>
              </w:rPr>
              <w:br/>
              <w:t>Szczypce uniwersalne</w:t>
            </w:r>
            <w:r w:rsidRPr="00D76BF6">
              <w:rPr>
                <w:rFonts w:ascii="Calibri" w:hAnsi="Calibri" w:cs="Calibri"/>
                <w:bCs w:val="0"/>
                <w:sz w:val="20"/>
              </w:rPr>
              <w:br/>
              <w:t>2 wkrętaki 6.5x100 płaski i PH2</w:t>
            </w:r>
          </w:p>
        </w:tc>
      </w:tr>
      <w:tr w:rsidR="00156721" w:rsidRPr="00D76BF6" w14:paraId="2FBB8F3C"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02F1AB37"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C4214E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6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27C28C" w14:textId="77777777" w:rsidR="00D76BF6" w:rsidRPr="00D76BF6" w:rsidRDefault="00D76BF6" w:rsidP="00D76BF6">
            <w:pPr>
              <w:rPr>
                <w:rFonts w:ascii="Calibri" w:hAnsi="Calibri" w:cs="Calibri"/>
                <w:bCs w:val="0"/>
                <w:sz w:val="20"/>
              </w:rPr>
            </w:pPr>
            <w:r w:rsidRPr="00D76BF6">
              <w:rPr>
                <w:rFonts w:ascii="Calibri" w:hAnsi="Calibri" w:cs="Calibri"/>
                <w:bCs w:val="0"/>
                <w:sz w:val="20"/>
              </w:rPr>
              <w:t>Wózek platformowy</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5F584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2CA8E23" w14:textId="2A982976" w:rsidR="00D76BF6" w:rsidRPr="00D76BF6" w:rsidRDefault="00D76BF6" w:rsidP="00D76BF6">
            <w:pPr>
              <w:rPr>
                <w:rFonts w:ascii="Calibri" w:hAnsi="Calibri" w:cs="Calibri"/>
                <w:bCs w:val="0"/>
                <w:sz w:val="20"/>
              </w:rPr>
            </w:pPr>
            <w:r w:rsidRPr="00D76BF6">
              <w:rPr>
                <w:rFonts w:ascii="Calibri" w:hAnsi="Calibri" w:cs="Calibri"/>
                <w:bCs w:val="0"/>
                <w:noProof/>
                <w:sz w:val="20"/>
              </w:rPr>
              <w:drawing>
                <wp:anchor distT="0" distB="0" distL="114300" distR="114300" simplePos="0" relativeHeight="251644416" behindDoc="0" locked="0" layoutInCell="1" allowOverlap="1" wp14:anchorId="7C573281" wp14:editId="1534EDEC">
                  <wp:simplePos x="0" y="0"/>
                  <wp:positionH relativeFrom="column">
                    <wp:posOffset>0</wp:posOffset>
                  </wp:positionH>
                  <wp:positionV relativeFrom="paragraph">
                    <wp:posOffset>0</wp:posOffset>
                  </wp:positionV>
                  <wp:extent cx="9525" cy="9525"/>
                  <wp:effectExtent l="0" t="0" r="0" b="0"/>
                  <wp:wrapNone/>
                  <wp:docPr id="100" name="Obraz 100">
                    <a:extLst xmlns:a="http://schemas.openxmlformats.org/drawingml/2006/main">
                      <a:ext uri="{FF2B5EF4-FFF2-40B4-BE49-F238E27FC236}">
                        <a16:creationId xmlns:a16="http://schemas.microsoft.com/office/drawing/2014/main" id="{412EA8EF-7B1A-4F63-86FA-19013493AE3C}"/>
                      </a:ext>
                    </a:extLst>
                  </wp:docPr>
                  <wp:cNvGraphicFramePr/>
                  <a:graphic xmlns:a="http://schemas.openxmlformats.org/drawingml/2006/main">
                    <a:graphicData uri="http://schemas.openxmlformats.org/drawingml/2006/picture">
                      <pic:pic xmlns:pic="http://schemas.openxmlformats.org/drawingml/2006/picture">
                        <pic:nvPicPr>
                          <pic:cNvPr id="3" name="Pismo odręczne 2">
                            <a:extLst>
                              <a:ext uri="{FF2B5EF4-FFF2-40B4-BE49-F238E27FC236}">
                                <a16:creationId xmlns:a16="http://schemas.microsoft.com/office/drawing/2014/main" id="{412EA8EF-7B1A-4F63-86FA-19013493AE3C}"/>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55680" behindDoc="0" locked="0" layoutInCell="1" allowOverlap="1" wp14:anchorId="3839678A" wp14:editId="6AA76523">
                  <wp:simplePos x="0" y="0"/>
                  <wp:positionH relativeFrom="column">
                    <wp:posOffset>0</wp:posOffset>
                  </wp:positionH>
                  <wp:positionV relativeFrom="paragraph">
                    <wp:posOffset>28575</wp:posOffset>
                  </wp:positionV>
                  <wp:extent cx="9525" cy="9525"/>
                  <wp:effectExtent l="0" t="0" r="0" b="0"/>
                  <wp:wrapNone/>
                  <wp:docPr id="99" name="Obraz 99">
                    <a:extLst xmlns:a="http://schemas.openxmlformats.org/drawingml/2006/main">
                      <a:ext uri="{FF2B5EF4-FFF2-40B4-BE49-F238E27FC236}">
                        <a16:creationId xmlns:a16="http://schemas.microsoft.com/office/drawing/2014/main" id="{ECE221A2-13FE-4493-973E-EAE771E6E6F5}"/>
                      </a:ext>
                    </a:extLst>
                  </wp:docPr>
                  <wp:cNvGraphicFramePr/>
                  <a:graphic xmlns:a="http://schemas.openxmlformats.org/drawingml/2006/main">
                    <a:graphicData uri="http://schemas.openxmlformats.org/drawingml/2006/picture">
                      <pic:pic xmlns:pic="http://schemas.openxmlformats.org/drawingml/2006/picture">
                        <pic:nvPicPr>
                          <pic:cNvPr id="6" name="Pismo odręczne 11">
                            <a:extLst>
                              <a:ext uri="{FF2B5EF4-FFF2-40B4-BE49-F238E27FC236}">
                                <a16:creationId xmlns:a16="http://schemas.microsoft.com/office/drawing/2014/main" id="{ECE221A2-13FE-4493-973E-EAE771E6E6F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sz w:val="20"/>
              </w:rPr>
              <w:t>Udźwig 300 kg/  wymiar 600 x 900 mm</w:t>
            </w:r>
          </w:p>
        </w:tc>
      </w:tr>
      <w:tr w:rsidR="00156721" w:rsidRPr="00D76BF6" w14:paraId="25C0F9E9"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4972C551"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308A11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7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1817EB" w14:textId="77777777" w:rsidR="00D76BF6" w:rsidRPr="00D76BF6" w:rsidRDefault="00D76BF6" w:rsidP="00D76BF6">
            <w:pPr>
              <w:rPr>
                <w:rFonts w:ascii="Calibri" w:hAnsi="Calibri" w:cs="Calibri"/>
                <w:bCs w:val="0"/>
                <w:sz w:val="20"/>
              </w:rPr>
            </w:pPr>
            <w:proofErr w:type="spellStart"/>
            <w:r w:rsidRPr="00D76BF6">
              <w:rPr>
                <w:rFonts w:ascii="Calibri" w:hAnsi="Calibri" w:cs="Calibri"/>
                <w:bCs w:val="0"/>
                <w:sz w:val="20"/>
              </w:rPr>
              <w:t>Paleciak</w:t>
            </w:r>
            <w:proofErr w:type="spellEnd"/>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5A46D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525BC5D2"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rodzaj ręczny/ udźwig 2500 kg/ </w:t>
            </w:r>
            <w:proofErr w:type="spellStart"/>
            <w:r w:rsidRPr="00D76BF6">
              <w:rPr>
                <w:rFonts w:ascii="Calibri" w:hAnsi="Calibri" w:cs="Calibri"/>
                <w:bCs w:val="0"/>
                <w:sz w:val="20"/>
              </w:rPr>
              <w:t>wysokośc</w:t>
            </w:r>
            <w:proofErr w:type="spellEnd"/>
            <w:r w:rsidRPr="00D76BF6">
              <w:rPr>
                <w:rFonts w:ascii="Calibri" w:hAnsi="Calibri" w:cs="Calibri"/>
                <w:bCs w:val="0"/>
                <w:sz w:val="20"/>
              </w:rPr>
              <w:t xml:space="preserve"> unoszenia wideł 85 - 200 mm/</w:t>
            </w:r>
          </w:p>
        </w:tc>
      </w:tr>
      <w:tr w:rsidR="00156721" w:rsidRPr="00D76BF6" w14:paraId="7A92CF75"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740135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032FD8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8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35B0F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Waga stołowa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2A3C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20E133F4" w14:textId="77777777" w:rsidR="00D76BF6" w:rsidRPr="00D76BF6" w:rsidRDefault="00D76BF6" w:rsidP="00D76BF6">
            <w:pPr>
              <w:rPr>
                <w:rFonts w:ascii="Calibri" w:hAnsi="Calibri" w:cs="Calibri"/>
                <w:bCs w:val="0"/>
                <w:sz w:val="20"/>
              </w:rPr>
            </w:pPr>
            <w:r w:rsidRPr="00D76BF6">
              <w:rPr>
                <w:rFonts w:ascii="Calibri" w:hAnsi="Calibri" w:cs="Calibri"/>
                <w:bCs w:val="0"/>
                <w:sz w:val="20"/>
              </w:rPr>
              <w:t>wymiar 600x800 / udźwig 500 kg</w:t>
            </w:r>
          </w:p>
        </w:tc>
      </w:tr>
      <w:tr w:rsidR="00156721" w:rsidRPr="00D76BF6" w14:paraId="3DCCD714"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6D2DC811"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0612B17"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9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BECF0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Wózek ręczny </w:t>
            </w:r>
            <w:proofErr w:type="spellStart"/>
            <w:r w:rsidRPr="00D76BF6">
              <w:rPr>
                <w:rFonts w:ascii="Calibri" w:hAnsi="Calibri" w:cs="Calibri"/>
                <w:bCs w:val="0"/>
                <w:sz w:val="20"/>
              </w:rPr>
              <w:t>skłądany</w:t>
            </w:r>
            <w:proofErr w:type="spellEnd"/>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18DF77"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26419A65" w14:textId="77777777" w:rsidR="00D76BF6" w:rsidRPr="00D76BF6" w:rsidRDefault="00D76BF6" w:rsidP="00D76BF6">
            <w:pPr>
              <w:rPr>
                <w:rFonts w:ascii="Calibri" w:hAnsi="Calibri" w:cs="Calibri"/>
                <w:bCs w:val="0"/>
                <w:sz w:val="20"/>
              </w:rPr>
            </w:pPr>
            <w:r w:rsidRPr="00D76BF6">
              <w:rPr>
                <w:rFonts w:ascii="Calibri" w:hAnsi="Calibri" w:cs="Calibri"/>
                <w:bCs w:val="0"/>
                <w:sz w:val="20"/>
              </w:rPr>
              <w:t>Udźwig 80 kg</w:t>
            </w:r>
          </w:p>
        </w:tc>
      </w:tr>
      <w:tr w:rsidR="00156721" w:rsidRPr="00D76BF6" w14:paraId="75344D12"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663F18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336C5E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214CB" w14:textId="77777777" w:rsidR="00D76BF6" w:rsidRPr="00D76BF6" w:rsidRDefault="00D76BF6" w:rsidP="00D76BF6">
            <w:pPr>
              <w:rPr>
                <w:rFonts w:ascii="Calibri" w:hAnsi="Calibri" w:cs="Calibri"/>
                <w:bCs w:val="0"/>
                <w:sz w:val="20"/>
              </w:rPr>
            </w:pPr>
            <w:r w:rsidRPr="00D76BF6">
              <w:rPr>
                <w:rFonts w:ascii="Calibri" w:hAnsi="Calibri" w:cs="Calibri"/>
                <w:bCs w:val="0"/>
                <w:sz w:val="20"/>
              </w:rPr>
              <w:t>Wózek ręczny taczkowy</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F4714F"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6ABBB11" w14:textId="77777777" w:rsidR="00D76BF6" w:rsidRPr="00D76BF6" w:rsidRDefault="00D76BF6" w:rsidP="00D76BF6">
            <w:pPr>
              <w:rPr>
                <w:rFonts w:ascii="Calibri" w:hAnsi="Calibri" w:cs="Calibri"/>
                <w:bCs w:val="0"/>
                <w:sz w:val="20"/>
              </w:rPr>
            </w:pPr>
            <w:r w:rsidRPr="00D76BF6">
              <w:rPr>
                <w:rFonts w:ascii="Calibri" w:hAnsi="Calibri" w:cs="Calibri"/>
                <w:bCs w:val="0"/>
                <w:sz w:val="20"/>
              </w:rPr>
              <w:t>Udźwig 250 kg/ dwa koła</w:t>
            </w:r>
          </w:p>
        </w:tc>
      </w:tr>
      <w:tr w:rsidR="00156721" w:rsidRPr="00D76BF6" w14:paraId="0ACB5578"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27D99D5"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783689A"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50CF42" w14:textId="77777777" w:rsidR="00D76BF6" w:rsidRPr="00D76BF6" w:rsidRDefault="00D76BF6" w:rsidP="00D76BF6">
            <w:pPr>
              <w:rPr>
                <w:rFonts w:ascii="Calibri" w:hAnsi="Calibri" w:cs="Calibri"/>
                <w:bCs w:val="0"/>
                <w:sz w:val="20"/>
              </w:rPr>
            </w:pPr>
            <w:proofErr w:type="spellStart"/>
            <w:r w:rsidRPr="00D76BF6">
              <w:rPr>
                <w:rFonts w:ascii="Calibri" w:hAnsi="Calibri" w:cs="Calibri"/>
                <w:bCs w:val="0"/>
                <w:sz w:val="20"/>
              </w:rPr>
              <w:t>Zawiesie</w:t>
            </w:r>
            <w:proofErr w:type="spellEnd"/>
            <w:r w:rsidRPr="00D76BF6">
              <w:rPr>
                <w:rFonts w:ascii="Calibri" w:hAnsi="Calibri" w:cs="Calibri"/>
                <w:bCs w:val="0"/>
                <w:sz w:val="20"/>
              </w:rPr>
              <w:t xml:space="preserve"> 5m</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2C05B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DE44F8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w:t>
            </w:r>
          </w:p>
        </w:tc>
      </w:tr>
      <w:tr w:rsidR="00156721" w:rsidRPr="00D76BF6" w14:paraId="13C50177"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359AA041"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802B84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12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44D63" w14:textId="77777777" w:rsidR="00D76BF6" w:rsidRPr="00D76BF6" w:rsidRDefault="00D76BF6" w:rsidP="00D76BF6">
            <w:pPr>
              <w:rPr>
                <w:rFonts w:ascii="Calibri" w:hAnsi="Calibri" w:cs="Calibri"/>
                <w:bCs w:val="0"/>
                <w:sz w:val="20"/>
              </w:rPr>
            </w:pPr>
            <w:proofErr w:type="spellStart"/>
            <w:r w:rsidRPr="00D76BF6">
              <w:rPr>
                <w:rFonts w:ascii="Calibri" w:hAnsi="Calibri" w:cs="Calibri"/>
                <w:bCs w:val="0"/>
                <w:sz w:val="20"/>
              </w:rPr>
              <w:t>Zawiesie</w:t>
            </w:r>
            <w:proofErr w:type="spellEnd"/>
            <w:r w:rsidRPr="00D76BF6">
              <w:rPr>
                <w:rFonts w:ascii="Calibri" w:hAnsi="Calibri" w:cs="Calibri"/>
                <w:bCs w:val="0"/>
                <w:sz w:val="20"/>
              </w:rPr>
              <w:t xml:space="preserve"> 2m</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F9C7C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6670E318" w14:textId="77777777" w:rsidR="00D76BF6" w:rsidRPr="00D76BF6" w:rsidRDefault="00D76BF6" w:rsidP="00D76BF6">
            <w:pPr>
              <w:rPr>
                <w:rFonts w:ascii="Calibri" w:hAnsi="Calibri" w:cs="Calibri"/>
                <w:bCs w:val="0"/>
                <w:sz w:val="20"/>
              </w:rPr>
            </w:pPr>
            <w:r w:rsidRPr="00D76BF6">
              <w:rPr>
                <w:rFonts w:ascii="Calibri" w:hAnsi="Calibri" w:cs="Calibri"/>
                <w:bCs w:val="0"/>
                <w:sz w:val="20"/>
              </w:rPr>
              <w:t> </w:t>
            </w:r>
          </w:p>
        </w:tc>
      </w:tr>
      <w:tr w:rsidR="00156721" w:rsidRPr="00D76BF6" w14:paraId="149AB4C3"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07D5F25F"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5BFEC9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13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37083" w14:textId="77777777" w:rsidR="00D76BF6" w:rsidRPr="00D76BF6" w:rsidRDefault="00D76BF6" w:rsidP="00D76BF6">
            <w:pPr>
              <w:rPr>
                <w:rFonts w:ascii="Calibri" w:hAnsi="Calibri" w:cs="Calibri"/>
                <w:bCs w:val="0"/>
                <w:sz w:val="20"/>
              </w:rPr>
            </w:pPr>
            <w:proofErr w:type="spellStart"/>
            <w:r w:rsidRPr="00D76BF6">
              <w:rPr>
                <w:rFonts w:ascii="Calibri" w:hAnsi="Calibri" w:cs="Calibri"/>
                <w:bCs w:val="0"/>
                <w:sz w:val="20"/>
              </w:rPr>
              <w:t>Zawiesie</w:t>
            </w:r>
            <w:proofErr w:type="spellEnd"/>
            <w:r w:rsidRPr="00D76BF6">
              <w:rPr>
                <w:rFonts w:ascii="Calibri" w:hAnsi="Calibri" w:cs="Calibri"/>
                <w:bCs w:val="0"/>
                <w:sz w:val="20"/>
              </w:rPr>
              <w:t xml:space="preserve"> 1m</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0126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EAED7D3" w14:textId="0E18930D" w:rsidR="00D76BF6" w:rsidRPr="00D76BF6" w:rsidRDefault="00D76BF6" w:rsidP="00D76BF6">
            <w:pPr>
              <w:rPr>
                <w:rFonts w:ascii="Calibri" w:hAnsi="Calibri" w:cs="Calibri"/>
                <w:bCs w:val="0"/>
                <w:sz w:val="20"/>
              </w:rPr>
            </w:pPr>
            <w:r w:rsidRPr="00D76BF6">
              <w:rPr>
                <w:rFonts w:ascii="Calibri" w:hAnsi="Calibri" w:cs="Calibri"/>
                <w:bCs w:val="0"/>
                <w:noProof/>
                <w:sz w:val="20"/>
              </w:rPr>
              <w:drawing>
                <wp:anchor distT="0" distB="0" distL="114300" distR="114300" simplePos="0" relativeHeight="251656704" behindDoc="0" locked="0" layoutInCell="1" allowOverlap="1" wp14:anchorId="0D45F513" wp14:editId="3F0DC3AD">
                  <wp:simplePos x="0" y="0"/>
                  <wp:positionH relativeFrom="column">
                    <wp:posOffset>0</wp:posOffset>
                  </wp:positionH>
                  <wp:positionV relativeFrom="paragraph">
                    <wp:posOffset>180975</wp:posOffset>
                  </wp:positionV>
                  <wp:extent cx="9525" cy="0"/>
                  <wp:effectExtent l="0" t="0" r="0" b="0"/>
                  <wp:wrapNone/>
                  <wp:docPr id="98" name="Obraz 98">
                    <a:extLst xmlns:a="http://schemas.openxmlformats.org/drawingml/2006/main">
                      <a:ext uri="{FF2B5EF4-FFF2-40B4-BE49-F238E27FC236}">
                        <a16:creationId xmlns:a16="http://schemas.microsoft.com/office/drawing/2014/main" id="{A99EB20C-82CE-4D44-9565-751952F44D63}"/>
                      </a:ext>
                    </a:extLst>
                  </wp:docPr>
                  <wp:cNvGraphicFramePr/>
                  <a:graphic xmlns:a="http://schemas.openxmlformats.org/drawingml/2006/main">
                    <a:graphicData uri="http://schemas.openxmlformats.org/drawingml/2006/picture">
                      <pic:pic xmlns:pic="http://schemas.openxmlformats.org/drawingml/2006/picture">
                        <pic:nvPicPr>
                          <pic:cNvPr id="7" name="Pismo odręczne 40">
                            <a:extLst>
                              <a:ext uri="{FF2B5EF4-FFF2-40B4-BE49-F238E27FC236}">
                                <a16:creationId xmlns:a16="http://schemas.microsoft.com/office/drawing/2014/main" id="{A99EB20C-82CE-4D44-9565-751952F44D63}"/>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57728" behindDoc="0" locked="0" layoutInCell="1" allowOverlap="1" wp14:anchorId="4FD78882" wp14:editId="3B4086F2">
                  <wp:simplePos x="0" y="0"/>
                  <wp:positionH relativeFrom="column">
                    <wp:posOffset>0</wp:posOffset>
                  </wp:positionH>
                  <wp:positionV relativeFrom="paragraph">
                    <wp:posOffset>190500</wp:posOffset>
                  </wp:positionV>
                  <wp:extent cx="9525" cy="9525"/>
                  <wp:effectExtent l="0" t="0" r="0" b="0"/>
                  <wp:wrapNone/>
                  <wp:docPr id="97" name="Obraz 97">
                    <a:extLst xmlns:a="http://schemas.openxmlformats.org/drawingml/2006/main">
                      <a:ext uri="{FF2B5EF4-FFF2-40B4-BE49-F238E27FC236}">
                        <a16:creationId xmlns:a16="http://schemas.microsoft.com/office/drawing/2014/main" id="{152C0867-B55C-40E4-ACF5-4D71CA07169C}"/>
                      </a:ext>
                    </a:extLst>
                  </wp:docPr>
                  <wp:cNvGraphicFramePr/>
                  <a:graphic xmlns:a="http://schemas.openxmlformats.org/drawingml/2006/main">
                    <a:graphicData uri="http://schemas.openxmlformats.org/drawingml/2006/picture">
                      <pic:pic xmlns:pic="http://schemas.openxmlformats.org/drawingml/2006/picture">
                        <pic:nvPicPr>
                          <pic:cNvPr id="8" name="Pismo odręczne 75">
                            <a:extLst>
                              <a:ext uri="{FF2B5EF4-FFF2-40B4-BE49-F238E27FC236}">
                                <a16:creationId xmlns:a16="http://schemas.microsoft.com/office/drawing/2014/main" id="{152C0867-B55C-40E4-ACF5-4D71CA07169C}"/>
                              </a:ext>
                            </a:extLst>
                          </pic:cNvPr>
                          <pic:cNvPicPr/>
                        </pic:nvPicPr>
                        <pic:blipFill>
                          <a:blip r:embed="rId8"/>
                          <a:stretch>
                            <a:fillRect/>
                          </a:stretch>
                        </pic:blipFill>
                        <pic:spPr>
                          <a:xfrm>
                            <a:off x="0" y="0"/>
                            <a:ext cx="1545"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61824" behindDoc="0" locked="0" layoutInCell="1" allowOverlap="1" wp14:anchorId="1A9CBC52" wp14:editId="3861AE3A">
                  <wp:simplePos x="0" y="0"/>
                  <wp:positionH relativeFrom="column">
                    <wp:posOffset>0</wp:posOffset>
                  </wp:positionH>
                  <wp:positionV relativeFrom="paragraph">
                    <wp:posOffset>342900</wp:posOffset>
                  </wp:positionV>
                  <wp:extent cx="9525" cy="9525"/>
                  <wp:effectExtent l="0" t="0" r="0" b="0"/>
                  <wp:wrapNone/>
                  <wp:docPr id="96" name="Obraz 96">
                    <a:extLst xmlns:a="http://schemas.openxmlformats.org/drawingml/2006/main">
                      <a:ext uri="{FF2B5EF4-FFF2-40B4-BE49-F238E27FC236}">
                        <a16:creationId xmlns:a16="http://schemas.microsoft.com/office/drawing/2014/main" id="{916B2AE4-4289-4D64-9E3E-D37EC6C43F7E}"/>
                      </a:ext>
                    </a:extLst>
                  </wp:docPr>
                  <wp:cNvGraphicFramePr/>
                  <a:graphic xmlns:a="http://schemas.openxmlformats.org/drawingml/2006/main">
                    <a:graphicData uri="http://schemas.openxmlformats.org/drawingml/2006/picture">
                      <pic:pic xmlns:pic="http://schemas.openxmlformats.org/drawingml/2006/picture">
                        <pic:nvPicPr>
                          <pic:cNvPr id="12" name="Pismo odręczne 85">
                            <a:extLst>
                              <a:ext uri="{FF2B5EF4-FFF2-40B4-BE49-F238E27FC236}">
                                <a16:creationId xmlns:a16="http://schemas.microsoft.com/office/drawing/2014/main" id="{916B2AE4-4289-4D64-9E3E-D37EC6C43F7E}"/>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38272" behindDoc="0" locked="0" layoutInCell="1" allowOverlap="1" wp14:anchorId="09F14825" wp14:editId="1B0EE443">
                  <wp:simplePos x="0" y="0"/>
                  <wp:positionH relativeFrom="column">
                    <wp:posOffset>0</wp:posOffset>
                  </wp:positionH>
                  <wp:positionV relativeFrom="paragraph">
                    <wp:posOffset>304800</wp:posOffset>
                  </wp:positionV>
                  <wp:extent cx="9525" cy="9525"/>
                  <wp:effectExtent l="0" t="0" r="0" b="0"/>
                  <wp:wrapNone/>
                  <wp:docPr id="95" name="Obraz 95">
                    <a:extLst xmlns:a="http://schemas.openxmlformats.org/drawingml/2006/main">
                      <a:ext uri="{FF2B5EF4-FFF2-40B4-BE49-F238E27FC236}">
                        <a16:creationId xmlns:a16="http://schemas.microsoft.com/office/drawing/2014/main" id="{DE56232C-0E59-4C69-A7AD-3CF19705D278}"/>
                      </a:ext>
                    </a:extLst>
                  </wp:docPr>
                  <wp:cNvGraphicFramePr/>
                  <a:graphic xmlns:a="http://schemas.openxmlformats.org/drawingml/2006/main">
                    <a:graphicData uri="http://schemas.openxmlformats.org/drawingml/2006/picture">
                      <pic:pic xmlns:pic="http://schemas.openxmlformats.org/drawingml/2006/picture">
                        <pic:nvPicPr>
                          <pic:cNvPr id="2" name="Pismo odręczne 1">
                            <a:extLst>
                              <a:ext uri="{FF2B5EF4-FFF2-40B4-BE49-F238E27FC236}">
                                <a16:creationId xmlns:a16="http://schemas.microsoft.com/office/drawing/2014/main" id="{DE56232C-0E59-4C69-A7AD-3CF19705D27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D76BF6" w:rsidRPr="00D76BF6" w14:paraId="0F9B570A"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0E15611A"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53AE82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14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E810FB" w14:textId="77777777" w:rsidR="00D76BF6" w:rsidRPr="00D76BF6" w:rsidRDefault="00D76BF6" w:rsidP="00D76BF6">
            <w:pPr>
              <w:rPr>
                <w:rFonts w:ascii="Calibri" w:hAnsi="Calibri" w:cs="Calibri"/>
                <w:bCs w:val="0"/>
                <w:sz w:val="20"/>
              </w:rPr>
            </w:pPr>
            <w:r w:rsidRPr="00D76BF6">
              <w:rPr>
                <w:rFonts w:ascii="Calibri" w:hAnsi="Calibri" w:cs="Calibri"/>
                <w:bCs w:val="0"/>
                <w:sz w:val="20"/>
              </w:rPr>
              <w:t>uchwyt do taśmy samoprzylepnej</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0429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4A67EA7B" w14:textId="77777777" w:rsidR="00D76BF6" w:rsidRPr="00D76BF6" w:rsidRDefault="00D76BF6" w:rsidP="00D76BF6">
            <w:pPr>
              <w:rPr>
                <w:rFonts w:ascii="Calibri" w:hAnsi="Calibri" w:cs="Calibri"/>
                <w:bCs w:val="0"/>
                <w:sz w:val="20"/>
              </w:rPr>
            </w:pPr>
          </w:p>
        </w:tc>
      </w:tr>
      <w:tr w:rsidR="00156721" w:rsidRPr="00D76BF6" w14:paraId="28B18921"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5566D2C1"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4B011D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15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A8B214" w14:textId="77777777" w:rsidR="00D76BF6" w:rsidRPr="00D76BF6" w:rsidRDefault="00D76BF6" w:rsidP="00D76BF6">
            <w:pPr>
              <w:rPr>
                <w:rFonts w:ascii="Calibri" w:hAnsi="Calibri" w:cs="Calibri"/>
                <w:bCs w:val="0"/>
                <w:sz w:val="20"/>
              </w:rPr>
            </w:pPr>
            <w:r w:rsidRPr="00D76BF6">
              <w:rPr>
                <w:rFonts w:ascii="Calibri" w:hAnsi="Calibri" w:cs="Calibri"/>
                <w:bCs w:val="0"/>
                <w:sz w:val="20"/>
              </w:rPr>
              <w:t>Stojak do pojemników  typu C (standard czarny pojemnik)</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C48EB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2A4006F"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Dwustronny stojak / max obciążenie 250 kg/Wysokość:1560 mm, Szerokość:940 mm </w:t>
            </w:r>
          </w:p>
        </w:tc>
      </w:tr>
      <w:tr w:rsidR="00156721" w:rsidRPr="00D76BF6" w14:paraId="00E22313"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DE6728F"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CC59AEF"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16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D5AB80"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Kuweta POJEMNIK WARSZTATOWY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211DD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5C81F6B3" w14:textId="77777777" w:rsidR="00D76BF6" w:rsidRPr="00D76BF6" w:rsidRDefault="00D76BF6" w:rsidP="00D76BF6">
            <w:pPr>
              <w:rPr>
                <w:rFonts w:ascii="Calibri" w:hAnsi="Calibri" w:cs="Calibri"/>
                <w:bCs w:val="0"/>
                <w:sz w:val="20"/>
              </w:rPr>
            </w:pPr>
            <w:r w:rsidRPr="00D76BF6">
              <w:rPr>
                <w:rFonts w:ascii="Calibri" w:hAnsi="Calibri" w:cs="Calibri"/>
                <w:bCs w:val="0"/>
                <w:sz w:val="20"/>
              </w:rPr>
              <w:t>MODUŁBOX 4.1</w:t>
            </w:r>
          </w:p>
        </w:tc>
      </w:tr>
      <w:tr w:rsidR="00156721" w:rsidRPr="00D76BF6" w14:paraId="2D7072CE"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7E682E8B"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DCE95DC"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17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581EF7" w14:textId="77777777" w:rsidR="00D76BF6" w:rsidRPr="00D76BF6" w:rsidRDefault="00D76BF6" w:rsidP="00D76BF6">
            <w:pPr>
              <w:rPr>
                <w:rFonts w:ascii="Calibri" w:hAnsi="Calibri" w:cs="Calibri"/>
                <w:bCs w:val="0"/>
                <w:sz w:val="20"/>
              </w:rPr>
            </w:pPr>
            <w:r w:rsidRPr="00D76BF6">
              <w:rPr>
                <w:rFonts w:ascii="Calibri" w:hAnsi="Calibri" w:cs="Calibri"/>
                <w:bCs w:val="0"/>
                <w:sz w:val="20"/>
              </w:rPr>
              <w:t>Pojemnik plastikowy na odpady</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A8E84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6,0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EE40A6B" w14:textId="77777777" w:rsidR="00D76BF6" w:rsidRPr="00D76BF6" w:rsidRDefault="00D76BF6" w:rsidP="00D76BF6">
            <w:pPr>
              <w:rPr>
                <w:rFonts w:ascii="Calibri" w:hAnsi="Calibri" w:cs="Calibri"/>
                <w:bCs w:val="0"/>
                <w:sz w:val="20"/>
              </w:rPr>
            </w:pPr>
            <w:r w:rsidRPr="00D76BF6">
              <w:rPr>
                <w:rFonts w:ascii="Calibri" w:hAnsi="Calibri" w:cs="Calibri"/>
                <w:bCs w:val="0"/>
                <w:sz w:val="20"/>
              </w:rPr>
              <w:t>pojemność pojemnika 120L/ różne kolory</w:t>
            </w:r>
          </w:p>
        </w:tc>
      </w:tr>
      <w:tr w:rsidR="00156721" w:rsidRPr="00D76BF6" w14:paraId="19D2791B"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4DF10AB3"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33441E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18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122B1"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Wanna z tworzywa wychwytowa pod 2 beczki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2CD01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623802DB"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Szer. 680 , </w:t>
            </w:r>
            <w:proofErr w:type="spellStart"/>
            <w:r w:rsidRPr="00D76BF6">
              <w:rPr>
                <w:rFonts w:ascii="Calibri" w:hAnsi="Calibri" w:cs="Calibri"/>
                <w:bCs w:val="0"/>
                <w:sz w:val="20"/>
              </w:rPr>
              <w:t>dł</w:t>
            </w:r>
            <w:proofErr w:type="spellEnd"/>
            <w:r w:rsidRPr="00D76BF6">
              <w:rPr>
                <w:rFonts w:ascii="Calibri" w:hAnsi="Calibri" w:cs="Calibri"/>
                <w:bCs w:val="0"/>
                <w:sz w:val="20"/>
              </w:rPr>
              <w:t xml:space="preserve"> 1300 mm</w:t>
            </w:r>
          </w:p>
        </w:tc>
      </w:tr>
      <w:tr w:rsidR="00156721" w:rsidRPr="00D76BF6" w14:paraId="0C16F793"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3A7CC9B7"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0534134"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19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F94BEB"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Stojak na 1 beczkę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E2630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9FD78FA" w14:textId="77777777" w:rsidR="00D76BF6" w:rsidRPr="00D76BF6" w:rsidRDefault="00D76BF6" w:rsidP="00D76BF6">
            <w:pPr>
              <w:rPr>
                <w:rFonts w:ascii="Calibri" w:hAnsi="Calibri" w:cs="Calibri"/>
                <w:bCs w:val="0"/>
                <w:sz w:val="20"/>
              </w:rPr>
            </w:pPr>
            <w:proofErr w:type="spellStart"/>
            <w:r w:rsidRPr="00D76BF6">
              <w:rPr>
                <w:rFonts w:ascii="Calibri" w:hAnsi="Calibri" w:cs="Calibri"/>
                <w:bCs w:val="0"/>
                <w:sz w:val="20"/>
              </w:rPr>
              <w:t>Wytrzymałośc</w:t>
            </w:r>
            <w:proofErr w:type="spellEnd"/>
            <w:r w:rsidRPr="00D76BF6">
              <w:rPr>
                <w:rFonts w:ascii="Calibri" w:hAnsi="Calibri" w:cs="Calibri"/>
                <w:bCs w:val="0"/>
                <w:sz w:val="20"/>
              </w:rPr>
              <w:t xml:space="preserve"> stojaka 300kg</w:t>
            </w:r>
          </w:p>
        </w:tc>
      </w:tr>
      <w:tr w:rsidR="00156721" w:rsidRPr="00D76BF6" w14:paraId="40D3F54D"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6824737A"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96F0E8C"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8DFB09" w14:textId="77777777" w:rsidR="00D76BF6" w:rsidRPr="00D76BF6" w:rsidRDefault="00D76BF6" w:rsidP="00D76BF6">
            <w:pPr>
              <w:rPr>
                <w:rFonts w:ascii="Calibri" w:hAnsi="Calibri" w:cs="Calibri"/>
                <w:bCs w:val="0"/>
                <w:sz w:val="20"/>
              </w:rPr>
            </w:pPr>
            <w:r w:rsidRPr="00D76BF6">
              <w:rPr>
                <w:rFonts w:ascii="Calibri" w:hAnsi="Calibri" w:cs="Calibri"/>
                <w:bCs w:val="0"/>
                <w:sz w:val="20"/>
              </w:rPr>
              <w:t>Regał półkowy typu SL</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44A8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20B269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max </w:t>
            </w:r>
            <w:proofErr w:type="spellStart"/>
            <w:r w:rsidRPr="00D76BF6">
              <w:rPr>
                <w:rFonts w:ascii="Calibri" w:hAnsi="Calibri" w:cs="Calibri"/>
                <w:bCs w:val="0"/>
                <w:sz w:val="20"/>
              </w:rPr>
              <w:t>nośnośc</w:t>
            </w:r>
            <w:proofErr w:type="spellEnd"/>
            <w:r w:rsidRPr="00D76BF6">
              <w:rPr>
                <w:rFonts w:ascii="Calibri" w:hAnsi="Calibri" w:cs="Calibri"/>
                <w:bCs w:val="0"/>
                <w:sz w:val="20"/>
              </w:rPr>
              <w:t xml:space="preserve"> regału 1000 kg/ 5 półek (może być więcej)/ wymiary gabarytowe regału: 1800x900x450 mm</w:t>
            </w:r>
          </w:p>
        </w:tc>
      </w:tr>
      <w:tr w:rsidR="00156721" w:rsidRPr="00D76BF6" w14:paraId="7AE155B7"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1E765647"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CD8AA5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B056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Drabina 2 elementowa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AEC5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DA916ED" w14:textId="77777777" w:rsidR="00D76BF6" w:rsidRPr="00D76BF6" w:rsidRDefault="00D76BF6" w:rsidP="00D76BF6">
            <w:pPr>
              <w:rPr>
                <w:rFonts w:ascii="Calibri" w:hAnsi="Calibri" w:cs="Calibri"/>
                <w:bCs w:val="0"/>
                <w:sz w:val="20"/>
              </w:rPr>
            </w:pPr>
            <w:r w:rsidRPr="00D76BF6">
              <w:rPr>
                <w:rFonts w:ascii="Calibri" w:hAnsi="Calibri" w:cs="Calibri"/>
                <w:bCs w:val="0"/>
                <w:sz w:val="20"/>
              </w:rPr>
              <w:t>aluminiowa 5,33 m</w:t>
            </w:r>
          </w:p>
        </w:tc>
      </w:tr>
      <w:tr w:rsidR="00156721" w:rsidRPr="00D76BF6" w14:paraId="691E8D3B"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1A2429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8E1977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22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C6654" w14:textId="77777777" w:rsidR="00D76BF6" w:rsidRPr="00D76BF6" w:rsidRDefault="00D76BF6" w:rsidP="00D76BF6">
            <w:pPr>
              <w:rPr>
                <w:rFonts w:ascii="Calibri" w:hAnsi="Calibri" w:cs="Calibri"/>
                <w:bCs w:val="0"/>
                <w:sz w:val="20"/>
              </w:rPr>
            </w:pPr>
            <w:r w:rsidRPr="00D76BF6">
              <w:rPr>
                <w:rFonts w:ascii="Calibri" w:hAnsi="Calibri" w:cs="Calibri"/>
                <w:bCs w:val="0"/>
                <w:sz w:val="20"/>
              </w:rPr>
              <w:t>Drabina wolnostojąca z podestem z tworzywa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E83E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6C6F12A" w14:textId="77777777" w:rsidR="00D76BF6" w:rsidRPr="00D76BF6" w:rsidRDefault="00D76BF6" w:rsidP="00D76BF6">
            <w:pPr>
              <w:rPr>
                <w:rFonts w:ascii="Calibri" w:hAnsi="Calibri" w:cs="Calibri"/>
                <w:bCs w:val="0"/>
                <w:sz w:val="20"/>
              </w:rPr>
            </w:pPr>
            <w:r w:rsidRPr="00D76BF6">
              <w:rPr>
                <w:rFonts w:ascii="Calibri" w:hAnsi="Calibri" w:cs="Calibri"/>
                <w:bCs w:val="0"/>
                <w:sz w:val="20"/>
              </w:rPr>
              <w:t>5 stopniowa</w:t>
            </w:r>
          </w:p>
        </w:tc>
      </w:tr>
      <w:tr w:rsidR="00156721" w:rsidRPr="00D76BF6" w14:paraId="47A55091"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41CFA62"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6BE554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23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DB1A53" w14:textId="77777777" w:rsidR="00D76BF6" w:rsidRPr="00D76BF6" w:rsidRDefault="00D76BF6" w:rsidP="00D76BF6">
            <w:pPr>
              <w:rPr>
                <w:rFonts w:ascii="Calibri" w:hAnsi="Calibri" w:cs="Calibri"/>
                <w:bCs w:val="0"/>
                <w:sz w:val="20"/>
              </w:rPr>
            </w:pPr>
            <w:r w:rsidRPr="00D76BF6">
              <w:rPr>
                <w:rFonts w:ascii="Calibri" w:hAnsi="Calibri" w:cs="Calibri"/>
                <w:bCs w:val="0"/>
                <w:sz w:val="20"/>
              </w:rPr>
              <w:t>Schody dostawne aluminiowe</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8DDA9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B069C41" w14:textId="77777777" w:rsidR="00D76BF6" w:rsidRPr="00D76BF6" w:rsidRDefault="00D76BF6" w:rsidP="00D76BF6">
            <w:pPr>
              <w:rPr>
                <w:rFonts w:ascii="Calibri" w:hAnsi="Calibri" w:cs="Calibri"/>
                <w:bCs w:val="0"/>
                <w:sz w:val="20"/>
              </w:rPr>
            </w:pPr>
            <w:r w:rsidRPr="00D76BF6">
              <w:rPr>
                <w:rFonts w:ascii="Calibri" w:hAnsi="Calibri" w:cs="Calibri"/>
                <w:bCs w:val="0"/>
                <w:sz w:val="20"/>
              </w:rPr>
              <w:t>4 stopniowe</w:t>
            </w:r>
          </w:p>
        </w:tc>
      </w:tr>
      <w:tr w:rsidR="00156721" w:rsidRPr="00D76BF6" w14:paraId="2104BF6B"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2C109455"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317499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24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6DD421" w14:textId="77777777" w:rsidR="00D76BF6" w:rsidRPr="00D76BF6" w:rsidRDefault="00D76BF6" w:rsidP="00D76BF6">
            <w:pPr>
              <w:rPr>
                <w:rFonts w:ascii="Calibri" w:hAnsi="Calibri" w:cs="Calibri"/>
                <w:bCs w:val="0"/>
                <w:sz w:val="20"/>
              </w:rPr>
            </w:pPr>
            <w:r w:rsidRPr="00D76BF6">
              <w:rPr>
                <w:rFonts w:ascii="Calibri" w:hAnsi="Calibri" w:cs="Calibri"/>
                <w:bCs w:val="0"/>
                <w:sz w:val="20"/>
              </w:rPr>
              <w:t>Stół kompletacyjny (wzór stołu np. z PROMAG)</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6FE66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66E602C2" w14:textId="4302DB79" w:rsidR="00D76BF6" w:rsidRPr="00D76BF6" w:rsidRDefault="00D76BF6" w:rsidP="00D76BF6">
            <w:pPr>
              <w:rPr>
                <w:rFonts w:ascii="Calibri" w:hAnsi="Calibri" w:cs="Calibri"/>
                <w:bCs w:val="0"/>
                <w:sz w:val="20"/>
              </w:rPr>
            </w:pPr>
            <w:r w:rsidRPr="00D76BF6">
              <w:rPr>
                <w:rFonts w:ascii="Calibri" w:hAnsi="Calibri" w:cs="Calibri"/>
                <w:bCs w:val="0"/>
                <w:noProof/>
                <w:sz w:val="20"/>
              </w:rPr>
              <w:drawing>
                <wp:anchor distT="0" distB="0" distL="114300" distR="114300" simplePos="0" relativeHeight="251658752" behindDoc="0" locked="0" layoutInCell="1" allowOverlap="1" wp14:anchorId="08696952" wp14:editId="0919EF6D">
                  <wp:simplePos x="0" y="0"/>
                  <wp:positionH relativeFrom="column">
                    <wp:posOffset>0</wp:posOffset>
                  </wp:positionH>
                  <wp:positionV relativeFrom="paragraph">
                    <wp:posOffset>133350</wp:posOffset>
                  </wp:positionV>
                  <wp:extent cx="9525" cy="9525"/>
                  <wp:effectExtent l="0" t="0" r="0" b="0"/>
                  <wp:wrapNone/>
                  <wp:docPr id="94" name="Obraz 94">
                    <a:extLst xmlns:a="http://schemas.openxmlformats.org/drawingml/2006/main">
                      <a:ext uri="{FF2B5EF4-FFF2-40B4-BE49-F238E27FC236}">
                        <a16:creationId xmlns:a16="http://schemas.microsoft.com/office/drawing/2014/main" id="{E364DDCF-F9E7-4ABE-8CF0-AE883C7D8558}"/>
                      </a:ext>
                    </a:extLst>
                  </wp:docPr>
                  <wp:cNvGraphicFramePr/>
                  <a:graphic xmlns:a="http://schemas.openxmlformats.org/drawingml/2006/main">
                    <a:graphicData uri="http://schemas.openxmlformats.org/drawingml/2006/picture">
                      <pic:pic xmlns:pic="http://schemas.openxmlformats.org/drawingml/2006/picture">
                        <pic:nvPicPr>
                          <pic:cNvPr id="9" name="Pismo odręczne 82">
                            <a:extLst>
                              <a:ext uri="{FF2B5EF4-FFF2-40B4-BE49-F238E27FC236}">
                                <a16:creationId xmlns:a16="http://schemas.microsoft.com/office/drawing/2014/main" id="{E364DDCF-F9E7-4ABE-8CF0-AE883C7D855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59776" behindDoc="0" locked="0" layoutInCell="1" allowOverlap="1" wp14:anchorId="4EFA12E7" wp14:editId="5B6B1289">
                  <wp:simplePos x="0" y="0"/>
                  <wp:positionH relativeFrom="column">
                    <wp:posOffset>0</wp:posOffset>
                  </wp:positionH>
                  <wp:positionV relativeFrom="paragraph">
                    <wp:posOffset>104775</wp:posOffset>
                  </wp:positionV>
                  <wp:extent cx="9525" cy="0"/>
                  <wp:effectExtent l="0" t="0" r="0" b="0"/>
                  <wp:wrapNone/>
                  <wp:docPr id="93" name="Obraz 93">
                    <a:extLst xmlns:a="http://schemas.openxmlformats.org/drawingml/2006/main">
                      <a:ext uri="{FF2B5EF4-FFF2-40B4-BE49-F238E27FC236}">
                        <a16:creationId xmlns:a16="http://schemas.microsoft.com/office/drawing/2014/main" id="{31E3B0FF-335A-4FB8-A5AC-5C5483CAA1DB}"/>
                      </a:ext>
                    </a:extLst>
                  </wp:docPr>
                  <wp:cNvGraphicFramePr/>
                  <a:graphic xmlns:a="http://schemas.openxmlformats.org/drawingml/2006/main">
                    <a:graphicData uri="http://schemas.openxmlformats.org/drawingml/2006/picture">
                      <pic:pic xmlns:pic="http://schemas.openxmlformats.org/drawingml/2006/picture">
                        <pic:nvPicPr>
                          <pic:cNvPr id="10" name="Pismo odręczne 83">
                            <a:extLst>
                              <a:ext uri="{FF2B5EF4-FFF2-40B4-BE49-F238E27FC236}">
                                <a16:creationId xmlns:a16="http://schemas.microsoft.com/office/drawing/2014/main" id="{31E3B0FF-335A-4FB8-A5AC-5C5483CAA1D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noProof/>
                <w:sz w:val="20"/>
              </w:rPr>
              <w:drawing>
                <wp:anchor distT="0" distB="0" distL="114300" distR="114300" simplePos="0" relativeHeight="251660800" behindDoc="0" locked="0" layoutInCell="1" allowOverlap="1" wp14:anchorId="6AB416E2" wp14:editId="3C6E5EAE">
                  <wp:simplePos x="0" y="0"/>
                  <wp:positionH relativeFrom="column">
                    <wp:posOffset>0</wp:posOffset>
                  </wp:positionH>
                  <wp:positionV relativeFrom="paragraph">
                    <wp:posOffset>104775</wp:posOffset>
                  </wp:positionV>
                  <wp:extent cx="9525" cy="9525"/>
                  <wp:effectExtent l="0" t="0" r="0" b="0"/>
                  <wp:wrapNone/>
                  <wp:docPr id="92" name="Obraz 92">
                    <a:extLst xmlns:a="http://schemas.openxmlformats.org/drawingml/2006/main">
                      <a:ext uri="{FF2B5EF4-FFF2-40B4-BE49-F238E27FC236}">
                        <a16:creationId xmlns:a16="http://schemas.microsoft.com/office/drawing/2014/main" id="{2F0EB59F-958C-4976-9606-EB20C332CF6B}"/>
                      </a:ext>
                    </a:extLst>
                  </wp:docPr>
                  <wp:cNvGraphicFramePr/>
                  <a:graphic xmlns:a="http://schemas.openxmlformats.org/drawingml/2006/main">
                    <a:graphicData uri="http://schemas.openxmlformats.org/drawingml/2006/picture">
                      <pic:pic xmlns:pic="http://schemas.openxmlformats.org/drawingml/2006/picture">
                        <pic:nvPicPr>
                          <pic:cNvPr id="11" name="Pismo odręczne 84">
                            <a:extLst>
                              <a:ext uri="{FF2B5EF4-FFF2-40B4-BE49-F238E27FC236}">
                                <a16:creationId xmlns:a16="http://schemas.microsoft.com/office/drawing/2014/main" id="{2F0EB59F-958C-4976-9606-EB20C332CF6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D76BF6">
              <w:rPr>
                <w:rFonts w:ascii="Calibri" w:hAnsi="Calibri" w:cs="Calibri"/>
                <w:bCs w:val="0"/>
                <w:sz w:val="20"/>
              </w:rPr>
              <w:t xml:space="preserve">blat 2000 x 750mm, oświetleniem LED, nadbudowa, zawieszenie na </w:t>
            </w:r>
            <w:proofErr w:type="spellStart"/>
            <w:r w:rsidRPr="00D76BF6">
              <w:rPr>
                <w:rFonts w:ascii="Calibri" w:hAnsi="Calibri" w:cs="Calibri"/>
                <w:bCs w:val="0"/>
                <w:sz w:val="20"/>
              </w:rPr>
              <w:t>strecz</w:t>
            </w:r>
            <w:proofErr w:type="spellEnd"/>
            <w:r w:rsidRPr="00D76BF6">
              <w:rPr>
                <w:rFonts w:ascii="Calibri" w:hAnsi="Calibri" w:cs="Calibri"/>
                <w:bCs w:val="0"/>
                <w:sz w:val="20"/>
              </w:rPr>
              <w:t>, papier</w:t>
            </w:r>
          </w:p>
        </w:tc>
      </w:tr>
      <w:tr w:rsidR="00156721" w:rsidRPr="00D76BF6" w14:paraId="30A589E6" w14:textId="77777777" w:rsidTr="00156721">
        <w:trPr>
          <w:trHeight w:val="1275"/>
        </w:trPr>
        <w:tc>
          <w:tcPr>
            <w:tcW w:w="1352" w:type="dxa"/>
            <w:vMerge/>
            <w:tcBorders>
              <w:top w:val="nil"/>
              <w:left w:val="single" w:sz="4" w:space="0" w:color="auto"/>
              <w:bottom w:val="single" w:sz="4" w:space="0" w:color="auto"/>
              <w:right w:val="single" w:sz="4" w:space="0" w:color="auto"/>
            </w:tcBorders>
            <w:vAlign w:val="center"/>
            <w:hideMark/>
          </w:tcPr>
          <w:p w14:paraId="4E3037C6"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AD880D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25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D3B71C" w14:textId="77777777" w:rsidR="00D76BF6" w:rsidRPr="00D76BF6" w:rsidRDefault="00D76BF6" w:rsidP="00D76BF6">
            <w:pPr>
              <w:rPr>
                <w:rFonts w:ascii="Calibri" w:hAnsi="Calibri" w:cs="Calibri"/>
                <w:bCs w:val="0"/>
                <w:sz w:val="20"/>
              </w:rPr>
            </w:pPr>
            <w:r w:rsidRPr="00D76BF6">
              <w:rPr>
                <w:rFonts w:ascii="Calibri" w:hAnsi="Calibri" w:cs="Calibri"/>
                <w:bCs w:val="0"/>
                <w:sz w:val="20"/>
              </w:rPr>
              <w:t>Stoły montażowe</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24827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2ACF7A7"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 wymiary 1250x800x900 wysokość pleców 1250) / wyposażony w imadło/ </w:t>
            </w:r>
            <w:proofErr w:type="spellStart"/>
            <w:r w:rsidRPr="00D76BF6">
              <w:rPr>
                <w:rFonts w:ascii="Calibri" w:hAnsi="Calibri" w:cs="Calibri"/>
                <w:bCs w:val="0"/>
                <w:sz w:val="20"/>
              </w:rPr>
              <w:t>Oswietlenie</w:t>
            </w:r>
            <w:proofErr w:type="spellEnd"/>
            <w:r w:rsidRPr="00D76BF6">
              <w:rPr>
                <w:rFonts w:ascii="Calibri" w:hAnsi="Calibri" w:cs="Calibri"/>
                <w:bCs w:val="0"/>
                <w:sz w:val="20"/>
              </w:rPr>
              <w:t xml:space="preserve">/ wyposażone w kuwety na </w:t>
            </w:r>
            <w:proofErr w:type="spellStart"/>
            <w:r w:rsidRPr="00D76BF6">
              <w:rPr>
                <w:rFonts w:ascii="Calibri" w:hAnsi="Calibri" w:cs="Calibri"/>
                <w:bCs w:val="0"/>
                <w:sz w:val="20"/>
              </w:rPr>
              <w:t>wkęty</w:t>
            </w:r>
            <w:proofErr w:type="spellEnd"/>
            <w:r w:rsidRPr="00D76BF6">
              <w:rPr>
                <w:rFonts w:ascii="Calibri" w:hAnsi="Calibri" w:cs="Calibri"/>
                <w:bCs w:val="0"/>
                <w:sz w:val="20"/>
              </w:rPr>
              <w:t>, śruby/ gniazda 230V/ wyposażenie w wkrętaki itp./ pod stołem szuflady zamykane/</w:t>
            </w:r>
          </w:p>
        </w:tc>
      </w:tr>
      <w:tr w:rsidR="00156721" w:rsidRPr="00D76BF6" w14:paraId="60D673A4"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59A81A4A"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21056BA4"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26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FF357D"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Szafa </w:t>
            </w:r>
            <w:proofErr w:type="spellStart"/>
            <w:r w:rsidRPr="00D76BF6">
              <w:rPr>
                <w:rFonts w:ascii="Calibri" w:hAnsi="Calibri" w:cs="Calibri"/>
                <w:bCs w:val="0"/>
                <w:sz w:val="20"/>
              </w:rPr>
              <w:t>skrytkowa</w:t>
            </w:r>
            <w:proofErr w:type="spellEnd"/>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B3DE1E"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35CF958"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szafa 6 skrytek/ </w:t>
            </w:r>
            <w:proofErr w:type="spellStart"/>
            <w:r w:rsidRPr="00D76BF6">
              <w:rPr>
                <w:rFonts w:ascii="Calibri" w:hAnsi="Calibri" w:cs="Calibri"/>
                <w:bCs w:val="0"/>
                <w:sz w:val="20"/>
              </w:rPr>
              <w:t>wys</w:t>
            </w:r>
            <w:proofErr w:type="spellEnd"/>
            <w:r w:rsidRPr="00D76BF6">
              <w:rPr>
                <w:rFonts w:ascii="Calibri" w:hAnsi="Calibri" w:cs="Calibri"/>
                <w:bCs w:val="0"/>
                <w:sz w:val="20"/>
              </w:rPr>
              <w:t xml:space="preserve"> 1800x </w:t>
            </w:r>
            <w:proofErr w:type="spellStart"/>
            <w:r w:rsidRPr="00D76BF6">
              <w:rPr>
                <w:rFonts w:ascii="Calibri" w:hAnsi="Calibri" w:cs="Calibri"/>
                <w:bCs w:val="0"/>
                <w:sz w:val="20"/>
              </w:rPr>
              <w:t>szer</w:t>
            </w:r>
            <w:proofErr w:type="spellEnd"/>
            <w:r w:rsidRPr="00D76BF6">
              <w:rPr>
                <w:rFonts w:ascii="Calibri" w:hAnsi="Calibri" w:cs="Calibri"/>
                <w:bCs w:val="0"/>
                <w:sz w:val="20"/>
              </w:rPr>
              <w:t xml:space="preserve"> 600x </w:t>
            </w:r>
            <w:proofErr w:type="spellStart"/>
            <w:r w:rsidRPr="00D76BF6">
              <w:rPr>
                <w:rFonts w:ascii="Calibri" w:hAnsi="Calibri" w:cs="Calibri"/>
                <w:bCs w:val="0"/>
                <w:sz w:val="20"/>
              </w:rPr>
              <w:t>gł</w:t>
            </w:r>
            <w:proofErr w:type="spellEnd"/>
            <w:r w:rsidRPr="00D76BF6">
              <w:rPr>
                <w:rFonts w:ascii="Calibri" w:hAnsi="Calibri" w:cs="Calibri"/>
                <w:bCs w:val="0"/>
                <w:sz w:val="20"/>
              </w:rPr>
              <w:t xml:space="preserve"> 500/ zamki cylindryczne</w:t>
            </w:r>
          </w:p>
        </w:tc>
      </w:tr>
      <w:tr w:rsidR="00156721" w:rsidRPr="00D76BF6" w14:paraId="1A44C373"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1E1F5025"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2524EB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27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1BF6F"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Wózki siatkowe montażowe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39C4B7"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253C6D95" w14:textId="77777777" w:rsidR="00D76BF6" w:rsidRPr="00D76BF6" w:rsidRDefault="00D76BF6" w:rsidP="00D76BF6">
            <w:pPr>
              <w:rPr>
                <w:rFonts w:ascii="Calibri" w:hAnsi="Calibri" w:cs="Calibri"/>
                <w:bCs w:val="0"/>
                <w:sz w:val="20"/>
              </w:rPr>
            </w:pPr>
            <w:r w:rsidRPr="00D76BF6">
              <w:rPr>
                <w:rFonts w:ascii="Calibri" w:hAnsi="Calibri" w:cs="Calibri"/>
                <w:bCs w:val="0"/>
                <w:sz w:val="20"/>
              </w:rPr>
              <w:t>1200x800x1825</w:t>
            </w:r>
          </w:p>
        </w:tc>
      </w:tr>
      <w:tr w:rsidR="00156721" w:rsidRPr="00D76BF6" w14:paraId="043CAF35"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B0ACFD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8D46CB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28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5C24EB" w14:textId="77777777" w:rsidR="00D76BF6" w:rsidRPr="00D76BF6" w:rsidRDefault="00D76BF6" w:rsidP="00D76BF6">
            <w:pPr>
              <w:rPr>
                <w:rFonts w:ascii="Calibri" w:hAnsi="Calibri" w:cs="Calibri"/>
                <w:bCs w:val="0"/>
                <w:sz w:val="20"/>
              </w:rPr>
            </w:pPr>
            <w:r w:rsidRPr="00D76BF6">
              <w:rPr>
                <w:rFonts w:ascii="Calibri" w:hAnsi="Calibri" w:cs="Calibri"/>
                <w:bCs w:val="0"/>
                <w:sz w:val="20"/>
              </w:rPr>
              <w:t>półka do wózka siatkowego</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00FCD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9,0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AF00000"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7656E65A"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271A485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656F5E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29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24316D"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WCIĄGARKA BRAMOWA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8F74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2,0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582CF49" w14:textId="77777777" w:rsidR="00D76BF6" w:rsidRPr="00D76BF6" w:rsidRDefault="00D76BF6" w:rsidP="00D76BF6">
            <w:pPr>
              <w:rPr>
                <w:rFonts w:ascii="Calibri" w:hAnsi="Calibri" w:cs="Calibri"/>
                <w:bCs w:val="0"/>
                <w:sz w:val="20"/>
              </w:rPr>
            </w:pPr>
            <w:r w:rsidRPr="00D76BF6">
              <w:rPr>
                <w:rFonts w:ascii="Calibri" w:hAnsi="Calibri" w:cs="Calibri"/>
                <w:bCs w:val="0"/>
                <w:sz w:val="20"/>
              </w:rPr>
              <w:t>TYP B2 Q=2,5t2x1,25t), L=4,5m, H=3,5 - 4,5m ZE STABILIZATORAMI</w:t>
            </w:r>
          </w:p>
        </w:tc>
      </w:tr>
      <w:tr w:rsidR="00156721" w:rsidRPr="00D76BF6" w14:paraId="49033E62"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7ED00BCB"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E6169C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30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22C018"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Regały magazynowy paletowy 2 x 14 </w:t>
            </w:r>
            <w:proofErr w:type="spellStart"/>
            <w:r w:rsidRPr="00D76BF6">
              <w:rPr>
                <w:rFonts w:ascii="Calibri" w:hAnsi="Calibri" w:cs="Calibri"/>
                <w:bCs w:val="0"/>
                <w:sz w:val="20"/>
              </w:rPr>
              <w:t>mb</w:t>
            </w:r>
            <w:proofErr w:type="spellEnd"/>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02E4A"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D6C90FD"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 2x 14 </w:t>
            </w:r>
            <w:proofErr w:type="spellStart"/>
            <w:r w:rsidRPr="00D76BF6">
              <w:rPr>
                <w:rFonts w:ascii="Calibri" w:hAnsi="Calibri" w:cs="Calibri"/>
                <w:bCs w:val="0"/>
                <w:sz w:val="20"/>
              </w:rPr>
              <w:t>mb</w:t>
            </w:r>
            <w:proofErr w:type="spellEnd"/>
          </w:p>
        </w:tc>
      </w:tr>
      <w:tr w:rsidR="00156721" w:rsidRPr="00D76BF6" w14:paraId="210B0DE2" w14:textId="77777777" w:rsidTr="00156721">
        <w:trPr>
          <w:trHeight w:val="1275"/>
        </w:trPr>
        <w:tc>
          <w:tcPr>
            <w:tcW w:w="1352" w:type="dxa"/>
            <w:vMerge/>
            <w:tcBorders>
              <w:top w:val="nil"/>
              <w:left w:val="single" w:sz="4" w:space="0" w:color="auto"/>
              <w:bottom w:val="single" w:sz="4" w:space="0" w:color="auto"/>
              <w:right w:val="single" w:sz="4" w:space="0" w:color="auto"/>
            </w:tcBorders>
            <w:vAlign w:val="center"/>
            <w:hideMark/>
          </w:tcPr>
          <w:p w14:paraId="1C7D14D7"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5952A6A"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88E1B9" w14:textId="77777777" w:rsidR="00D76BF6" w:rsidRPr="00D76BF6" w:rsidRDefault="00D76BF6" w:rsidP="00D76BF6">
            <w:pPr>
              <w:rPr>
                <w:rFonts w:ascii="Calibri" w:hAnsi="Calibri" w:cs="Calibri"/>
                <w:bCs w:val="0"/>
                <w:sz w:val="20"/>
              </w:rPr>
            </w:pPr>
            <w:r w:rsidRPr="00D76BF6">
              <w:rPr>
                <w:rFonts w:ascii="Calibri" w:hAnsi="Calibri" w:cs="Calibri"/>
                <w:bCs w:val="0"/>
                <w:sz w:val="20"/>
              </w:rPr>
              <w:t>Szafa ekologiczna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485F6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F80F385"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drzwi kolor żółty, drzwi </w:t>
            </w:r>
            <w:proofErr w:type="spellStart"/>
            <w:r w:rsidRPr="00D76BF6">
              <w:rPr>
                <w:rFonts w:ascii="Calibri" w:hAnsi="Calibri" w:cs="Calibri"/>
                <w:bCs w:val="0"/>
                <w:sz w:val="20"/>
              </w:rPr>
              <w:t>dwupłarowe</w:t>
            </w:r>
            <w:proofErr w:type="spellEnd"/>
            <w:r w:rsidRPr="00D76BF6">
              <w:rPr>
                <w:rFonts w:ascii="Calibri" w:hAnsi="Calibri" w:cs="Calibri"/>
                <w:bCs w:val="0"/>
                <w:sz w:val="20"/>
              </w:rPr>
              <w:t xml:space="preserve"> z zamkiem/ wentylacja w </w:t>
            </w:r>
            <w:proofErr w:type="spellStart"/>
            <w:r w:rsidRPr="00D76BF6">
              <w:rPr>
                <w:rFonts w:ascii="Calibri" w:hAnsi="Calibri" w:cs="Calibri"/>
                <w:bCs w:val="0"/>
                <w:sz w:val="20"/>
              </w:rPr>
              <w:t>górneji</w:t>
            </w:r>
            <w:proofErr w:type="spellEnd"/>
            <w:r w:rsidRPr="00D76BF6">
              <w:rPr>
                <w:rFonts w:ascii="Calibri" w:hAnsi="Calibri" w:cs="Calibri"/>
                <w:bCs w:val="0"/>
                <w:sz w:val="20"/>
              </w:rPr>
              <w:t xml:space="preserve"> dolnej części drzwi/ Wymiary (</w:t>
            </w:r>
            <w:proofErr w:type="spellStart"/>
            <w:r w:rsidRPr="00D76BF6">
              <w:rPr>
                <w:rFonts w:ascii="Calibri" w:hAnsi="Calibri" w:cs="Calibri"/>
                <w:bCs w:val="0"/>
                <w:sz w:val="20"/>
              </w:rPr>
              <w:t>wys</w:t>
            </w:r>
            <w:proofErr w:type="spellEnd"/>
            <w:r w:rsidRPr="00D76BF6">
              <w:rPr>
                <w:rFonts w:ascii="Calibri" w:hAnsi="Calibri" w:cs="Calibri"/>
                <w:bCs w:val="0"/>
                <w:sz w:val="20"/>
              </w:rPr>
              <w:t xml:space="preserve"> x szer. x gł.): 1800 x 1000 x 500 mm/ Półki są jak taca chwytająca, cynkowane i regulowana wysokość</w:t>
            </w:r>
          </w:p>
        </w:tc>
      </w:tr>
      <w:tr w:rsidR="00156721" w:rsidRPr="00D76BF6" w14:paraId="759F4086"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40206567"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5DEF324"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32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2273EF"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MIESZADŁO ELEKTRYCZNE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C6791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A1FEBA1" w14:textId="77777777" w:rsidR="00D76BF6" w:rsidRPr="00D76BF6" w:rsidRDefault="00D76BF6" w:rsidP="00D76BF6">
            <w:pPr>
              <w:rPr>
                <w:rFonts w:ascii="Calibri" w:hAnsi="Calibri" w:cs="Calibri"/>
                <w:bCs w:val="0"/>
                <w:sz w:val="20"/>
              </w:rPr>
            </w:pPr>
            <w:r w:rsidRPr="00D76BF6">
              <w:rPr>
                <w:rFonts w:ascii="Calibri" w:hAnsi="Calibri" w:cs="Calibri"/>
                <w:bCs w:val="0"/>
                <w:sz w:val="20"/>
              </w:rPr>
              <w:t>1200 - 1500 W/ w komplecie mieszadło</w:t>
            </w:r>
          </w:p>
        </w:tc>
      </w:tr>
      <w:tr w:rsidR="00156721" w:rsidRPr="00D76BF6" w14:paraId="5FB975A3"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797B47F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985CA1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33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6C711" w14:textId="77777777" w:rsidR="00D76BF6" w:rsidRPr="00D76BF6" w:rsidRDefault="00D76BF6" w:rsidP="00D76BF6">
            <w:pPr>
              <w:rPr>
                <w:rFonts w:ascii="Calibri" w:hAnsi="Calibri" w:cs="Calibri"/>
                <w:bCs w:val="0"/>
                <w:sz w:val="20"/>
              </w:rPr>
            </w:pPr>
            <w:r w:rsidRPr="00D76BF6">
              <w:rPr>
                <w:rFonts w:ascii="Calibri" w:hAnsi="Calibri" w:cs="Calibri"/>
                <w:bCs w:val="0"/>
                <w:sz w:val="20"/>
              </w:rPr>
              <w:t>Stojak na dokumentację + tablice z instrukcjami</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2FDAE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27ED8FFC"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Stojak </w:t>
            </w:r>
            <w:proofErr w:type="spellStart"/>
            <w:r w:rsidRPr="00D76BF6">
              <w:rPr>
                <w:rFonts w:ascii="Calibri" w:hAnsi="Calibri" w:cs="Calibri"/>
                <w:bCs w:val="0"/>
                <w:sz w:val="20"/>
              </w:rPr>
              <w:t>wys</w:t>
            </w:r>
            <w:proofErr w:type="spellEnd"/>
            <w:r w:rsidRPr="00D76BF6">
              <w:rPr>
                <w:rFonts w:ascii="Calibri" w:hAnsi="Calibri" w:cs="Calibri"/>
                <w:bCs w:val="0"/>
                <w:sz w:val="20"/>
              </w:rPr>
              <w:t xml:space="preserve"> 1100 mm, blat 2x A 4/ tablica z zaczepami do dokumentów 1200 x 900 mm</w:t>
            </w:r>
          </w:p>
        </w:tc>
      </w:tr>
      <w:tr w:rsidR="00156721" w:rsidRPr="00D76BF6" w14:paraId="0DC19AC7"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68E2C5C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5ECB56A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34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C78D26" w14:textId="77777777" w:rsidR="00D76BF6" w:rsidRPr="00D76BF6" w:rsidRDefault="00D76BF6" w:rsidP="00D76BF6">
            <w:pPr>
              <w:rPr>
                <w:rFonts w:ascii="Calibri" w:hAnsi="Calibri" w:cs="Calibri"/>
                <w:bCs w:val="0"/>
                <w:sz w:val="20"/>
              </w:rPr>
            </w:pPr>
            <w:r w:rsidRPr="00D76BF6">
              <w:rPr>
                <w:rFonts w:ascii="Calibri" w:hAnsi="Calibri" w:cs="Calibri"/>
                <w:bCs w:val="0"/>
                <w:sz w:val="20"/>
              </w:rPr>
              <w:t>wanny wychwytowe</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7EADC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1DE0710"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1200 x 1200x 200 mm/ </w:t>
            </w:r>
            <w:proofErr w:type="spellStart"/>
            <w:r w:rsidRPr="00D76BF6">
              <w:rPr>
                <w:rFonts w:ascii="Calibri" w:hAnsi="Calibri" w:cs="Calibri"/>
                <w:bCs w:val="0"/>
                <w:sz w:val="20"/>
              </w:rPr>
              <w:t>pojmnośc</w:t>
            </w:r>
            <w:proofErr w:type="spellEnd"/>
            <w:r w:rsidRPr="00D76BF6">
              <w:rPr>
                <w:rFonts w:ascii="Calibri" w:hAnsi="Calibri" w:cs="Calibri"/>
                <w:bCs w:val="0"/>
                <w:sz w:val="20"/>
              </w:rPr>
              <w:t xml:space="preserve"> 120 L</w:t>
            </w:r>
          </w:p>
        </w:tc>
      </w:tr>
      <w:tr w:rsidR="00156721" w:rsidRPr="00D76BF6" w14:paraId="1C5EDFDC"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575B6CFA"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970A4DC"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35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1774C" w14:textId="77777777" w:rsidR="00D76BF6" w:rsidRPr="00D76BF6" w:rsidRDefault="00D76BF6" w:rsidP="00D76BF6">
            <w:pPr>
              <w:rPr>
                <w:rFonts w:ascii="Calibri" w:hAnsi="Calibri" w:cs="Calibri"/>
                <w:bCs w:val="0"/>
                <w:sz w:val="20"/>
              </w:rPr>
            </w:pPr>
            <w:r w:rsidRPr="00D76BF6">
              <w:rPr>
                <w:rFonts w:ascii="Calibri" w:hAnsi="Calibri" w:cs="Calibri"/>
                <w:bCs w:val="0"/>
                <w:sz w:val="20"/>
              </w:rPr>
              <w:t>odkurzacz warsztatowy na mokro i na sucho</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A5D4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57D83465" w14:textId="77777777" w:rsidR="00D76BF6" w:rsidRPr="00D76BF6" w:rsidRDefault="00D76BF6" w:rsidP="00D76BF6">
            <w:pPr>
              <w:rPr>
                <w:rFonts w:ascii="Calibri" w:hAnsi="Calibri" w:cs="Calibri"/>
                <w:bCs w:val="0"/>
                <w:sz w:val="20"/>
              </w:rPr>
            </w:pPr>
            <w:r w:rsidRPr="00D76BF6">
              <w:rPr>
                <w:rFonts w:ascii="Calibri" w:hAnsi="Calibri" w:cs="Calibri"/>
                <w:bCs w:val="0"/>
                <w:sz w:val="20"/>
              </w:rPr>
              <w:t>Zasilanie 23V 1600W/ przepływ powietrza 30L/s, metalowa obudowa/ w komplecie przewód do odsysania i końcówki</w:t>
            </w:r>
          </w:p>
        </w:tc>
      </w:tr>
      <w:tr w:rsidR="00156721" w:rsidRPr="00D76BF6" w14:paraId="28B91E07" w14:textId="77777777" w:rsidTr="00156721">
        <w:trPr>
          <w:trHeight w:val="765"/>
        </w:trPr>
        <w:tc>
          <w:tcPr>
            <w:tcW w:w="1352" w:type="dxa"/>
            <w:vMerge/>
            <w:tcBorders>
              <w:top w:val="nil"/>
              <w:left w:val="single" w:sz="4" w:space="0" w:color="auto"/>
              <w:bottom w:val="single" w:sz="4" w:space="0" w:color="auto"/>
              <w:right w:val="single" w:sz="4" w:space="0" w:color="auto"/>
            </w:tcBorders>
            <w:vAlign w:val="center"/>
            <w:hideMark/>
          </w:tcPr>
          <w:p w14:paraId="7EBEB43D"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51586A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36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DB0C6E"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Narzędzia pomiarowe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8C37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66F0389F"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mierniki napięcia, akumulator </w:t>
            </w:r>
            <w:proofErr w:type="spellStart"/>
            <w:r w:rsidRPr="00D76BF6">
              <w:rPr>
                <w:rFonts w:ascii="Calibri" w:hAnsi="Calibri" w:cs="Calibri"/>
                <w:bCs w:val="0"/>
                <w:sz w:val="20"/>
              </w:rPr>
              <w:t>booster</w:t>
            </w:r>
            <w:proofErr w:type="spellEnd"/>
            <w:r w:rsidRPr="00D76BF6">
              <w:rPr>
                <w:rFonts w:ascii="Calibri" w:hAnsi="Calibri" w:cs="Calibri"/>
                <w:bCs w:val="0"/>
                <w:sz w:val="20"/>
              </w:rPr>
              <w:t xml:space="preserve">, </w:t>
            </w:r>
            <w:proofErr w:type="spellStart"/>
            <w:r w:rsidRPr="00D76BF6">
              <w:rPr>
                <w:rFonts w:ascii="Calibri" w:hAnsi="Calibri" w:cs="Calibri"/>
                <w:bCs w:val="0"/>
                <w:sz w:val="20"/>
              </w:rPr>
              <w:t>sufmiarka</w:t>
            </w:r>
            <w:proofErr w:type="spellEnd"/>
            <w:r w:rsidRPr="00D76BF6">
              <w:rPr>
                <w:rFonts w:ascii="Calibri" w:hAnsi="Calibri" w:cs="Calibri"/>
                <w:bCs w:val="0"/>
                <w:sz w:val="20"/>
              </w:rPr>
              <w:t xml:space="preserve">, miary zwijane, klucz </w:t>
            </w:r>
            <w:proofErr w:type="spellStart"/>
            <w:r w:rsidRPr="00D76BF6">
              <w:rPr>
                <w:rFonts w:ascii="Calibri" w:hAnsi="Calibri" w:cs="Calibri"/>
                <w:bCs w:val="0"/>
                <w:sz w:val="20"/>
              </w:rPr>
              <w:t>dynanometryczny</w:t>
            </w:r>
            <w:proofErr w:type="spellEnd"/>
          </w:p>
        </w:tc>
      </w:tr>
      <w:tr w:rsidR="00156721" w:rsidRPr="00D76BF6" w14:paraId="57E066A3" w14:textId="77777777" w:rsidTr="00156721">
        <w:trPr>
          <w:trHeight w:val="510"/>
        </w:trPr>
        <w:tc>
          <w:tcPr>
            <w:tcW w:w="13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1CC7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Materiały eksploatacyjne</w:t>
            </w:r>
          </w:p>
        </w:tc>
        <w:tc>
          <w:tcPr>
            <w:tcW w:w="380" w:type="dxa"/>
            <w:tcBorders>
              <w:top w:val="nil"/>
              <w:left w:val="nil"/>
              <w:bottom w:val="single" w:sz="4" w:space="0" w:color="auto"/>
              <w:right w:val="single" w:sz="4" w:space="0" w:color="auto"/>
            </w:tcBorders>
            <w:shd w:val="clear" w:color="000000" w:fill="FFFFFF"/>
            <w:vAlign w:val="center"/>
            <w:hideMark/>
          </w:tcPr>
          <w:p w14:paraId="05CD7D2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37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6C9B6"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Taśma </w:t>
            </w:r>
            <w:proofErr w:type="spellStart"/>
            <w:r w:rsidRPr="00D76BF6">
              <w:rPr>
                <w:rFonts w:ascii="Calibri" w:hAnsi="Calibri" w:cs="Calibri"/>
                <w:bCs w:val="0"/>
                <w:sz w:val="20"/>
              </w:rPr>
              <w:t>oznaczeniowa</w:t>
            </w:r>
            <w:proofErr w:type="spellEnd"/>
            <w:r w:rsidRPr="00D76BF6">
              <w:rPr>
                <w:rFonts w:ascii="Calibri" w:hAnsi="Calibri" w:cs="Calibri"/>
                <w:bCs w:val="0"/>
                <w:sz w:val="20"/>
              </w:rPr>
              <w:t xml:space="preserve"> żółto-czarna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B519B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BA87014"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45E414D5"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6CE5DF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5F7DC5E"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38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DE3DB"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Taśma </w:t>
            </w:r>
            <w:proofErr w:type="spellStart"/>
            <w:r w:rsidRPr="00D76BF6">
              <w:rPr>
                <w:rFonts w:ascii="Calibri" w:hAnsi="Calibri" w:cs="Calibri"/>
                <w:bCs w:val="0"/>
                <w:sz w:val="20"/>
              </w:rPr>
              <w:t>oznaczeniowa</w:t>
            </w:r>
            <w:proofErr w:type="spellEnd"/>
            <w:r w:rsidRPr="00D76BF6">
              <w:rPr>
                <w:rFonts w:ascii="Calibri" w:hAnsi="Calibri" w:cs="Calibri"/>
                <w:bCs w:val="0"/>
                <w:sz w:val="20"/>
              </w:rPr>
              <w:t xml:space="preserve"> niebieska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B1D0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0847E0B" w14:textId="6F8B37FA" w:rsidR="00D76BF6" w:rsidRPr="00D76BF6" w:rsidRDefault="00D76BF6" w:rsidP="00D76BF6">
            <w:pPr>
              <w:rPr>
                <w:rFonts w:ascii="Calibri" w:hAnsi="Calibri" w:cs="Calibri"/>
                <w:b/>
                <w:sz w:val="20"/>
              </w:rPr>
            </w:pPr>
            <w:r w:rsidRPr="00D76BF6">
              <w:rPr>
                <w:rFonts w:ascii="Calibri" w:hAnsi="Calibri" w:cs="Calibri"/>
                <w:b/>
                <w:noProof/>
                <w:sz w:val="20"/>
              </w:rPr>
              <w:drawing>
                <wp:anchor distT="0" distB="0" distL="114300" distR="114300" simplePos="0" relativeHeight="251662848" behindDoc="0" locked="0" layoutInCell="1" allowOverlap="1" wp14:anchorId="19DEDCAE" wp14:editId="274079BE">
                  <wp:simplePos x="0" y="0"/>
                  <wp:positionH relativeFrom="column">
                    <wp:posOffset>0</wp:posOffset>
                  </wp:positionH>
                  <wp:positionV relativeFrom="paragraph">
                    <wp:posOffset>104775</wp:posOffset>
                  </wp:positionV>
                  <wp:extent cx="9525" cy="0"/>
                  <wp:effectExtent l="0" t="0" r="0" b="0"/>
                  <wp:wrapNone/>
                  <wp:docPr id="91" name="Obraz 91">
                    <a:extLst xmlns:a="http://schemas.openxmlformats.org/drawingml/2006/main">
                      <a:ext uri="{FF2B5EF4-FFF2-40B4-BE49-F238E27FC236}">
                        <a16:creationId xmlns:a16="http://schemas.microsoft.com/office/drawing/2014/main" id="{F52827AF-B4FF-4B97-8F9B-3A80CA8977D9}"/>
                      </a:ext>
                    </a:extLst>
                  </wp:docPr>
                  <wp:cNvGraphicFramePr/>
                  <a:graphic xmlns:a="http://schemas.openxmlformats.org/drawingml/2006/main">
                    <a:graphicData uri="http://schemas.openxmlformats.org/drawingml/2006/picture">
                      <pic:pic xmlns:pic="http://schemas.openxmlformats.org/drawingml/2006/picture">
                        <pic:nvPicPr>
                          <pic:cNvPr id="13" name="Pismo odręczne 86">
                            <a:extLst>
                              <a:ext uri="{FF2B5EF4-FFF2-40B4-BE49-F238E27FC236}">
                                <a16:creationId xmlns:a16="http://schemas.microsoft.com/office/drawing/2014/main" id="{F52827AF-B4FF-4B97-8F9B-3A80CA8977D9}"/>
                              </a:ext>
                            </a:extLst>
                          </pic:cNvPr>
                          <pic:cNvPicPr/>
                        </pic:nvPicPr>
                        <pic:blipFill>
                          <a:blip r:embed="rId8"/>
                          <a:stretch>
                            <a:fillRect/>
                          </a:stretch>
                        </pic:blipFill>
                        <pic:spPr>
                          <a:xfrm>
                            <a:off x="0" y="0"/>
                            <a:ext cx="2265" cy="360"/>
                          </a:xfrm>
                          <a:prstGeom prst="rect">
                            <a:avLst/>
                          </a:prstGeom>
                        </pic:spPr>
                      </pic:pic>
                    </a:graphicData>
                  </a:graphic>
                  <wp14:sizeRelH relativeFrom="page">
                    <wp14:pctWidth>0</wp14:pctWidth>
                  </wp14:sizeRelH>
                  <wp14:sizeRelV relativeFrom="page">
                    <wp14:pctHeight>0</wp14:pctHeight>
                  </wp14:sizeRelV>
                </wp:anchor>
              </w:drawing>
            </w:r>
          </w:p>
        </w:tc>
      </w:tr>
      <w:tr w:rsidR="00156721" w:rsidRPr="00D76BF6" w14:paraId="5906D521"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A0008F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E65DB67"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39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9EE42C"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Taśma </w:t>
            </w:r>
            <w:proofErr w:type="spellStart"/>
            <w:r w:rsidRPr="00D76BF6">
              <w:rPr>
                <w:rFonts w:ascii="Calibri" w:hAnsi="Calibri" w:cs="Calibri"/>
                <w:bCs w:val="0"/>
                <w:sz w:val="20"/>
              </w:rPr>
              <w:t>oznaczeniowa</w:t>
            </w:r>
            <w:proofErr w:type="spellEnd"/>
            <w:r w:rsidRPr="00D76BF6">
              <w:rPr>
                <w:rFonts w:ascii="Calibri" w:hAnsi="Calibri" w:cs="Calibri"/>
                <w:bCs w:val="0"/>
                <w:sz w:val="20"/>
              </w:rPr>
              <w:t xml:space="preserve"> czerwona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A4391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D2ED750"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1581D697"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62B2E3F"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19A303A"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40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391F53"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Taśma </w:t>
            </w:r>
            <w:proofErr w:type="spellStart"/>
            <w:r w:rsidRPr="00D76BF6">
              <w:rPr>
                <w:rFonts w:ascii="Calibri" w:hAnsi="Calibri" w:cs="Calibri"/>
                <w:bCs w:val="0"/>
                <w:sz w:val="20"/>
              </w:rPr>
              <w:t>oznaczeniowa</w:t>
            </w:r>
            <w:proofErr w:type="spellEnd"/>
            <w:r w:rsidRPr="00D76BF6">
              <w:rPr>
                <w:rFonts w:ascii="Calibri" w:hAnsi="Calibri" w:cs="Calibri"/>
                <w:bCs w:val="0"/>
                <w:sz w:val="20"/>
              </w:rPr>
              <w:t xml:space="preserve"> zielona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738F8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956798C"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1E6F41FB"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31121EEC"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1F3902D4"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E303E" w14:textId="77777777" w:rsidR="00D76BF6" w:rsidRPr="00D76BF6" w:rsidRDefault="00D76BF6" w:rsidP="00D76BF6">
            <w:pPr>
              <w:rPr>
                <w:rFonts w:ascii="Calibri" w:hAnsi="Calibri" w:cs="Calibri"/>
                <w:bCs w:val="0"/>
                <w:sz w:val="20"/>
              </w:rPr>
            </w:pPr>
            <w:r w:rsidRPr="00D76BF6">
              <w:rPr>
                <w:rFonts w:ascii="Calibri" w:hAnsi="Calibri" w:cs="Calibri"/>
                <w:bCs w:val="0"/>
                <w:sz w:val="20"/>
              </w:rPr>
              <w:t>WAŁEK PERLON DO NAKŁADANIA ŻYWIC 100X40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FDA154"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C22CF16"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4A163FD4"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2D42FC7F"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DDD6475"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42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63D1EB" w14:textId="77777777" w:rsidR="00D76BF6" w:rsidRPr="00D76BF6" w:rsidRDefault="00D76BF6" w:rsidP="00D76BF6">
            <w:pPr>
              <w:rPr>
                <w:rFonts w:ascii="Calibri" w:hAnsi="Calibri" w:cs="Calibri"/>
                <w:bCs w:val="0"/>
                <w:sz w:val="20"/>
              </w:rPr>
            </w:pPr>
            <w:r w:rsidRPr="00D76BF6">
              <w:rPr>
                <w:rFonts w:ascii="Calibri" w:hAnsi="Calibri" w:cs="Calibri"/>
                <w:bCs w:val="0"/>
                <w:sz w:val="20"/>
              </w:rPr>
              <w:t>SZPACHELKA BUDOWLANA 40 MM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8F01F"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3A0C79B"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542D7264"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529B7C89"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205696A"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43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A9D297" w14:textId="77777777" w:rsidR="00D76BF6" w:rsidRPr="00D76BF6" w:rsidRDefault="00D76BF6" w:rsidP="00D76BF6">
            <w:pPr>
              <w:rPr>
                <w:rFonts w:ascii="Calibri" w:hAnsi="Calibri" w:cs="Calibri"/>
                <w:bCs w:val="0"/>
                <w:sz w:val="20"/>
              </w:rPr>
            </w:pPr>
            <w:r w:rsidRPr="00D76BF6">
              <w:rPr>
                <w:rFonts w:ascii="Calibri" w:hAnsi="Calibri" w:cs="Calibri"/>
                <w:bCs w:val="0"/>
                <w:sz w:val="20"/>
              </w:rPr>
              <w:t>SZPACHELKA BUDOWLANA 80 MM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009E7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CCCB44A"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5C517E87"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6E8A5BBD"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CEE53B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44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0DE58C" w14:textId="77777777" w:rsidR="00D76BF6" w:rsidRPr="00D76BF6" w:rsidRDefault="00D76BF6" w:rsidP="00D76BF6">
            <w:pPr>
              <w:rPr>
                <w:rFonts w:ascii="Calibri" w:hAnsi="Calibri" w:cs="Calibri"/>
                <w:bCs w:val="0"/>
                <w:sz w:val="20"/>
              </w:rPr>
            </w:pPr>
            <w:r w:rsidRPr="00D76BF6">
              <w:rPr>
                <w:rFonts w:ascii="Calibri" w:hAnsi="Calibri" w:cs="Calibri"/>
                <w:bCs w:val="0"/>
                <w:sz w:val="20"/>
              </w:rPr>
              <w:t>KIELNIA DO GIPSU 100 MM</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2C1ECD"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05A66A87"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3474721E"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3D6FF7CE"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0B826FDB"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45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09EC1E" w14:textId="77777777" w:rsidR="00D76BF6" w:rsidRPr="00D76BF6" w:rsidRDefault="00D76BF6" w:rsidP="00D76BF6">
            <w:pPr>
              <w:rPr>
                <w:rFonts w:ascii="Calibri" w:hAnsi="Calibri" w:cs="Calibri"/>
                <w:bCs w:val="0"/>
                <w:sz w:val="20"/>
              </w:rPr>
            </w:pPr>
            <w:r w:rsidRPr="00D76BF6">
              <w:rPr>
                <w:rFonts w:ascii="Calibri" w:hAnsi="Calibri" w:cs="Calibri"/>
                <w:bCs w:val="0"/>
                <w:sz w:val="20"/>
              </w:rPr>
              <w:t>WIADRO BUDOWLANE 20L</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B4004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457BABA3"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7A07D8E2"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24AC3EF"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94B9C4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46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69AAC" w14:textId="77777777" w:rsidR="00D76BF6" w:rsidRPr="00D76BF6" w:rsidRDefault="00D76BF6" w:rsidP="00D76BF6">
            <w:pPr>
              <w:rPr>
                <w:rFonts w:ascii="Calibri" w:hAnsi="Calibri" w:cs="Calibri"/>
                <w:bCs w:val="0"/>
                <w:sz w:val="20"/>
              </w:rPr>
            </w:pPr>
            <w:r w:rsidRPr="00D76BF6">
              <w:rPr>
                <w:rFonts w:ascii="Calibri" w:hAnsi="Calibri" w:cs="Calibri"/>
                <w:bCs w:val="0"/>
                <w:sz w:val="20"/>
              </w:rPr>
              <w:t>WIADRO BUDOWLANE 5 L</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8744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38719FAF"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362F94EF"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1A184DEA"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171CE92"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47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E723B" w14:textId="77777777" w:rsidR="00D76BF6" w:rsidRPr="00D76BF6" w:rsidRDefault="00D76BF6" w:rsidP="00D76BF6">
            <w:pPr>
              <w:rPr>
                <w:rFonts w:ascii="Calibri" w:hAnsi="Calibri" w:cs="Calibri"/>
                <w:bCs w:val="0"/>
                <w:sz w:val="20"/>
              </w:rPr>
            </w:pPr>
            <w:r w:rsidRPr="00D76BF6">
              <w:rPr>
                <w:rFonts w:ascii="Calibri" w:hAnsi="Calibri" w:cs="Calibri"/>
                <w:bCs w:val="0"/>
                <w:sz w:val="20"/>
              </w:rPr>
              <w:t>RĄCZKA MALARSKA 60X100 KRÓTKA</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12E4E"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169A3D55"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7591A904"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5A71715C"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4D16BCC6"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48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4D669" w14:textId="77777777" w:rsidR="00D76BF6" w:rsidRPr="00D76BF6" w:rsidRDefault="00D76BF6" w:rsidP="00D76BF6">
            <w:pPr>
              <w:rPr>
                <w:rFonts w:ascii="Calibri" w:hAnsi="Calibri" w:cs="Calibri"/>
                <w:bCs w:val="0"/>
                <w:sz w:val="20"/>
              </w:rPr>
            </w:pPr>
            <w:r w:rsidRPr="00D76BF6">
              <w:rPr>
                <w:rFonts w:ascii="Calibri" w:hAnsi="Calibri" w:cs="Calibri"/>
                <w:bCs w:val="0"/>
                <w:sz w:val="20"/>
              </w:rPr>
              <w:t xml:space="preserve">Środki ochrony </w:t>
            </w:r>
            <w:proofErr w:type="spellStart"/>
            <w:r w:rsidRPr="00D76BF6">
              <w:rPr>
                <w:rFonts w:ascii="Calibri" w:hAnsi="Calibri" w:cs="Calibri"/>
                <w:bCs w:val="0"/>
                <w:sz w:val="20"/>
              </w:rPr>
              <w:t>indywidualej</w:t>
            </w:r>
            <w:proofErr w:type="spellEnd"/>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B27C3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235456C6"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2D757261"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700DFC68"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639908A8"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49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DFE03" w14:textId="77777777" w:rsidR="00D76BF6" w:rsidRPr="00D76BF6" w:rsidRDefault="00D76BF6" w:rsidP="00D76BF6">
            <w:pPr>
              <w:rPr>
                <w:rFonts w:ascii="Calibri" w:hAnsi="Calibri" w:cs="Calibri"/>
                <w:bCs w:val="0"/>
                <w:sz w:val="20"/>
              </w:rPr>
            </w:pPr>
            <w:r w:rsidRPr="00D76BF6">
              <w:rPr>
                <w:rFonts w:ascii="Calibri" w:hAnsi="Calibri" w:cs="Calibri"/>
                <w:bCs w:val="0"/>
                <w:sz w:val="20"/>
              </w:rPr>
              <w:t>Chemia, materiały do szkoleń</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6588F"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50F04AE1"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54CE6F19" w14:textId="77777777" w:rsidTr="00156721">
        <w:trPr>
          <w:trHeight w:val="510"/>
        </w:trPr>
        <w:tc>
          <w:tcPr>
            <w:tcW w:w="1352" w:type="dxa"/>
            <w:vMerge/>
            <w:tcBorders>
              <w:top w:val="nil"/>
              <w:left w:val="single" w:sz="4" w:space="0" w:color="auto"/>
              <w:bottom w:val="single" w:sz="4" w:space="0" w:color="auto"/>
              <w:right w:val="single" w:sz="4" w:space="0" w:color="auto"/>
            </w:tcBorders>
            <w:vAlign w:val="center"/>
            <w:hideMark/>
          </w:tcPr>
          <w:p w14:paraId="0DB1C883"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7865F1D3"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50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FB1A3E" w14:textId="77777777" w:rsidR="00D76BF6" w:rsidRPr="00D76BF6" w:rsidRDefault="00D76BF6" w:rsidP="00D76BF6">
            <w:pPr>
              <w:rPr>
                <w:rFonts w:ascii="Calibri" w:hAnsi="Calibri" w:cs="Calibri"/>
                <w:bCs w:val="0"/>
                <w:sz w:val="20"/>
              </w:rPr>
            </w:pPr>
            <w:r w:rsidRPr="00D76BF6">
              <w:rPr>
                <w:rFonts w:ascii="Calibri" w:hAnsi="Calibri" w:cs="Calibri"/>
                <w:bCs w:val="0"/>
                <w:sz w:val="20"/>
              </w:rPr>
              <w:t>Materiały do procesów szkoleniowych budowy łodzi</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AC0A0"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502C7697" w14:textId="77777777" w:rsidR="00D76BF6" w:rsidRPr="00D76BF6" w:rsidRDefault="00D76BF6" w:rsidP="00D76BF6">
            <w:pPr>
              <w:rPr>
                <w:rFonts w:ascii="Calibri" w:hAnsi="Calibri" w:cs="Calibri"/>
                <w:b/>
                <w:sz w:val="20"/>
              </w:rPr>
            </w:pPr>
            <w:r w:rsidRPr="00D76BF6">
              <w:rPr>
                <w:rFonts w:ascii="Calibri" w:hAnsi="Calibri" w:cs="Calibri"/>
                <w:b/>
                <w:sz w:val="20"/>
              </w:rPr>
              <w:t> </w:t>
            </w:r>
          </w:p>
        </w:tc>
      </w:tr>
      <w:tr w:rsidR="00156721" w:rsidRPr="00D76BF6" w14:paraId="49C0CE32" w14:textId="77777777" w:rsidTr="00156721">
        <w:trPr>
          <w:trHeight w:val="300"/>
        </w:trPr>
        <w:tc>
          <w:tcPr>
            <w:tcW w:w="1352" w:type="dxa"/>
            <w:vMerge/>
            <w:tcBorders>
              <w:top w:val="nil"/>
              <w:left w:val="single" w:sz="4" w:space="0" w:color="auto"/>
              <w:bottom w:val="single" w:sz="4" w:space="0" w:color="auto"/>
              <w:right w:val="single" w:sz="4" w:space="0" w:color="auto"/>
            </w:tcBorders>
            <w:vAlign w:val="center"/>
            <w:hideMark/>
          </w:tcPr>
          <w:p w14:paraId="0E88EFAC" w14:textId="77777777" w:rsidR="00D76BF6" w:rsidRPr="00D76BF6" w:rsidRDefault="00D76BF6" w:rsidP="00D76BF6">
            <w:pPr>
              <w:rPr>
                <w:rFonts w:ascii="Calibri" w:hAnsi="Calibri" w:cs="Calibri"/>
                <w:bCs w:val="0"/>
                <w:sz w:val="20"/>
              </w:rPr>
            </w:pPr>
          </w:p>
        </w:tc>
        <w:tc>
          <w:tcPr>
            <w:tcW w:w="380" w:type="dxa"/>
            <w:tcBorders>
              <w:top w:val="nil"/>
              <w:left w:val="nil"/>
              <w:bottom w:val="single" w:sz="4" w:space="0" w:color="auto"/>
              <w:right w:val="single" w:sz="4" w:space="0" w:color="auto"/>
            </w:tcBorders>
            <w:shd w:val="clear" w:color="000000" w:fill="FFFFFF"/>
            <w:vAlign w:val="center"/>
            <w:hideMark/>
          </w:tcPr>
          <w:p w14:paraId="365F47F1"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51 </w:t>
            </w:r>
          </w:p>
        </w:tc>
        <w:tc>
          <w:tcPr>
            <w:tcW w:w="2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7B3B5" w14:textId="77777777" w:rsidR="00D76BF6" w:rsidRPr="00D76BF6" w:rsidRDefault="00D76BF6" w:rsidP="00D76BF6">
            <w:pPr>
              <w:rPr>
                <w:rFonts w:ascii="Calibri" w:hAnsi="Calibri" w:cs="Calibri"/>
                <w:bCs w:val="0"/>
                <w:sz w:val="20"/>
              </w:rPr>
            </w:pPr>
            <w:r w:rsidRPr="00D76BF6">
              <w:rPr>
                <w:rFonts w:ascii="Calibri" w:hAnsi="Calibri" w:cs="Calibri"/>
                <w:bCs w:val="0"/>
                <w:sz w:val="20"/>
              </w:rPr>
              <w:t>Sorbent</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95E159" w14:textId="77777777" w:rsidR="00D76BF6" w:rsidRPr="00D76BF6" w:rsidRDefault="00D76BF6" w:rsidP="00D76BF6">
            <w:pPr>
              <w:jc w:val="center"/>
              <w:rPr>
                <w:rFonts w:ascii="Calibri" w:hAnsi="Calibri" w:cs="Calibri"/>
                <w:bCs w:val="0"/>
                <w:sz w:val="20"/>
              </w:rPr>
            </w:pPr>
            <w:r w:rsidRPr="00D76BF6">
              <w:rPr>
                <w:rFonts w:ascii="Calibri" w:hAnsi="Calibri" w:cs="Calibri"/>
                <w:bCs w:val="0"/>
                <w:sz w:val="20"/>
              </w:rPr>
              <w:t xml:space="preserve">         1,0 </w:t>
            </w:r>
          </w:p>
        </w:tc>
        <w:tc>
          <w:tcPr>
            <w:tcW w:w="4529" w:type="dxa"/>
            <w:tcBorders>
              <w:top w:val="single" w:sz="4" w:space="0" w:color="auto"/>
              <w:left w:val="single" w:sz="4" w:space="0" w:color="auto"/>
              <w:bottom w:val="single" w:sz="4" w:space="0" w:color="auto"/>
              <w:right w:val="single" w:sz="4" w:space="0" w:color="auto"/>
            </w:tcBorders>
            <w:shd w:val="clear" w:color="000000" w:fill="FFFFFF"/>
            <w:hideMark/>
          </w:tcPr>
          <w:p w14:paraId="73F2EED1" w14:textId="77777777" w:rsidR="00D76BF6" w:rsidRPr="00D76BF6" w:rsidRDefault="00D76BF6" w:rsidP="00D76BF6">
            <w:pPr>
              <w:rPr>
                <w:rFonts w:ascii="Calibri" w:hAnsi="Calibri" w:cs="Calibri"/>
                <w:bCs w:val="0"/>
                <w:sz w:val="20"/>
              </w:rPr>
            </w:pPr>
            <w:r w:rsidRPr="00D76BF6">
              <w:rPr>
                <w:rFonts w:ascii="Calibri" w:hAnsi="Calibri" w:cs="Calibri"/>
                <w:bCs w:val="0"/>
                <w:sz w:val="20"/>
              </w:rPr>
              <w:t>sypki w wiaderku , 16L</w:t>
            </w:r>
          </w:p>
        </w:tc>
      </w:tr>
    </w:tbl>
    <w:p w14:paraId="6C62A911" w14:textId="77777777" w:rsidR="00D76BF6" w:rsidRDefault="00D76BF6" w:rsidP="006C64B4">
      <w:pPr>
        <w:ind w:right="140"/>
        <w:jc w:val="both"/>
        <w:rPr>
          <w:rFonts w:asciiTheme="minorHAnsi" w:hAnsiTheme="minorHAnsi" w:cstheme="minorHAnsi"/>
          <w:sz w:val="20"/>
        </w:rPr>
      </w:pPr>
    </w:p>
    <w:p w14:paraId="69E10F77" w14:textId="7A1B400A" w:rsidR="006C64B4" w:rsidRDefault="006C64B4" w:rsidP="006C64B4">
      <w:pPr>
        <w:ind w:right="140"/>
        <w:jc w:val="both"/>
        <w:rPr>
          <w:rFonts w:asciiTheme="minorHAnsi" w:hAnsiTheme="minorHAnsi" w:cstheme="minorHAnsi"/>
          <w:sz w:val="20"/>
        </w:rPr>
      </w:pPr>
    </w:p>
    <w:p w14:paraId="6113C4E9" w14:textId="34AA8F33" w:rsidR="003671BF" w:rsidRPr="003B2C3C" w:rsidRDefault="003671BF" w:rsidP="003671BF">
      <w:pPr>
        <w:ind w:right="140"/>
        <w:jc w:val="both"/>
        <w:rPr>
          <w:rFonts w:asciiTheme="minorHAnsi" w:hAnsiTheme="minorHAnsi" w:cstheme="minorHAnsi"/>
          <w:szCs w:val="24"/>
        </w:rPr>
      </w:pPr>
      <w:r>
        <w:rPr>
          <w:rFonts w:asciiTheme="minorHAnsi" w:hAnsiTheme="minorHAnsi" w:cstheme="minorHAnsi"/>
          <w:szCs w:val="24"/>
        </w:rPr>
        <w:t>HALA NOWOCZESNYCH TECHNOLOGII - WYPOSAŻENIE</w:t>
      </w:r>
    </w:p>
    <w:p w14:paraId="0274AA7C" w14:textId="734B58D5" w:rsidR="006C64B4" w:rsidRDefault="006C64B4" w:rsidP="006C64B4">
      <w:pPr>
        <w:ind w:right="140"/>
        <w:jc w:val="both"/>
        <w:rPr>
          <w:rFonts w:asciiTheme="minorHAnsi" w:hAnsiTheme="minorHAnsi" w:cstheme="minorHAnsi"/>
          <w:sz w:val="20"/>
        </w:rPr>
      </w:pPr>
    </w:p>
    <w:p w14:paraId="2C9BE3E2" w14:textId="73821C5B" w:rsidR="003671BF" w:rsidRDefault="003671BF" w:rsidP="006C64B4">
      <w:pPr>
        <w:ind w:right="140"/>
        <w:jc w:val="both"/>
        <w:rPr>
          <w:rFonts w:asciiTheme="minorHAnsi" w:hAnsiTheme="minorHAnsi" w:cstheme="minorHAnsi"/>
          <w:sz w:val="20"/>
        </w:rPr>
      </w:pPr>
    </w:p>
    <w:tbl>
      <w:tblPr>
        <w:tblW w:w="9536" w:type="dxa"/>
        <w:tblInd w:w="75" w:type="dxa"/>
        <w:tblCellMar>
          <w:left w:w="70" w:type="dxa"/>
          <w:right w:w="70" w:type="dxa"/>
        </w:tblCellMar>
        <w:tblLook w:val="04A0" w:firstRow="1" w:lastRow="0" w:firstColumn="1" w:lastColumn="0" w:noHBand="0" w:noVBand="1"/>
      </w:tblPr>
      <w:tblGrid>
        <w:gridCol w:w="1473"/>
        <w:gridCol w:w="461"/>
        <w:gridCol w:w="1897"/>
        <w:gridCol w:w="620"/>
        <w:gridCol w:w="5085"/>
      </w:tblGrid>
      <w:tr w:rsidR="003671BF" w:rsidRPr="003671BF" w14:paraId="7A76B8AF" w14:textId="77777777" w:rsidTr="003671BF">
        <w:trPr>
          <w:trHeight w:val="590"/>
        </w:trPr>
        <w:tc>
          <w:tcPr>
            <w:tcW w:w="131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DD22608"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c>
          <w:tcPr>
            <w:tcW w:w="489" w:type="dxa"/>
            <w:tcBorders>
              <w:top w:val="single" w:sz="4" w:space="0" w:color="auto"/>
              <w:left w:val="nil"/>
              <w:bottom w:val="single" w:sz="4" w:space="0" w:color="auto"/>
              <w:right w:val="single" w:sz="4" w:space="0" w:color="auto"/>
            </w:tcBorders>
            <w:shd w:val="clear" w:color="000000" w:fill="FFFFFF"/>
            <w:vAlign w:val="bottom"/>
            <w:hideMark/>
          </w:tcPr>
          <w:p w14:paraId="7209C29E"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Lp.</w:t>
            </w:r>
          </w:p>
        </w:tc>
        <w:tc>
          <w:tcPr>
            <w:tcW w:w="1993" w:type="dxa"/>
            <w:tcBorders>
              <w:top w:val="single" w:sz="4" w:space="0" w:color="auto"/>
              <w:left w:val="nil"/>
              <w:bottom w:val="single" w:sz="4" w:space="0" w:color="auto"/>
              <w:right w:val="single" w:sz="4" w:space="0" w:color="auto"/>
            </w:tcBorders>
            <w:shd w:val="clear" w:color="000000" w:fill="FFFFFF"/>
            <w:vAlign w:val="center"/>
            <w:hideMark/>
          </w:tcPr>
          <w:p w14:paraId="7B7C0CB3"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HALA NOWOCZESNYCH TECHNOLOGII</w:t>
            </w:r>
          </w:p>
        </w:tc>
        <w:tc>
          <w:tcPr>
            <w:tcW w:w="659" w:type="dxa"/>
            <w:tcBorders>
              <w:top w:val="single" w:sz="4" w:space="0" w:color="auto"/>
              <w:left w:val="nil"/>
              <w:bottom w:val="single" w:sz="4" w:space="0" w:color="auto"/>
              <w:right w:val="single" w:sz="4" w:space="0" w:color="auto"/>
            </w:tcBorders>
            <w:shd w:val="clear" w:color="000000" w:fill="FFFFFF"/>
            <w:vAlign w:val="center"/>
            <w:hideMark/>
          </w:tcPr>
          <w:p w14:paraId="61001F0B"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Ilość </w:t>
            </w:r>
          </w:p>
        </w:tc>
        <w:tc>
          <w:tcPr>
            <w:tcW w:w="5085" w:type="dxa"/>
            <w:tcBorders>
              <w:top w:val="single" w:sz="4" w:space="0" w:color="auto"/>
              <w:left w:val="nil"/>
              <w:bottom w:val="single" w:sz="4" w:space="0" w:color="auto"/>
              <w:right w:val="single" w:sz="4" w:space="0" w:color="auto"/>
            </w:tcBorders>
            <w:shd w:val="clear" w:color="000000" w:fill="FFFFFF"/>
            <w:hideMark/>
          </w:tcPr>
          <w:p w14:paraId="5CB3D81D"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Uwagi</w:t>
            </w:r>
          </w:p>
        </w:tc>
      </w:tr>
      <w:tr w:rsidR="003671BF" w:rsidRPr="003671BF" w14:paraId="6AD3E07D" w14:textId="77777777" w:rsidTr="003671BF">
        <w:trPr>
          <w:trHeight w:val="885"/>
        </w:trPr>
        <w:tc>
          <w:tcPr>
            <w:tcW w:w="13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97FDD9"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Wyposażenie główne</w:t>
            </w:r>
          </w:p>
        </w:tc>
        <w:tc>
          <w:tcPr>
            <w:tcW w:w="489" w:type="dxa"/>
            <w:tcBorders>
              <w:top w:val="nil"/>
              <w:left w:val="nil"/>
              <w:bottom w:val="single" w:sz="4" w:space="0" w:color="auto"/>
              <w:right w:val="single" w:sz="4" w:space="0" w:color="auto"/>
            </w:tcBorders>
            <w:shd w:val="clear" w:color="000000" w:fill="FFFFFF"/>
            <w:vAlign w:val="center"/>
            <w:hideMark/>
          </w:tcPr>
          <w:p w14:paraId="5CF23370"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 </w:t>
            </w:r>
          </w:p>
        </w:tc>
        <w:tc>
          <w:tcPr>
            <w:tcW w:w="1993" w:type="dxa"/>
            <w:tcBorders>
              <w:top w:val="nil"/>
              <w:left w:val="nil"/>
              <w:bottom w:val="single" w:sz="4" w:space="0" w:color="auto"/>
              <w:right w:val="single" w:sz="4" w:space="0" w:color="auto"/>
            </w:tcBorders>
            <w:shd w:val="clear" w:color="000000" w:fill="FFFFFF"/>
            <w:vAlign w:val="center"/>
            <w:hideMark/>
          </w:tcPr>
          <w:p w14:paraId="52AC4613"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Drukarka 3 D </w:t>
            </w:r>
            <w:proofErr w:type="spellStart"/>
            <w:r w:rsidRPr="003671BF">
              <w:rPr>
                <w:rFonts w:ascii="Calibri" w:hAnsi="Calibri" w:cs="Calibri"/>
                <w:bCs w:val="0"/>
                <w:sz w:val="22"/>
                <w:szCs w:val="22"/>
              </w:rPr>
              <w:t>Gence</w:t>
            </w:r>
            <w:proofErr w:type="spellEnd"/>
            <w:r w:rsidRPr="003671BF">
              <w:rPr>
                <w:rFonts w:ascii="Calibri" w:hAnsi="Calibri" w:cs="Calibri"/>
                <w:bCs w:val="0"/>
                <w:sz w:val="22"/>
                <w:szCs w:val="22"/>
              </w:rPr>
              <w:t xml:space="preserve"> </w:t>
            </w:r>
            <w:proofErr w:type="spellStart"/>
            <w:r w:rsidRPr="003671BF">
              <w:rPr>
                <w:rFonts w:ascii="Calibri" w:hAnsi="Calibri" w:cs="Calibri"/>
                <w:bCs w:val="0"/>
                <w:sz w:val="22"/>
                <w:szCs w:val="22"/>
              </w:rPr>
              <w:t>Double</w:t>
            </w:r>
            <w:proofErr w:type="spellEnd"/>
            <w:r w:rsidRPr="003671BF">
              <w:rPr>
                <w:rFonts w:ascii="Calibri" w:hAnsi="Calibri" w:cs="Calibri"/>
                <w:bCs w:val="0"/>
                <w:sz w:val="22"/>
                <w:szCs w:val="22"/>
              </w:rPr>
              <w:t xml:space="preserve"> </w:t>
            </w:r>
          </w:p>
        </w:tc>
        <w:tc>
          <w:tcPr>
            <w:tcW w:w="659" w:type="dxa"/>
            <w:tcBorders>
              <w:top w:val="nil"/>
              <w:left w:val="nil"/>
              <w:bottom w:val="single" w:sz="4" w:space="0" w:color="auto"/>
              <w:right w:val="single" w:sz="4" w:space="0" w:color="auto"/>
            </w:tcBorders>
            <w:shd w:val="clear" w:color="000000" w:fill="FFFFFF"/>
            <w:vAlign w:val="center"/>
            <w:hideMark/>
          </w:tcPr>
          <w:p w14:paraId="36092071"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172E6B37" w14:textId="77777777" w:rsidR="003671BF" w:rsidRPr="003671BF" w:rsidRDefault="003671BF" w:rsidP="003671BF">
            <w:pPr>
              <w:rPr>
                <w:rFonts w:ascii="Calibri" w:hAnsi="Calibri" w:cs="Calibri"/>
                <w:bCs w:val="0"/>
                <w:sz w:val="22"/>
                <w:szCs w:val="22"/>
              </w:rPr>
            </w:pPr>
            <w:proofErr w:type="spellStart"/>
            <w:r w:rsidRPr="003671BF">
              <w:rPr>
                <w:rFonts w:ascii="Calibri" w:hAnsi="Calibri" w:cs="Calibri"/>
                <w:bCs w:val="0"/>
                <w:sz w:val="22"/>
                <w:szCs w:val="22"/>
              </w:rPr>
              <w:t>Autokalibracja</w:t>
            </w:r>
            <w:proofErr w:type="spellEnd"/>
            <w:r w:rsidRPr="003671BF">
              <w:rPr>
                <w:rFonts w:ascii="Calibri" w:hAnsi="Calibri" w:cs="Calibri"/>
                <w:bCs w:val="0"/>
                <w:sz w:val="22"/>
                <w:szCs w:val="22"/>
              </w:rPr>
              <w:t>/  Dwie głowice zastosowane w drukarce umożliwiają druk z materiału modelowego i podporowego/</w:t>
            </w:r>
          </w:p>
        </w:tc>
      </w:tr>
      <w:tr w:rsidR="003671BF" w:rsidRPr="003671BF" w14:paraId="2005F499"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5D580E80"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16311E58"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2 </w:t>
            </w:r>
          </w:p>
        </w:tc>
        <w:tc>
          <w:tcPr>
            <w:tcW w:w="1993" w:type="dxa"/>
            <w:tcBorders>
              <w:top w:val="nil"/>
              <w:left w:val="nil"/>
              <w:bottom w:val="single" w:sz="4" w:space="0" w:color="auto"/>
              <w:right w:val="single" w:sz="4" w:space="0" w:color="auto"/>
            </w:tcBorders>
            <w:shd w:val="clear" w:color="000000" w:fill="FFFFFF"/>
            <w:vAlign w:val="center"/>
            <w:hideMark/>
          </w:tcPr>
          <w:p w14:paraId="7565C146"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Laser grawerujący </w:t>
            </w:r>
          </w:p>
        </w:tc>
        <w:tc>
          <w:tcPr>
            <w:tcW w:w="659" w:type="dxa"/>
            <w:tcBorders>
              <w:top w:val="nil"/>
              <w:left w:val="nil"/>
              <w:bottom w:val="single" w:sz="4" w:space="0" w:color="auto"/>
              <w:right w:val="single" w:sz="4" w:space="0" w:color="auto"/>
            </w:tcBorders>
            <w:shd w:val="clear" w:color="000000" w:fill="FFFFFF"/>
            <w:vAlign w:val="center"/>
            <w:hideMark/>
          </w:tcPr>
          <w:p w14:paraId="5BB49A2E"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3A8BCB60"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opcjonalnie 130W /głębokość cięcia 2mm/ grawerowanie 1,5 mm</w:t>
            </w:r>
          </w:p>
        </w:tc>
      </w:tr>
      <w:tr w:rsidR="003671BF" w:rsidRPr="003671BF" w14:paraId="690B03DD" w14:textId="77777777" w:rsidTr="003671BF">
        <w:trPr>
          <w:trHeight w:val="885"/>
        </w:trPr>
        <w:tc>
          <w:tcPr>
            <w:tcW w:w="1310" w:type="dxa"/>
            <w:vMerge/>
            <w:tcBorders>
              <w:top w:val="nil"/>
              <w:left w:val="single" w:sz="4" w:space="0" w:color="auto"/>
              <w:bottom w:val="single" w:sz="4" w:space="0" w:color="auto"/>
              <w:right w:val="single" w:sz="4" w:space="0" w:color="auto"/>
            </w:tcBorders>
            <w:vAlign w:val="center"/>
            <w:hideMark/>
          </w:tcPr>
          <w:p w14:paraId="1F855971"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59C4FEF1"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3 </w:t>
            </w:r>
          </w:p>
        </w:tc>
        <w:tc>
          <w:tcPr>
            <w:tcW w:w="1993" w:type="dxa"/>
            <w:tcBorders>
              <w:top w:val="nil"/>
              <w:left w:val="nil"/>
              <w:bottom w:val="single" w:sz="4" w:space="0" w:color="auto"/>
              <w:right w:val="single" w:sz="4" w:space="0" w:color="auto"/>
            </w:tcBorders>
            <w:shd w:val="clear" w:color="000000" w:fill="FFFFFF"/>
            <w:vAlign w:val="center"/>
            <w:hideMark/>
          </w:tcPr>
          <w:p w14:paraId="75755AE9"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Termoplasty (technologia FDM)</w:t>
            </w:r>
          </w:p>
        </w:tc>
        <w:tc>
          <w:tcPr>
            <w:tcW w:w="659" w:type="dxa"/>
            <w:tcBorders>
              <w:top w:val="nil"/>
              <w:left w:val="nil"/>
              <w:bottom w:val="single" w:sz="4" w:space="0" w:color="auto"/>
              <w:right w:val="single" w:sz="4" w:space="0" w:color="auto"/>
            </w:tcBorders>
            <w:shd w:val="clear" w:color="000000" w:fill="FFFFFF"/>
            <w:vAlign w:val="center"/>
            <w:hideMark/>
          </w:tcPr>
          <w:p w14:paraId="322D840C"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single" w:sz="4" w:space="0" w:color="auto"/>
              <w:left w:val="nil"/>
              <w:bottom w:val="single" w:sz="4" w:space="0" w:color="auto"/>
              <w:right w:val="single" w:sz="4" w:space="0" w:color="auto"/>
            </w:tcBorders>
            <w:shd w:val="clear" w:color="auto" w:fill="auto"/>
            <w:noWrap/>
            <w:vAlign w:val="bottom"/>
            <w:hideMark/>
          </w:tcPr>
          <w:p w14:paraId="3F5633B9" w14:textId="50DAB49E"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xml:space="preserve">Materiał: tworzywa termoplastyczne (ABS, ASA, PC-ABS, PC, ULTEM)/ wielkość przestrzeni roboczej: Od 203 x 203 x 152 mm do 914 x 609 x 914 mm/ </w:t>
            </w:r>
            <w:r w:rsidRPr="003671BF">
              <w:rPr>
                <w:rFonts w:ascii="Calibri" w:hAnsi="Calibri" w:cs="Calibri"/>
                <w:bCs w:val="0"/>
                <w:noProof/>
                <w:color w:val="000000"/>
                <w:sz w:val="22"/>
                <w:szCs w:val="22"/>
              </w:rPr>
              <w:drawing>
                <wp:anchor distT="0" distB="0" distL="114300" distR="114300" simplePos="0" relativeHeight="251663872" behindDoc="0" locked="0" layoutInCell="1" allowOverlap="1" wp14:anchorId="5286C55A" wp14:editId="72334F5D">
                  <wp:simplePos x="0" y="0"/>
                  <wp:positionH relativeFrom="column">
                    <wp:posOffset>0</wp:posOffset>
                  </wp:positionH>
                  <wp:positionV relativeFrom="paragraph">
                    <wp:posOffset>114300</wp:posOffset>
                  </wp:positionV>
                  <wp:extent cx="0" cy="9525"/>
                  <wp:effectExtent l="0" t="0" r="0" b="0"/>
                  <wp:wrapNone/>
                  <wp:docPr id="115" name="Obraz 115">
                    <a:extLst xmlns:a="http://schemas.openxmlformats.org/drawingml/2006/main">
                      <a:ext uri="{FF2B5EF4-FFF2-40B4-BE49-F238E27FC236}">
                        <a16:creationId xmlns:a16="http://schemas.microsoft.com/office/drawing/2014/main" id="{58168F68-7118-4B82-8E98-C445937FE1C6}"/>
                      </a:ext>
                    </a:extLst>
                  </wp:docPr>
                  <wp:cNvGraphicFramePr/>
                  <a:graphic xmlns:a="http://schemas.openxmlformats.org/drawingml/2006/main">
                    <a:graphicData uri="http://schemas.openxmlformats.org/drawingml/2006/picture">
                      <pic:pic xmlns:pic="http://schemas.openxmlformats.org/drawingml/2006/picture">
                        <pic:nvPicPr>
                          <pic:cNvPr id="2" name="Pismo odręczne 1">
                            <a:extLst>
                              <a:ext uri="{FF2B5EF4-FFF2-40B4-BE49-F238E27FC236}">
                                <a16:creationId xmlns:a16="http://schemas.microsoft.com/office/drawing/2014/main" id="{58168F68-7118-4B82-8E98-C445937FE1C6}"/>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70016" behindDoc="0" locked="0" layoutInCell="1" allowOverlap="1" wp14:anchorId="174DEA76" wp14:editId="4E3F0F86">
                  <wp:simplePos x="0" y="0"/>
                  <wp:positionH relativeFrom="column">
                    <wp:posOffset>0</wp:posOffset>
                  </wp:positionH>
                  <wp:positionV relativeFrom="paragraph">
                    <wp:posOffset>0</wp:posOffset>
                  </wp:positionV>
                  <wp:extent cx="0" cy="0"/>
                  <wp:effectExtent l="0" t="0" r="0" b="0"/>
                  <wp:wrapNone/>
                  <wp:docPr id="114" name="Obraz 114">
                    <a:extLst xmlns:a="http://schemas.openxmlformats.org/drawingml/2006/main">
                      <a:ext uri="{FF2B5EF4-FFF2-40B4-BE49-F238E27FC236}">
                        <a16:creationId xmlns:a16="http://schemas.microsoft.com/office/drawing/2014/main" id="{AD311F55-2A25-41F8-8C29-B068D132AC3C}"/>
                      </a:ext>
                    </a:extLst>
                  </wp:docPr>
                  <wp:cNvGraphicFramePr/>
                  <a:graphic xmlns:a="http://schemas.openxmlformats.org/drawingml/2006/main">
                    <a:graphicData uri="http://schemas.openxmlformats.org/drawingml/2006/picture">
                      <pic:pic xmlns:pic="http://schemas.openxmlformats.org/drawingml/2006/picture">
                        <pic:nvPicPr>
                          <pic:cNvPr id="8" name="Pismo odręczne 75">
                            <a:extLst>
                              <a:ext uri="{FF2B5EF4-FFF2-40B4-BE49-F238E27FC236}">
                                <a16:creationId xmlns:a16="http://schemas.microsoft.com/office/drawing/2014/main" id="{AD311F55-2A25-41F8-8C29-B068D132AC3C}"/>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3671BF" w:rsidRPr="003671BF" w14:paraId="3B5025B3" w14:textId="77777777" w:rsidTr="003671BF">
        <w:trPr>
          <w:trHeight w:val="1180"/>
        </w:trPr>
        <w:tc>
          <w:tcPr>
            <w:tcW w:w="1310" w:type="dxa"/>
            <w:vMerge/>
            <w:tcBorders>
              <w:top w:val="nil"/>
              <w:left w:val="single" w:sz="4" w:space="0" w:color="auto"/>
              <w:bottom w:val="single" w:sz="4" w:space="0" w:color="auto"/>
              <w:right w:val="single" w:sz="4" w:space="0" w:color="auto"/>
            </w:tcBorders>
            <w:vAlign w:val="center"/>
            <w:hideMark/>
          </w:tcPr>
          <w:p w14:paraId="66A0364F"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2B506CA9"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4 </w:t>
            </w:r>
          </w:p>
        </w:tc>
        <w:tc>
          <w:tcPr>
            <w:tcW w:w="1993" w:type="dxa"/>
            <w:tcBorders>
              <w:top w:val="nil"/>
              <w:left w:val="nil"/>
              <w:bottom w:val="single" w:sz="4" w:space="0" w:color="auto"/>
              <w:right w:val="single" w:sz="4" w:space="0" w:color="auto"/>
            </w:tcBorders>
            <w:shd w:val="clear" w:color="000000" w:fill="FFFFFF"/>
            <w:vAlign w:val="center"/>
            <w:hideMark/>
          </w:tcPr>
          <w:p w14:paraId="476561D1"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Maszyna CNC 5-osiowa </w:t>
            </w:r>
          </w:p>
        </w:tc>
        <w:tc>
          <w:tcPr>
            <w:tcW w:w="659" w:type="dxa"/>
            <w:tcBorders>
              <w:top w:val="nil"/>
              <w:left w:val="nil"/>
              <w:bottom w:val="single" w:sz="4" w:space="0" w:color="auto"/>
              <w:right w:val="single" w:sz="4" w:space="0" w:color="auto"/>
            </w:tcBorders>
            <w:shd w:val="clear" w:color="000000" w:fill="FFFFFF"/>
            <w:vAlign w:val="center"/>
            <w:hideMark/>
          </w:tcPr>
          <w:p w14:paraId="17666146"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single" w:sz="4" w:space="0" w:color="auto"/>
              <w:left w:val="nil"/>
              <w:bottom w:val="single" w:sz="4" w:space="0" w:color="auto"/>
              <w:right w:val="single" w:sz="4" w:space="0" w:color="auto"/>
            </w:tcBorders>
            <w:shd w:val="clear" w:color="000000" w:fill="FFFFFF"/>
            <w:hideMark/>
          </w:tcPr>
          <w:p w14:paraId="4DAE85CF" w14:textId="77777777" w:rsidR="003671BF" w:rsidRPr="003671BF" w:rsidRDefault="003671BF" w:rsidP="003671BF">
            <w:pPr>
              <w:rPr>
                <w:rFonts w:ascii="Calibri" w:hAnsi="Calibri" w:cs="Calibri"/>
                <w:bCs w:val="0"/>
                <w:sz w:val="22"/>
                <w:szCs w:val="22"/>
              </w:rPr>
            </w:pPr>
            <w:proofErr w:type="spellStart"/>
            <w:r w:rsidRPr="003671BF">
              <w:rPr>
                <w:rFonts w:ascii="Calibri" w:hAnsi="Calibri" w:cs="Calibri"/>
                <w:bCs w:val="0"/>
                <w:sz w:val="22"/>
                <w:szCs w:val="22"/>
              </w:rPr>
              <w:t>utomatyczne</w:t>
            </w:r>
            <w:proofErr w:type="spellEnd"/>
            <w:r w:rsidRPr="003671BF">
              <w:rPr>
                <w:rFonts w:ascii="Calibri" w:hAnsi="Calibri" w:cs="Calibri"/>
                <w:bCs w:val="0"/>
                <w:sz w:val="22"/>
                <w:szCs w:val="22"/>
              </w:rPr>
              <w:t xml:space="preserve"> </w:t>
            </w:r>
            <w:proofErr w:type="spellStart"/>
            <w:r w:rsidRPr="003671BF">
              <w:rPr>
                <w:rFonts w:ascii="Calibri" w:hAnsi="Calibri" w:cs="Calibri"/>
                <w:bCs w:val="0"/>
                <w:sz w:val="22"/>
                <w:szCs w:val="22"/>
              </w:rPr>
              <w:t>pozycjoniowanie</w:t>
            </w:r>
            <w:proofErr w:type="spellEnd"/>
            <w:r w:rsidRPr="003671BF">
              <w:rPr>
                <w:rFonts w:ascii="Calibri" w:hAnsi="Calibri" w:cs="Calibri"/>
                <w:bCs w:val="0"/>
                <w:sz w:val="22"/>
                <w:szCs w:val="22"/>
              </w:rPr>
              <w:t xml:space="preserve"> zacisków/ automatyczna wymiana narzędzi/  oprogramowanie/ sterowanie ekran dotykowy/ Transfer danych: sieć bezprzewodowa, ETHERNET, USB Smart CAM post </w:t>
            </w:r>
            <w:proofErr w:type="spellStart"/>
            <w:r w:rsidRPr="003671BF">
              <w:rPr>
                <w:rFonts w:ascii="Calibri" w:hAnsi="Calibri" w:cs="Calibri"/>
                <w:bCs w:val="0"/>
                <w:sz w:val="22"/>
                <w:szCs w:val="22"/>
              </w:rPr>
              <w:t>procesing</w:t>
            </w:r>
            <w:proofErr w:type="spellEnd"/>
          </w:p>
        </w:tc>
      </w:tr>
      <w:tr w:rsidR="003671BF" w:rsidRPr="003671BF" w14:paraId="31B523C7" w14:textId="77777777" w:rsidTr="003671BF">
        <w:trPr>
          <w:trHeight w:val="295"/>
        </w:trPr>
        <w:tc>
          <w:tcPr>
            <w:tcW w:w="1310" w:type="dxa"/>
            <w:vMerge/>
            <w:tcBorders>
              <w:top w:val="nil"/>
              <w:left w:val="single" w:sz="4" w:space="0" w:color="auto"/>
              <w:bottom w:val="single" w:sz="4" w:space="0" w:color="auto"/>
              <w:right w:val="single" w:sz="4" w:space="0" w:color="auto"/>
            </w:tcBorders>
            <w:vAlign w:val="center"/>
            <w:hideMark/>
          </w:tcPr>
          <w:p w14:paraId="0CC31328"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32C291D1"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5 </w:t>
            </w:r>
          </w:p>
        </w:tc>
        <w:tc>
          <w:tcPr>
            <w:tcW w:w="1993" w:type="dxa"/>
            <w:tcBorders>
              <w:top w:val="nil"/>
              <w:left w:val="nil"/>
              <w:bottom w:val="single" w:sz="4" w:space="0" w:color="auto"/>
              <w:right w:val="single" w:sz="4" w:space="0" w:color="auto"/>
            </w:tcBorders>
            <w:shd w:val="clear" w:color="000000" w:fill="FFFFFF"/>
            <w:vAlign w:val="center"/>
            <w:hideMark/>
          </w:tcPr>
          <w:p w14:paraId="6D60BFD0"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Skaner 3D </w:t>
            </w:r>
          </w:p>
        </w:tc>
        <w:tc>
          <w:tcPr>
            <w:tcW w:w="659" w:type="dxa"/>
            <w:tcBorders>
              <w:top w:val="nil"/>
              <w:left w:val="nil"/>
              <w:bottom w:val="single" w:sz="4" w:space="0" w:color="auto"/>
              <w:right w:val="single" w:sz="4" w:space="0" w:color="auto"/>
            </w:tcBorders>
            <w:shd w:val="clear" w:color="000000" w:fill="FFFFFF"/>
            <w:vAlign w:val="center"/>
            <w:hideMark/>
          </w:tcPr>
          <w:p w14:paraId="33AB73F1"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538BB53F" w14:textId="1126B7C9" w:rsidR="003671BF" w:rsidRPr="003671BF" w:rsidRDefault="003671BF" w:rsidP="003671BF">
            <w:pPr>
              <w:rPr>
                <w:rFonts w:ascii="Calibri" w:hAnsi="Calibri" w:cs="Calibri"/>
                <w:bCs w:val="0"/>
                <w:sz w:val="22"/>
                <w:szCs w:val="22"/>
              </w:rPr>
            </w:pPr>
            <w:r w:rsidRPr="003671BF">
              <w:rPr>
                <w:rFonts w:ascii="Calibri" w:hAnsi="Calibri" w:cs="Calibri"/>
                <w:bCs w:val="0"/>
                <w:noProof/>
                <w:sz w:val="22"/>
                <w:szCs w:val="22"/>
              </w:rPr>
              <w:drawing>
                <wp:anchor distT="0" distB="0" distL="114300" distR="114300" simplePos="0" relativeHeight="251667968" behindDoc="0" locked="0" layoutInCell="1" allowOverlap="1" wp14:anchorId="23285F66" wp14:editId="3792ADEA">
                  <wp:simplePos x="0" y="0"/>
                  <wp:positionH relativeFrom="column">
                    <wp:posOffset>0</wp:posOffset>
                  </wp:positionH>
                  <wp:positionV relativeFrom="paragraph">
                    <wp:posOffset>28575</wp:posOffset>
                  </wp:positionV>
                  <wp:extent cx="0" cy="9525"/>
                  <wp:effectExtent l="0" t="0" r="0" b="0"/>
                  <wp:wrapNone/>
                  <wp:docPr id="113" name="Obraz 113">
                    <a:extLst xmlns:a="http://schemas.openxmlformats.org/drawingml/2006/main">
                      <a:ext uri="{FF2B5EF4-FFF2-40B4-BE49-F238E27FC236}">
                        <a16:creationId xmlns:a16="http://schemas.microsoft.com/office/drawing/2014/main" id="{60696CB1-7AF4-4E3D-8464-6E53BA6FEB36}"/>
                      </a:ext>
                    </a:extLst>
                  </wp:docPr>
                  <wp:cNvGraphicFramePr/>
                  <a:graphic xmlns:a="http://schemas.openxmlformats.org/drawingml/2006/main">
                    <a:graphicData uri="http://schemas.openxmlformats.org/drawingml/2006/picture">
                      <pic:pic xmlns:pic="http://schemas.openxmlformats.org/drawingml/2006/picture">
                        <pic:nvPicPr>
                          <pic:cNvPr id="6" name="Pismo odręczne 11">
                            <a:extLst>
                              <a:ext uri="{FF2B5EF4-FFF2-40B4-BE49-F238E27FC236}">
                                <a16:creationId xmlns:a16="http://schemas.microsoft.com/office/drawing/2014/main" id="{60696CB1-7AF4-4E3D-8464-6E53BA6FEB36}"/>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sz w:val="22"/>
                <w:szCs w:val="22"/>
              </w:rPr>
              <w:drawing>
                <wp:anchor distT="0" distB="0" distL="114300" distR="114300" simplePos="0" relativeHeight="251672064" behindDoc="0" locked="0" layoutInCell="1" allowOverlap="1" wp14:anchorId="5EE09E2D" wp14:editId="5AB0127A">
                  <wp:simplePos x="0" y="0"/>
                  <wp:positionH relativeFrom="column">
                    <wp:posOffset>0</wp:posOffset>
                  </wp:positionH>
                  <wp:positionV relativeFrom="paragraph">
                    <wp:posOffset>104775</wp:posOffset>
                  </wp:positionV>
                  <wp:extent cx="0" cy="9525"/>
                  <wp:effectExtent l="0" t="0" r="0" b="0"/>
                  <wp:wrapNone/>
                  <wp:docPr id="112" name="Obraz 112">
                    <a:extLst xmlns:a="http://schemas.openxmlformats.org/drawingml/2006/main">
                      <a:ext uri="{FF2B5EF4-FFF2-40B4-BE49-F238E27FC236}">
                        <a16:creationId xmlns:a16="http://schemas.microsoft.com/office/drawing/2014/main" id="{5ECFB327-1D13-4FE3-9D07-18220452FB4C}"/>
                      </a:ext>
                    </a:extLst>
                  </wp:docPr>
                  <wp:cNvGraphicFramePr/>
                  <a:graphic xmlns:a="http://schemas.openxmlformats.org/drawingml/2006/main">
                    <a:graphicData uri="http://schemas.openxmlformats.org/drawingml/2006/picture">
                      <pic:pic xmlns:pic="http://schemas.openxmlformats.org/drawingml/2006/picture">
                        <pic:nvPicPr>
                          <pic:cNvPr id="13" name="Pismo odręczne 86">
                            <a:extLst>
                              <a:ext uri="{FF2B5EF4-FFF2-40B4-BE49-F238E27FC236}">
                                <a16:creationId xmlns:a16="http://schemas.microsoft.com/office/drawing/2014/main" id="{5ECFB327-1D13-4FE3-9D07-18220452FB4C}"/>
                              </a:ext>
                            </a:extLst>
                          </pic:cNvPr>
                          <pic:cNvPicPr/>
                        </pic:nvPicPr>
                        <pic:blipFill>
                          <a:blip r:embed="rId8"/>
                          <a:stretch>
                            <a:fillRect/>
                          </a:stretch>
                        </pic:blipFill>
                        <pic:spPr>
                          <a:xfrm>
                            <a:off x="0" y="0"/>
                            <a:ext cx="2265" cy="360"/>
                          </a:xfrm>
                          <a:prstGeom prst="rect">
                            <a:avLst/>
                          </a:prstGeom>
                        </pic:spPr>
                      </pic:pic>
                    </a:graphicData>
                  </a:graphic>
                  <wp14:sizeRelH relativeFrom="page">
                    <wp14:pctWidth>0</wp14:pctWidth>
                  </wp14:sizeRelH>
                  <wp14:sizeRelV relativeFrom="page">
                    <wp14:pctHeight>0</wp14:pctHeight>
                  </wp14:sizeRelV>
                </wp:anchor>
              </w:drawing>
            </w:r>
          </w:p>
        </w:tc>
      </w:tr>
      <w:tr w:rsidR="003671BF" w:rsidRPr="003671BF" w14:paraId="44AF3EFE" w14:textId="77777777" w:rsidTr="003671BF">
        <w:trPr>
          <w:trHeight w:val="1180"/>
        </w:trPr>
        <w:tc>
          <w:tcPr>
            <w:tcW w:w="1310" w:type="dxa"/>
            <w:vMerge/>
            <w:tcBorders>
              <w:top w:val="nil"/>
              <w:left w:val="single" w:sz="4" w:space="0" w:color="auto"/>
              <w:bottom w:val="single" w:sz="4" w:space="0" w:color="auto"/>
              <w:right w:val="single" w:sz="4" w:space="0" w:color="auto"/>
            </w:tcBorders>
            <w:vAlign w:val="center"/>
            <w:hideMark/>
          </w:tcPr>
          <w:p w14:paraId="0D2A66BB"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2EB3DAD1"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6 </w:t>
            </w:r>
          </w:p>
        </w:tc>
        <w:tc>
          <w:tcPr>
            <w:tcW w:w="1993" w:type="dxa"/>
            <w:tcBorders>
              <w:top w:val="nil"/>
              <w:left w:val="nil"/>
              <w:bottom w:val="single" w:sz="4" w:space="0" w:color="auto"/>
              <w:right w:val="single" w:sz="4" w:space="0" w:color="auto"/>
            </w:tcBorders>
            <w:shd w:val="clear" w:color="000000" w:fill="FFFFFF"/>
            <w:vAlign w:val="center"/>
            <w:hideMark/>
          </w:tcPr>
          <w:p w14:paraId="44DE5752"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Maszyna wtryskowa</w:t>
            </w:r>
          </w:p>
        </w:tc>
        <w:tc>
          <w:tcPr>
            <w:tcW w:w="659" w:type="dxa"/>
            <w:tcBorders>
              <w:top w:val="nil"/>
              <w:left w:val="nil"/>
              <w:bottom w:val="single" w:sz="4" w:space="0" w:color="auto"/>
              <w:right w:val="single" w:sz="4" w:space="0" w:color="auto"/>
            </w:tcBorders>
            <w:shd w:val="clear" w:color="000000" w:fill="FFFFFF"/>
            <w:vAlign w:val="center"/>
            <w:hideMark/>
          </w:tcPr>
          <w:p w14:paraId="20C8C500"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513A4D2B"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układ zamykania formy/ pulpit sterowania ze wskaźnikami/ jednostka plastyfikacji/ agregat wtryskowy/ łoże maszyny /  forma do kształtowania/ tworzywa termoplastyczne do prób/</w:t>
            </w:r>
          </w:p>
        </w:tc>
      </w:tr>
      <w:tr w:rsidR="003671BF" w:rsidRPr="003671BF" w14:paraId="48F3CC7E" w14:textId="77777777" w:rsidTr="003671BF">
        <w:trPr>
          <w:trHeight w:val="1180"/>
        </w:trPr>
        <w:tc>
          <w:tcPr>
            <w:tcW w:w="1310" w:type="dxa"/>
            <w:vMerge/>
            <w:tcBorders>
              <w:top w:val="nil"/>
              <w:left w:val="single" w:sz="4" w:space="0" w:color="auto"/>
              <w:bottom w:val="single" w:sz="4" w:space="0" w:color="auto"/>
              <w:right w:val="single" w:sz="4" w:space="0" w:color="auto"/>
            </w:tcBorders>
            <w:vAlign w:val="center"/>
            <w:hideMark/>
          </w:tcPr>
          <w:p w14:paraId="12105DFC"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18F23982"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7 </w:t>
            </w:r>
          </w:p>
        </w:tc>
        <w:tc>
          <w:tcPr>
            <w:tcW w:w="1993" w:type="dxa"/>
            <w:tcBorders>
              <w:top w:val="nil"/>
              <w:left w:val="nil"/>
              <w:bottom w:val="single" w:sz="4" w:space="0" w:color="auto"/>
              <w:right w:val="single" w:sz="4" w:space="0" w:color="auto"/>
            </w:tcBorders>
            <w:shd w:val="clear" w:color="000000" w:fill="FFFFFF"/>
            <w:vAlign w:val="center"/>
            <w:hideMark/>
          </w:tcPr>
          <w:p w14:paraId="1F94E31B"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Urządzenie do klejenia łodzi/aplikacja kleju konstrukcyjnego</w:t>
            </w:r>
          </w:p>
        </w:tc>
        <w:tc>
          <w:tcPr>
            <w:tcW w:w="659" w:type="dxa"/>
            <w:tcBorders>
              <w:top w:val="nil"/>
              <w:left w:val="nil"/>
              <w:bottom w:val="single" w:sz="4" w:space="0" w:color="auto"/>
              <w:right w:val="single" w:sz="4" w:space="0" w:color="auto"/>
            </w:tcBorders>
            <w:shd w:val="clear" w:color="000000" w:fill="FFFFFF"/>
            <w:vAlign w:val="center"/>
            <w:hideMark/>
          </w:tcPr>
          <w:p w14:paraId="2DD94319"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02EFEA15"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wyjście ciśnienia 4- 16 LBS/min/ </w:t>
            </w:r>
            <w:proofErr w:type="spellStart"/>
            <w:r w:rsidRPr="003671BF">
              <w:rPr>
                <w:rFonts w:ascii="Calibri" w:hAnsi="Calibri" w:cs="Calibri"/>
                <w:bCs w:val="0"/>
                <w:sz w:val="22"/>
                <w:szCs w:val="22"/>
              </w:rPr>
              <w:t>Srednie</w:t>
            </w:r>
            <w:proofErr w:type="spellEnd"/>
            <w:r w:rsidRPr="003671BF">
              <w:rPr>
                <w:rFonts w:ascii="Calibri" w:hAnsi="Calibri" w:cs="Calibri"/>
                <w:bCs w:val="0"/>
                <w:sz w:val="22"/>
                <w:szCs w:val="22"/>
              </w:rPr>
              <w:t xml:space="preserve"> zużycie powietrza 0,7-0,8 m#/min. / </w:t>
            </w:r>
            <w:proofErr w:type="spellStart"/>
            <w:r w:rsidRPr="003671BF">
              <w:rPr>
                <w:rFonts w:ascii="Calibri" w:hAnsi="Calibri" w:cs="Calibri"/>
                <w:bCs w:val="0"/>
                <w:sz w:val="22"/>
                <w:szCs w:val="22"/>
              </w:rPr>
              <w:t>przełozenie</w:t>
            </w:r>
            <w:proofErr w:type="spellEnd"/>
            <w:r w:rsidRPr="003671BF">
              <w:rPr>
                <w:rFonts w:ascii="Calibri" w:hAnsi="Calibri" w:cs="Calibri"/>
                <w:bCs w:val="0"/>
                <w:sz w:val="22"/>
                <w:szCs w:val="22"/>
              </w:rPr>
              <w:t xml:space="preserve"> pompy 30:1/ zasilenie powietrza max 7 bar/ przewody do aplikacji masy/ komplet lancy mieszania/</w:t>
            </w:r>
          </w:p>
        </w:tc>
      </w:tr>
      <w:tr w:rsidR="003671BF" w:rsidRPr="003671BF" w14:paraId="78C44631" w14:textId="77777777" w:rsidTr="003671BF">
        <w:trPr>
          <w:trHeight w:val="295"/>
        </w:trPr>
        <w:tc>
          <w:tcPr>
            <w:tcW w:w="1310" w:type="dxa"/>
            <w:vMerge/>
            <w:tcBorders>
              <w:top w:val="nil"/>
              <w:left w:val="single" w:sz="4" w:space="0" w:color="auto"/>
              <w:bottom w:val="single" w:sz="4" w:space="0" w:color="auto"/>
              <w:right w:val="single" w:sz="4" w:space="0" w:color="auto"/>
            </w:tcBorders>
            <w:vAlign w:val="center"/>
            <w:hideMark/>
          </w:tcPr>
          <w:p w14:paraId="4BF8E5B3"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2690F266"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8 </w:t>
            </w:r>
          </w:p>
        </w:tc>
        <w:tc>
          <w:tcPr>
            <w:tcW w:w="1993" w:type="dxa"/>
            <w:tcBorders>
              <w:top w:val="nil"/>
              <w:left w:val="nil"/>
              <w:bottom w:val="single" w:sz="4" w:space="0" w:color="auto"/>
              <w:right w:val="single" w:sz="4" w:space="0" w:color="auto"/>
            </w:tcBorders>
            <w:shd w:val="clear" w:color="000000" w:fill="FFFFFF"/>
            <w:vAlign w:val="center"/>
            <w:hideMark/>
          </w:tcPr>
          <w:p w14:paraId="21AFFBE3"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xml:space="preserve">oprogramowanie </w:t>
            </w:r>
          </w:p>
        </w:tc>
        <w:tc>
          <w:tcPr>
            <w:tcW w:w="659" w:type="dxa"/>
            <w:tcBorders>
              <w:top w:val="nil"/>
              <w:left w:val="nil"/>
              <w:bottom w:val="single" w:sz="4" w:space="0" w:color="auto"/>
              <w:right w:val="single" w:sz="4" w:space="0" w:color="auto"/>
            </w:tcBorders>
            <w:shd w:val="clear" w:color="000000" w:fill="FFFFFF"/>
            <w:vAlign w:val="center"/>
            <w:hideMark/>
          </w:tcPr>
          <w:p w14:paraId="775EFC38"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11FED87F" w14:textId="77777777" w:rsidR="003671BF" w:rsidRPr="003671BF" w:rsidRDefault="003671BF" w:rsidP="003671BF">
            <w:pPr>
              <w:rPr>
                <w:rFonts w:ascii="Calibri" w:hAnsi="Calibri" w:cs="Calibri"/>
                <w:b/>
                <w:color w:val="FF0000"/>
                <w:sz w:val="22"/>
                <w:szCs w:val="22"/>
              </w:rPr>
            </w:pPr>
            <w:r w:rsidRPr="003671BF">
              <w:rPr>
                <w:rFonts w:ascii="Calibri" w:hAnsi="Calibri" w:cs="Calibri"/>
                <w:b/>
                <w:color w:val="FF0000"/>
                <w:sz w:val="22"/>
                <w:szCs w:val="22"/>
              </w:rPr>
              <w:t> </w:t>
            </w:r>
          </w:p>
        </w:tc>
      </w:tr>
      <w:tr w:rsidR="003671BF" w:rsidRPr="003671BF" w14:paraId="16D877A0" w14:textId="77777777" w:rsidTr="003671BF">
        <w:trPr>
          <w:trHeight w:val="295"/>
        </w:trPr>
        <w:tc>
          <w:tcPr>
            <w:tcW w:w="1310" w:type="dxa"/>
            <w:vMerge/>
            <w:tcBorders>
              <w:top w:val="nil"/>
              <w:left w:val="single" w:sz="4" w:space="0" w:color="auto"/>
              <w:bottom w:val="single" w:sz="4" w:space="0" w:color="auto"/>
              <w:right w:val="single" w:sz="4" w:space="0" w:color="auto"/>
            </w:tcBorders>
            <w:vAlign w:val="center"/>
            <w:hideMark/>
          </w:tcPr>
          <w:p w14:paraId="1CC5BFA3"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6955912D"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9 </w:t>
            </w:r>
          </w:p>
        </w:tc>
        <w:tc>
          <w:tcPr>
            <w:tcW w:w="1993" w:type="dxa"/>
            <w:tcBorders>
              <w:top w:val="nil"/>
              <w:left w:val="nil"/>
              <w:bottom w:val="single" w:sz="4" w:space="0" w:color="auto"/>
              <w:right w:val="single" w:sz="4" w:space="0" w:color="auto"/>
            </w:tcBorders>
            <w:shd w:val="clear" w:color="000000" w:fill="FFFFFF"/>
            <w:vAlign w:val="center"/>
            <w:hideMark/>
          </w:tcPr>
          <w:p w14:paraId="12AF57B2"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laptop</w:t>
            </w:r>
          </w:p>
        </w:tc>
        <w:tc>
          <w:tcPr>
            <w:tcW w:w="659" w:type="dxa"/>
            <w:tcBorders>
              <w:top w:val="nil"/>
              <w:left w:val="nil"/>
              <w:bottom w:val="single" w:sz="4" w:space="0" w:color="auto"/>
              <w:right w:val="single" w:sz="4" w:space="0" w:color="auto"/>
            </w:tcBorders>
            <w:shd w:val="clear" w:color="000000" w:fill="FFFFFF"/>
            <w:vAlign w:val="center"/>
            <w:hideMark/>
          </w:tcPr>
          <w:p w14:paraId="6BC4142A"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5C467A8E" w14:textId="77777777" w:rsidR="003671BF" w:rsidRPr="003671BF" w:rsidRDefault="003671BF" w:rsidP="003671BF">
            <w:pPr>
              <w:rPr>
                <w:rFonts w:ascii="Calibri" w:hAnsi="Calibri" w:cs="Calibri"/>
                <w:bCs w:val="0"/>
                <w:color w:val="305496"/>
                <w:sz w:val="22"/>
                <w:szCs w:val="22"/>
              </w:rPr>
            </w:pPr>
            <w:r w:rsidRPr="003671BF">
              <w:rPr>
                <w:rFonts w:ascii="Calibri" w:hAnsi="Calibri" w:cs="Calibri"/>
                <w:bCs w:val="0"/>
                <w:color w:val="305496"/>
                <w:sz w:val="22"/>
                <w:szCs w:val="22"/>
              </w:rPr>
              <w:t> </w:t>
            </w:r>
          </w:p>
        </w:tc>
      </w:tr>
      <w:tr w:rsidR="003671BF" w:rsidRPr="003671BF" w14:paraId="04E9E68B" w14:textId="77777777" w:rsidTr="003671BF">
        <w:trPr>
          <w:trHeight w:val="1180"/>
        </w:trPr>
        <w:tc>
          <w:tcPr>
            <w:tcW w:w="1310" w:type="dxa"/>
            <w:tcBorders>
              <w:top w:val="nil"/>
              <w:left w:val="single" w:sz="4" w:space="0" w:color="auto"/>
              <w:bottom w:val="single" w:sz="4" w:space="0" w:color="auto"/>
              <w:right w:val="single" w:sz="4" w:space="0" w:color="auto"/>
            </w:tcBorders>
            <w:shd w:val="clear" w:color="000000" w:fill="FFFFFF"/>
            <w:vAlign w:val="center"/>
            <w:hideMark/>
          </w:tcPr>
          <w:p w14:paraId="0971E708" w14:textId="77777777" w:rsidR="003671BF" w:rsidRPr="003671BF" w:rsidRDefault="003671BF" w:rsidP="003671BF">
            <w:pPr>
              <w:jc w:val="center"/>
              <w:rPr>
                <w:rFonts w:ascii="Calibri" w:hAnsi="Calibri" w:cs="Calibri"/>
                <w:bCs w:val="0"/>
                <w:color w:val="000000"/>
                <w:sz w:val="22"/>
                <w:szCs w:val="22"/>
              </w:rPr>
            </w:pPr>
            <w:proofErr w:type="spellStart"/>
            <w:r w:rsidRPr="003671BF">
              <w:rPr>
                <w:rFonts w:ascii="Calibri" w:hAnsi="Calibri" w:cs="Calibri"/>
                <w:bCs w:val="0"/>
                <w:color w:val="000000"/>
                <w:sz w:val="22"/>
                <w:szCs w:val="22"/>
              </w:rPr>
              <w:t>Wyposazenie</w:t>
            </w:r>
            <w:proofErr w:type="spellEnd"/>
            <w:r w:rsidRPr="003671BF">
              <w:rPr>
                <w:rFonts w:ascii="Calibri" w:hAnsi="Calibri" w:cs="Calibri"/>
                <w:bCs w:val="0"/>
                <w:color w:val="000000"/>
                <w:sz w:val="22"/>
                <w:szCs w:val="22"/>
              </w:rPr>
              <w:t xml:space="preserve"> dodatkowe</w:t>
            </w:r>
          </w:p>
        </w:tc>
        <w:tc>
          <w:tcPr>
            <w:tcW w:w="489" w:type="dxa"/>
            <w:tcBorders>
              <w:top w:val="nil"/>
              <w:left w:val="nil"/>
              <w:bottom w:val="single" w:sz="4" w:space="0" w:color="auto"/>
              <w:right w:val="single" w:sz="4" w:space="0" w:color="auto"/>
            </w:tcBorders>
            <w:shd w:val="clear" w:color="000000" w:fill="FFFFFF"/>
            <w:vAlign w:val="center"/>
            <w:hideMark/>
          </w:tcPr>
          <w:p w14:paraId="71B8D055"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10 </w:t>
            </w:r>
          </w:p>
        </w:tc>
        <w:tc>
          <w:tcPr>
            <w:tcW w:w="1993" w:type="dxa"/>
            <w:tcBorders>
              <w:top w:val="nil"/>
              <w:left w:val="nil"/>
              <w:bottom w:val="single" w:sz="4" w:space="0" w:color="auto"/>
              <w:right w:val="single" w:sz="4" w:space="0" w:color="auto"/>
            </w:tcBorders>
            <w:shd w:val="clear" w:color="000000" w:fill="FFFFFF"/>
            <w:vAlign w:val="center"/>
            <w:hideMark/>
          </w:tcPr>
          <w:p w14:paraId="5A1D3015"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c>
          <w:tcPr>
            <w:tcW w:w="659" w:type="dxa"/>
            <w:tcBorders>
              <w:top w:val="nil"/>
              <w:left w:val="nil"/>
              <w:bottom w:val="single" w:sz="4" w:space="0" w:color="auto"/>
              <w:right w:val="single" w:sz="4" w:space="0" w:color="auto"/>
            </w:tcBorders>
            <w:shd w:val="clear" w:color="000000" w:fill="FFFFFF"/>
            <w:vAlign w:val="center"/>
            <w:hideMark/>
          </w:tcPr>
          <w:p w14:paraId="2CCA825A"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6FF77FAC" w14:textId="77777777" w:rsidR="003671BF" w:rsidRPr="003671BF" w:rsidRDefault="003671BF" w:rsidP="003671BF">
            <w:pPr>
              <w:rPr>
                <w:rFonts w:ascii="Calibri" w:hAnsi="Calibri" w:cs="Calibri"/>
                <w:b/>
                <w:color w:val="FF0000"/>
                <w:sz w:val="22"/>
                <w:szCs w:val="22"/>
              </w:rPr>
            </w:pPr>
            <w:r w:rsidRPr="003671BF">
              <w:rPr>
                <w:rFonts w:ascii="Calibri" w:hAnsi="Calibri" w:cs="Calibri"/>
                <w:b/>
                <w:color w:val="FF0000"/>
                <w:sz w:val="22"/>
                <w:szCs w:val="22"/>
              </w:rPr>
              <w:t> </w:t>
            </w:r>
          </w:p>
        </w:tc>
      </w:tr>
      <w:tr w:rsidR="003671BF" w:rsidRPr="003671BF" w14:paraId="73FE5697" w14:textId="77777777" w:rsidTr="003671BF">
        <w:trPr>
          <w:trHeight w:val="590"/>
        </w:trPr>
        <w:tc>
          <w:tcPr>
            <w:tcW w:w="13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E1C1E"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Wyposażenie podstawowe</w:t>
            </w:r>
          </w:p>
        </w:tc>
        <w:tc>
          <w:tcPr>
            <w:tcW w:w="489" w:type="dxa"/>
            <w:tcBorders>
              <w:top w:val="nil"/>
              <w:left w:val="nil"/>
              <w:bottom w:val="single" w:sz="4" w:space="0" w:color="auto"/>
              <w:right w:val="single" w:sz="4" w:space="0" w:color="auto"/>
            </w:tcBorders>
            <w:shd w:val="clear" w:color="000000" w:fill="FFFFFF"/>
            <w:vAlign w:val="center"/>
            <w:hideMark/>
          </w:tcPr>
          <w:p w14:paraId="15C97887"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11 </w:t>
            </w:r>
          </w:p>
        </w:tc>
        <w:tc>
          <w:tcPr>
            <w:tcW w:w="1993" w:type="dxa"/>
            <w:tcBorders>
              <w:top w:val="nil"/>
              <w:left w:val="nil"/>
              <w:bottom w:val="single" w:sz="4" w:space="0" w:color="auto"/>
              <w:right w:val="single" w:sz="4" w:space="0" w:color="auto"/>
            </w:tcBorders>
            <w:shd w:val="clear" w:color="000000" w:fill="FFFFFF"/>
            <w:vAlign w:val="center"/>
            <w:hideMark/>
          </w:tcPr>
          <w:p w14:paraId="6D218D69"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Pojemnik plastikowy na odpady</w:t>
            </w:r>
          </w:p>
        </w:tc>
        <w:tc>
          <w:tcPr>
            <w:tcW w:w="659" w:type="dxa"/>
            <w:tcBorders>
              <w:top w:val="nil"/>
              <w:left w:val="nil"/>
              <w:bottom w:val="single" w:sz="4" w:space="0" w:color="auto"/>
              <w:right w:val="single" w:sz="4" w:space="0" w:color="auto"/>
            </w:tcBorders>
            <w:shd w:val="clear" w:color="000000" w:fill="FFFFFF"/>
            <w:vAlign w:val="center"/>
            <w:hideMark/>
          </w:tcPr>
          <w:p w14:paraId="3B3AE217"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6,0 </w:t>
            </w:r>
          </w:p>
        </w:tc>
        <w:tc>
          <w:tcPr>
            <w:tcW w:w="5085" w:type="dxa"/>
            <w:tcBorders>
              <w:top w:val="nil"/>
              <w:left w:val="nil"/>
              <w:bottom w:val="single" w:sz="4" w:space="0" w:color="auto"/>
              <w:right w:val="single" w:sz="4" w:space="0" w:color="auto"/>
            </w:tcBorders>
            <w:shd w:val="clear" w:color="000000" w:fill="FFFFFF"/>
            <w:hideMark/>
          </w:tcPr>
          <w:p w14:paraId="5D006A64"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pojemność pojemnika 120L/ różne kolory</w:t>
            </w:r>
          </w:p>
        </w:tc>
      </w:tr>
      <w:tr w:rsidR="003671BF" w:rsidRPr="003671BF" w14:paraId="2ADCF8C6"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7F4CDE01"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42EDD602"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12 </w:t>
            </w:r>
          </w:p>
        </w:tc>
        <w:tc>
          <w:tcPr>
            <w:tcW w:w="1993" w:type="dxa"/>
            <w:tcBorders>
              <w:top w:val="nil"/>
              <w:left w:val="nil"/>
              <w:bottom w:val="single" w:sz="4" w:space="0" w:color="auto"/>
              <w:right w:val="single" w:sz="4" w:space="0" w:color="auto"/>
            </w:tcBorders>
            <w:shd w:val="clear" w:color="000000" w:fill="FFFFFF"/>
            <w:vAlign w:val="center"/>
            <w:hideMark/>
          </w:tcPr>
          <w:p w14:paraId="3937D821"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Regał półkowy typu SL</w:t>
            </w:r>
          </w:p>
        </w:tc>
        <w:tc>
          <w:tcPr>
            <w:tcW w:w="659" w:type="dxa"/>
            <w:tcBorders>
              <w:top w:val="nil"/>
              <w:left w:val="nil"/>
              <w:bottom w:val="single" w:sz="4" w:space="0" w:color="auto"/>
              <w:right w:val="single" w:sz="4" w:space="0" w:color="auto"/>
            </w:tcBorders>
            <w:shd w:val="clear" w:color="000000" w:fill="FFFFFF"/>
            <w:vAlign w:val="center"/>
            <w:hideMark/>
          </w:tcPr>
          <w:p w14:paraId="2E6B35D1"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5,0 </w:t>
            </w:r>
          </w:p>
        </w:tc>
        <w:tc>
          <w:tcPr>
            <w:tcW w:w="5085" w:type="dxa"/>
            <w:tcBorders>
              <w:top w:val="nil"/>
              <w:left w:val="nil"/>
              <w:bottom w:val="single" w:sz="4" w:space="0" w:color="auto"/>
              <w:right w:val="single" w:sz="4" w:space="0" w:color="auto"/>
            </w:tcBorders>
            <w:shd w:val="clear" w:color="000000" w:fill="FFFFFF"/>
            <w:hideMark/>
          </w:tcPr>
          <w:p w14:paraId="61FC65DF"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xml:space="preserve">max </w:t>
            </w:r>
            <w:proofErr w:type="spellStart"/>
            <w:r w:rsidRPr="003671BF">
              <w:rPr>
                <w:rFonts w:ascii="Calibri" w:hAnsi="Calibri" w:cs="Calibri"/>
                <w:bCs w:val="0"/>
                <w:color w:val="000000"/>
                <w:sz w:val="22"/>
                <w:szCs w:val="22"/>
              </w:rPr>
              <w:t>nośnośc</w:t>
            </w:r>
            <w:proofErr w:type="spellEnd"/>
            <w:r w:rsidRPr="003671BF">
              <w:rPr>
                <w:rFonts w:ascii="Calibri" w:hAnsi="Calibri" w:cs="Calibri"/>
                <w:bCs w:val="0"/>
                <w:color w:val="000000"/>
                <w:sz w:val="22"/>
                <w:szCs w:val="22"/>
              </w:rPr>
              <w:t xml:space="preserve"> regału 1000 kg/ 5 półek (może być więcej)/ wymiary gabarytowe regału: 1800x900x450 mm</w:t>
            </w:r>
          </w:p>
        </w:tc>
      </w:tr>
      <w:tr w:rsidR="003671BF" w:rsidRPr="003671BF" w14:paraId="15937090" w14:textId="77777777" w:rsidTr="003671BF">
        <w:trPr>
          <w:trHeight w:val="885"/>
        </w:trPr>
        <w:tc>
          <w:tcPr>
            <w:tcW w:w="1310" w:type="dxa"/>
            <w:vMerge/>
            <w:tcBorders>
              <w:top w:val="nil"/>
              <w:left w:val="single" w:sz="4" w:space="0" w:color="auto"/>
              <w:bottom w:val="single" w:sz="4" w:space="0" w:color="auto"/>
              <w:right w:val="single" w:sz="4" w:space="0" w:color="auto"/>
            </w:tcBorders>
            <w:vAlign w:val="center"/>
            <w:hideMark/>
          </w:tcPr>
          <w:p w14:paraId="7A4098D2"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1B33A8C7"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13 </w:t>
            </w:r>
          </w:p>
        </w:tc>
        <w:tc>
          <w:tcPr>
            <w:tcW w:w="1993" w:type="dxa"/>
            <w:tcBorders>
              <w:top w:val="nil"/>
              <w:left w:val="nil"/>
              <w:bottom w:val="single" w:sz="4" w:space="0" w:color="auto"/>
              <w:right w:val="single" w:sz="4" w:space="0" w:color="auto"/>
            </w:tcBorders>
            <w:shd w:val="clear" w:color="000000" w:fill="FFFFFF"/>
            <w:vAlign w:val="center"/>
            <w:hideMark/>
          </w:tcPr>
          <w:p w14:paraId="27DE90C5"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Stojak na dokumentację + tablice z instrukcjami</w:t>
            </w:r>
          </w:p>
        </w:tc>
        <w:tc>
          <w:tcPr>
            <w:tcW w:w="659" w:type="dxa"/>
            <w:tcBorders>
              <w:top w:val="nil"/>
              <w:left w:val="nil"/>
              <w:bottom w:val="single" w:sz="4" w:space="0" w:color="auto"/>
              <w:right w:val="single" w:sz="4" w:space="0" w:color="auto"/>
            </w:tcBorders>
            <w:shd w:val="clear" w:color="000000" w:fill="FFFFFF"/>
            <w:vAlign w:val="center"/>
            <w:hideMark/>
          </w:tcPr>
          <w:p w14:paraId="20648B11"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4C37D92D"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xml:space="preserve">Stojak </w:t>
            </w:r>
            <w:proofErr w:type="spellStart"/>
            <w:r w:rsidRPr="003671BF">
              <w:rPr>
                <w:rFonts w:ascii="Calibri" w:hAnsi="Calibri" w:cs="Calibri"/>
                <w:bCs w:val="0"/>
                <w:color w:val="000000"/>
                <w:sz w:val="22"/>
                <w:szCs w:val="22"/>
              </w:rPr>
              <w:t>wys</w:t>
            </w:r>
            <w:proofErr w:type="spellEnd"/>
            <w:r w:rsidRPr="003671BF">
              <w:rPr>
                <w:rFonts w:ascii="Calibri" w:hAnsi="Calibri" w:cs="Calibri"/>
                <w:bCs w:val="0"/>
                <w:color w:val="000000"/>
                <w:sz w:val="22"/>
                <w:szCs w:val="22"/>
              </w:rPr>
              <w:t xml:space="preserve"> 1100 mm, blat 2x A 4/ tablica z zaczepami do dokumentów 1200 x 900 mm</w:t>
            </w:r>
          </w:p>
        </w:tc>
      </w:tr>
      <w:tr w:rsidR="003671BF" w:rsidRPr="003671BF" w14:paraId="2C8578F6"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5451F64A"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676254A4"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14 </w:t>
            </w:r>
          </w:p>
        </w:tc>
        <w:tc>
          <w:tcPr>
            <w:tcW w:w="1993" w:type="dxa"/>
            <w:tcBorders>
              <w:top w:val="nil"/>
              <w:left w:val="nil"/>
              <w:bottom w:val="single" w:sz="4" w:space="0" w:color="auto"/>
              <w:right w:val="single" w:sz="4" w:space="0" w:color="auto"/>
            </w:tcBorders>
            <w:shd w:val="clear" w:color="000000" w:fill="FFFFFF"/>
            <w:vAlign w:val="center"/>
            <w:hideMark/>
          </w:tcPr>
          <w:p w14:paraId="4255F6AA"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Szafa </w:t>
            </w:r>
            <w:proofErr w:type="spellStart"/>
            <w:r w:rsidRPr="003671BF">
              <w:rPr>
                <w:rFonts w:ascii="Calibri" w:hAnsi="Calibri" w:cs="Calibri"/>
                <w:bCs w:val="0"/>
                <w:sz w:val="22"/>
                <w:szCs w:val="22"/>
              </w:rPr>
              <w:t>skrytkowa</w:t>
            </w:r>
            <w:proofErr w:type="spellEnd"/>
          </w:p>
        </w:tc>
        <w:tc>
          <w:tcPr>
            <w:tcW w:w="659" w:type="dxa"/>
            <w:tcBorders>
              <w:top w:val="nil"/>
              <w:left w:val="nil"/>
              <w:bottom w:val="single" w:sz="4" w:space="0" w:color="auto"/>
              <w:right w:val="single" w:sz="4" w:space="0" w:color="auto"/>
            </w:tcBorders>
            <w:shd w:val="clear" w:color="000000" w:fill="FFFFFF"/>
            <w:vAlign w:val="center"/>
            <w:hideMark/>
          </w:tcPr>
          <w:p w14:paraId="76E49E7D"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3BA10D3C"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xml:space="preserve">szafa 6 skrytek/ </w:t>
            </w:r>
            <w:proofErr w:type="spellStart"/>
            <w:r w:rsidRPr="003671BF">
              <w:rPr>
                <w:rFonts w:ascii="Calibri" w:hAnsi="Calibri" w:cs="Calibri"/>
                <w:bCs w:val="0"/>
                <w:color w:val="000000"/>
                <w:sz w:val="22"/>
                <w:szCs w:val="22"/>
              </w:rPr>
              <w:t>wys</w:t>
            </w:r>
            <w:proofErr w:type="spellEnd"/>
            <w:r w:rsidRPr="003671BF">
              <w:rPr>
                <w:rFonts w:ascii="Calibri" w:hAnsi="Calibri" w:cs="Calibri"/>
                <w:bCs w:val="0"/>
                <w:color w:val="000000"/>
                <w:sz w:val="22"/>
                <w:szCs w:val="22"/>
              </w:rPr>
              <w:t xml:space="preserve"> 1800x </w:t>
            </w:r>
            <w:proofErr w:type="spellStart"/>
            <w:r w:rsidRPr="003671BF">
              <w:rPr>
                <w:rFonts w:ascii="Calibri" w:hAnsi="Calibri" w:cs="Calibri"/>
                <w:bCs w:val="0"/>
                <w:color w:val="000000"/>
                <w:sz w:val="22"/>
                <w:szCs w:val="22"/>
              </w:rPr>
              <w:t>szer</w:t>
            </w:r>
            <w:proofErr w:type="spellEnd"/>
            <w:r w:rsidRPr="003671BF">
              <w:rPr>
                <w:rFonts w:ascii="Calibri" w:hAnsi="Calibri" w:cs="Calibri"/>
                <w:bCs w:val="0"/>
                <w:color w:val="000000"/>
                <w:sz w:val="22"/>
                <w:szCs w:val="22"/>
              </w:rPr>
              <w:t xml:space="preserve"> 600x </w:t>
            </w:r>
            <w:proofErr w:type="spellStart"/>
            <w:r w:rsidRPr="003671BF">
              <w:rPr>
                <w:rFonts w:ascii="Calibri" w:hAnsi="Calibri" w:cs="Calibri"/>
                <w:bCs w:val="0"/>
                <w:color w:val="000000"/>
                <w:sz w:val="22"/>
                <w:szCs w:val="22"/>
              </w:rPr>
              <w:t>gł</w:t>
            </w:r>
            <w:proofErr w:type="spellEnd"/>
            <w:r w:rsidRPr="003671BF">
              <w:rPr>
                <w:rFonts w:ascii="Calibri" w:hAnsi="Calibri" w:cs="Calibri"/>
                <w:bCs w:val="0"/>
                <w:color w:val="000000"/>
                <w:sz w:val="22"/>
                <w:szCs w:val="22"/>
              </w:rPr>
              <w:t xml:space="preserve"> 500/ zamki cylindryczne</w:t>
            </w:r>
          </w:p>
        </w:tc>
      </w:tr>
      <w:tr w:rsidR="003671BF" w:rsidRPr="003671BF" w14:paraId="2574675B" w14:textId="77777777" w:rsidTr="003671BF">
        <w:trPr>
          <w:trHeight w:val="1180"/>
        </w:trPr>
        <w:tc>
          <w:tcPr>
            <w:tcW w:w="1310" w:type="dxa"/>
            <w:tcBorders>
              <w:top w:val="nil"/>
              <w:left w:val="single" w:sz="4" w:space="0" w:color="auto"/>
              <w:bottom w:val="single" w:sz="4" w:space="0" w:color="auto"/>
              <w:right w:val="single" w:sz="4" w:space="0" w:color="auto"/>
            </w:tcBorders>
            <w:shd w:val="clear" w:color="000000" w:fill="FFFFFF"/>
            <w:vAlign w:val="center"/>
            <w:hideMark/>
          </w:tcPr>
          <w:p w14:paraId="177E37C2"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Wyposażenie dodatkowe</w:t>
            </w:r>
          </w:p>
        </w:tc>
        <w:tc>
          <w:tcPr>
            <w:tcW w:w="489" w:type="dxa"/>
            <w:tcBorders>
              <w:top w:val="nil"/>
              <w:left w:val="nil"/>
              <w:bottom w:val="single" w:sz="4" w:space="0" w:color="auto"/>
              <w:right w:val="single" w:sz="4" w:space="0" w:color="auto"/>
            </w:tcBorders>
            <w:shd w:val="clear" w:color="000000" w:fill="FFFFFF"/>
            <w:vAlign w:val="center"/>
            <w:hideMark/>
          </w:tcPr>
          <w:p w14:paraId="602DBE67"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15 </w:t>
            </w:r>
          </w:p>
        </w:tc>
        <w:tc>
          <w:tcPr>
            <w:tcW w:w="1993" w:type="dxa"/>
            <w:tcBorders>
              <w:top w:val="nil"/>
              <w:left w:val="nil"/>
              <w:bottom w:val="single" w:sz="4" w:space="0" w:color="auto"/>
              <w:right w:val="single" w:sz="4" w:space="0" w:color="auto"/>
            </w:tcBorders>
            <w:shd w:val="clear" w:color="000000" w:fill="FFFFFF"/>
            <w:vAlign w:val="center"/>
            <w:hideMark/>
          </w:tcPr>
          <w:p w14:paraId="55EE66B5"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c>
          <w:tcPr>
            <w:tcW w:w="659" w:type="dxa"/>
            <w:tcBorders>
              <w:top w:val="nil"/>
              <w:left w:val="nil"/>
              <w:bottom w:val="single" w:sz="4" w:space="0" w:color="auto"/>
              <w:right w:val="single" w:sz="4" w:space="0" w:color="auto"/>
            </w:tcBorders>
            <w:shd w:val="clear" w:color="000000" w:fill="FFFFFF"/>
            <w:vAlign w:val="center"/>
            <w:hideMark/>
          </w:tcPr>
          <w:p w14:paraId="35E7202C"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7EC9F978" w14:textId="77777777" w:rsidR="003671BF" w:rsidRPr="003671BF" w:rsidRDefault="003671BF" w:rsidP="003671BF">
            <w:pPr>
              <w:rPr>
                <w:rFonts w:ascii="Calibri" w:hAnsi="Calibri" w:cs="Calibri"/>
                <w:b/>
                <w:color w:val="FF0000"/>
                <w:sz w:val="22"/>
                <w:szCs w:val="22"/>
              </w:rPr>
            </w:pPr>
            <w:r w:rsidRPr="003671BF">
              <w:rPr>
                <w:rFonts w:ascii="Calibri" w:hAnsi="Calibri" w:cs="Calibri"/>
                <w:b/>
                <w:color w:val="FF0000"/>
                <w:sz w:val="22"/>
                <w:szCs w:val="22"/>
              </w:rPr>
              <w:t> </w:t>
            </w:r>
          </w:p>
        </w:tc>
      </w:tr>
      <w:tr w:rsidR="003671BF" w:rsidRPr="003671BF" w14:paraId="4E037BB0" w14:textId="77777777" w:rsidTr="003671BF">
        <w:trPr>
          <w:trHeight w:val="590"/>
        </w:trPr>
        <w:tc>
          <w:tcPr>
            <w:tcW w:w="13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DE426"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Materiały eksploatacyjne</w:t>
            </w:r>
          </w:p>
        </w:tc>
        <w:tc>
          <w:tcPr>
            <w:tcW w:w="489" w:type="dxa"/>
            <w:tcBorders>
              <w:top w:val="nil"/>
              <w:left w:val="nil"/>
              <w:bottom w:val="single" w:sz="4" w:space="0" w:color="auto"/>
              <w:right w:val="single" w:sz="4" w:space="0" w:color="auto"/>
            </w:tcBorders>
            <w:shd w:val="clear" w:color="000000" w:fill="FFFFFF"/>
            <w:vAlign w:val="center"/>
            <w:hideMark/>
          </w:tcPr>
          <w:p w14:paraId="13167AB2"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16 </w:t>
            </w:r>
          </w:p>
        </w:tc>
        <w:tc>
          <w:tcPr>
            <w:tcW w:w="1993" w:type="dxa"/>
            <w:tcBorders>
              <w:top w:val="nil"/>
              <w:left w:val="nil"/>
              <w:bottom w:val="single" w:sz="4" w:space="0" w:color="auto"/>
              <w:right w:val="single" w:sz="4" w:space="0" w:color="auto"/>
            </w:tcBorders>
            <w:shd w:val="clear" w:color="000000" w:fill="FFFFFF"/>
            <w:vAlign w:val="center"/>
            <w:hideMark/>
          </w:tcPr>
          <w:p w14:paraId="606DBFED"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Taśma </w:t>
            </w:r>
            <w:proofErr w:type="spellStart"/>
            <w:r w:rsidRPr="003671BF">
              <w:rPr>
                <w:rFonts w:ascii="Calibri" w:hAnsi="Calibri" w:cs="Calibri"/>
                <w:bCs w:val="0"/>
                <w:sz w:val="22"/>
                <w:szCs w:val="22"/>
              </w:rPr>
              <w:t>oznaczeniowa</w:t>
            </w:r>
            <w:proofErr w:type="spellEnd"/>
            <w:r w:rsidRPr="003671BF">
              <w:rPr>
                <w:rFonts w:ascii="Calibri" w:hAnsi="Calibri" w:cs="Calibri"/>
                <w:bCs w:val="0"/>
                <w:sz w:val="22"/>
                <w:szCs w:val="22"/>
              </w:rPr>
              <w:t xml:space="preserve"> żółto-czarna</w:t>
            </w:r>
          </w:p>
        </w:tc>
        <w:tc>
          <w:tcPr>
            <w:tcW w:w="659" w:type="dxa"/>
            <w:tcBorders>
              <w:top w:val="nil"/>
              <w:left w:val="nil"/>
              <w:bottom w:val="single" w:sz="4" w:space="0" w:color="auto"/>
              <w:right w:val="single" w:sz="4" w:space="0" w:color="auto"/>
            </w:tcBorders>
            <w:shd w:val="clear" w:color="000000" w:fill="FFFFFF"/>
            <w:vAlign w:val="center"/>
            <w:hideMark/>
          </w:tcPr>
          <w:p w14:paraId="6D68C8F4"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10,0 </w:t>
            </w:r>
          </w:p>
        </w:tc>
        <w:tc>
          <w:tcPr>
            <w:tcW w:w="5085" w:type="dxa"/>
            <w:tcBorders>
              <w:top w:val="nil"/>
              <w:left w:val="nil"/>
              <w:bottom w:val="single" w:sz="4" w:space="0" w:color="auto"/>
              <w:right w:val="single" w:sz="4" w:space="0" w:color="auto"/>
            </w:tcBorders>
            <w:shd w:val="clear" w:color="000000" w:fill="FFFFFF"/>
            <w:hideMark/>
          </w:tcPr>
          <w:p w14:paraId="67F21B05" w14:textId="0C73928E" w:rsidR="003671BF" w:rsidRPr="003671BF" w:rsidRDefault="003671BF" w:rsidP="003671BF">
            <w:pPr>
              <w:rPr>
                <w:rFonts w:ascii="Calibri" w:hAnsi="Calibri" w:cs="Calibri"/>
                <w:bCs w:val="0"/>
                <w:color w:val="000000"/>
                <w:sz w:val="22"/>
                <w:szCs w:val="22"/>
              </w:rPr>
            </w:pPr>
            <w:r w:rsidRPr="003671BF">
              <w:rPr>
                <w:rFonts w:ascii="Calibri" w:hAnsi="Calibri" w:cs="Calibri"/>
                <w:bCs w:val="0"/>
                <w:noProof/>
                <w:color w:val="000000"/>
                <w:sz w:val="22"/>
                <w:szCs w:val="22"/>
              </w:rPr>
              <w:drawing>
                <wp:anchor distT="0" distB="0" distL="114300" distR="114300" simplePos="0" relativeHeight="251665920" behindDoc="0" locked="0" layoutInCell="1" allowOverlap="1" wp14:anchorId="6A21012E" wp14:editId="619E2EBA">
                  <wp:simplePos x="0" y="0"/>
                  <wp:positionH relativeFrom="column">
                    <wp:posOffset>0</wp:posOffset>
                  </wp:positionH>
                  <wp:positionV relativeFrom="paragraph">
                    <wp:posOffset>180975</wp:posOffset>
                  </wp:positionV>
                  <wp:extent cx="0" cy="0"/>
                  <wp:effectExtent l="0" t="0" r="0" b="0"/>
                  <wp:wrapNone/>
                  <wp:docPr id="111" name="Obraz 111">
                    <a:extLst xmlns:a="http://schemas.openxmlformats.org/drawingml/2006/main">
                      <a:ext uri="{FF2B5EF4-FFF2-40B4-BE49-F238E27FC236}">
                        <a16:creationId xmlns:a16="http://schemas.microsoft.com/office/drawing/2014/main" id="{0BA5EAC1-A6BF-4703-8124-2AB4D4966580}"/>
                      </a:ext>
                    </a:extLst>
                  </wp:docPr>
                  <wp:cNvGraphicFramePr/>
                  <a:graphic xmlns:a="http://schemas.openxmlformats.org/drawingml/2006/main">
                    <a:graphicData uri="http://schemas.openxmlformats.org/drawingml/2006/picture">
                      <pic:pic xmlns:pic="http://schemas.openxmlformats.org/drawingml/2006/picture">
                        <pic:nvPicPr>
                          <pic:cNvPr id="4" name="Pismo odręczne 3">
                            <a:extLst>
                              <a:ext uri="{FF2B5EF4-FFF2-40B4-BE49-F238E27FC236}">
                                <a16:creationId xmlns:a16="http://schemas.microsoft.com/office/drawing/2014/main" id="{0BA5EAC1-A6BF-4703-8124-2AB4D4966580}"/>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66944" behindDoc="0" locked="0" layoutInCell="1" allowOverlap="1" wp14:anchorId="0F3743F1" wp14:editId="600EE4A4">
                  <wp:simplePos x="0" y="0"/>
                  <wp:positionH relativeFrom="column">
                    <wp:posOffset>0</wp:posOffset>
                  </wp:positionH>
                  <wp:positionV relativeFrom="paragraph">
                    <wp:posOffset>180975</wp:posOffset>
                  </wp:positionV>
                  <wp:extent cx="66675" cy="19050"/>
                  <wp:effectExtent l="0" t="0" r="0" b="0"/>
                  <wp:wrapNone/>
                  <wp:docPr id="110" name="Obraz 110">
                    <a:extLst xmlns:a="http://schemas.openxmlformats.org/drawingml/2006/main">
                      <a:ext uri="{FF2B5EF4-FFF2-40B4-BE49-F238E27FC236}">
                        <a16:creationId xmlns:a16="http://schemas.microsoft.com/office/drawing/2014/main" id="{5A9EEAC2-F46E-45B6-855F-7BAA27EB1D87}"/>
                      </a:ext>
                    </a:extLst>
                  </wp:docPr>
                  <wp:cNvGraphicFramePr/>
                  <a:graphic xmlns:a="http://schemas.openxmlformats.org/drawingml/2006/main">
                    <a:graphicData uri="http://schemas.openxmlformats.org/drawingml/2006/picture">
                      <pic:pic xmlns:pic="http://schemas.openxmlformats.org/drawingml/2006/picture">
                        <pic:nvPicPr>
                          <pic:cNvPr id="5" name="Pismo odręczne 9">
                            <a:extLst>
                              <a:ext uri="{FF2B5EF4-FFF2-40B4-BE49-F238E27FC236}">
                                <a16:creationId xmlns:a16="http://schemas.microsoft.com/office/drawing/2014/main" id="{5A9EEAC2-F46E-45B6-855F-7BAA27EB1D87}"/>
                              </a:ext>
                            </a:extLst>
                          </pic:cNvPr>
                          <pic:cNvPicPr/>
                        </pic:nvPicPr>
                        <pic:blipFill>
                          <a:blip r:embed="rId9"/>
                          <a:stretch>
                            <a:fillRect/>
                          </a:stretch>
                        </pic:blipFill>
                        <pic:spPr>
                          <a:xfrm>
                            <a:off x="0" y="0"/>
                            <a:ext cx="65520" cy="237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68992" behindDoc="0" locked="0" layoutInCell="1" allowOverlap="1" wp14:anchorId="56361C30" wp14:editId="53ED2037">
                  <wp:simplePos x="0" y="0"/>
                  <wp:positionH relativeFrom="column">
                    <wp:posOffset>0</wp:posOffset>
                  </wp:positionH>
                  <wp:positionV relativeFrom="paragraph">
                    <wp:posOffset>0</wp:posOffset>
                  </wp:positionV>
                  <wp:extent cx="0" cy="9525"/>
                  <wp:effectExtent l="0" t="0" r="0" b="0"/>
                  <wp:wrapNone/>
                  <wp:docPr id="109" name="Obraz 109">
                    <a:extLst xmlns:a="http://schemas.openxmlformats.org/drawingml/2006/main">
                      <a:ext uri="{FF2B5EF4-FFF2-40B4-BE49-F238E27FC236}">
                        <a16:creationId xmlns:a16="http://schemas.microsoft.com/office/drawing/2014/main" id="{C325C289-EF4B-43D1-9AC3-8484EA3F875E}"/>
                      </a:ext>
                    </a:extLst>
                  </wp:docPr>
                  <wp:cNvGraphicFramePr/>
                  <a:graphic xmlns:a="http://schemas.openxmlformats.org/drawingml/2006/main">
                    <a:graphicData uri="http://schemas.openxmlformats.org/drawingml/2006/picture">
                      <pic:pic xmlns:pic="http://schemas.openxmlformats.org/drawingml/2006/picture">
                        <pic:nvPicPr>
                          <pic:cNvPr id="7" name="Pismo odręczne 40">
                            <a:extLst>
                              <a:ext uri="{FF2B5EF4-FFF2-40B4-BE49-F238E27FC236}">
                                <a16:creationId xmlns:a16="http://schemas.microsoft.com/office/drawing/2014/main" id="{C325C289-EF4B-43D1-9AC3-8484EA3F875E}"/>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71040" behindDoc="0" locked="0" layoutInCell="1" allowOverlap="1" wp14:anchorId="74E43AA5" wp14:editId="673CB51C">
                  <wp:simplePos x="0" y="0"/>
                  <wp:positionH relativeFrom="column">
                    <wp:posOffset>0</wp:posOffset>
                  </wp:positionH>
                  <wp:positionV relativeFrom="paragraph">
                    <wp:posOffset>0</wp:posOffset>
                  </wp:positionV>
                  <wp:extent cx="0" cy="9525"/>
                  <wp:effectExtent l="0" t="0" r="0" b="0"/>
                  <wp:wrapNone/>
                  <wp:docPr id="108" name="Obraz 108">
                    <a:extLst xmlns:a="http://schemas.openxmlformats.org/drawingml/2006/main">
                      <a:ext uri="{FF2B5EF4-FFF2-40B4-BE49-F238E27FC236}">
                        <a16:creationId xmlns:a16="http://schemas.microsoft.com/office/drawing/2014/main" id="{F26580C4-865B-4807-992F-1F1C2B9159F8}"/>
                      </a:ext>
                    </a:extLst>
                  </wp:docPr>
                  <wp:cNvGraphicFramePr/>
                  <a:graphic xmlns:a="http://schemas.openxmlformats.org/drawingml/2006/main">
                    <a:graphicData uri="http://schemas.openxmlformats.org/drawingml/2006/picture">
                      <pic:pic xmlns:pic="http://schemas.openxmlformats.org/drawingml/2006/picture">
                        <pic:nvPicPr>
                          <pic:cNvPr id="12" name="Pismo odręczne 85">
                            <a:extLst>
                              <a:ext uri="{FF2B5EF4-FFF2-40B4-BE49-F238E27FC236}">
                                <a16:creationId xmlns:a16="http://schemas.microsoft.com/office/drawing/2014/main" id="{F26580C4-865B-4807-992F-1F1C2B9159F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74112" behindDoc="0" locked="0" layoutInCell="1" allowOverlap="1" wp14:anchorId="72AACAA4" wp14:editId="754E471A">
                  <wp:simplePos x="0" y="0"/>
                  <wp:positionH relativeFrom="column">
                    <wp:posOffset>0</wp:posOffset>
                  </wp:positionH>
                  <wp:positionV relativeFrom="paragraph">
                    <wp:posOffset>0</wp:posOffset>
                  </wp:positionV>
                  <wp:extent cx="0" cy="9525"/>
                  <wp:effectExtent l="0" t="0" r="0" b="0"/>
                  <wp:wrapNone/>
                  <wp:docPr id="107" name="Obraz 107">
                    <a:extLst xmlns:a="http://schemas.openxmlformats.org/drawingml/2006/main">
                      <a:ext uri="{FF2B5EF4-FFF2-40B4-BE49-F238E27FC236}">
                        <a16:creationId xmlns:a16="http://schemas.microsoft.com/office/drawing/2014/main" id="{B85AB4EC-E5BE-4AFA-943A-9CB616DA93EB}"/>
                      </a:ext>
                    </a:extLst>
                  </wp:docPr>
                  <wp:cNvGraphicFramePr/>
                  <a:graphic xmlns:a="http://schemas.openxmlformats.org/drawingml/2006/main">
                    <a:graphicData uri="http://schemas.openxmlformats.org/drawingml/2006/picture">
                      <pic:pic xmlns:pic="http://schemas.openxmlformats.org/drawingml/2006/picture">
                        <pic:nvPicPr>
                          <pic:cNvPr id="15" name="Pismo odręczne 86">
                            <a:extLst>
                              <a:ext uri="{FF2B5EF4-FFF2-40B4-BE49-F238E27FC236}">
                                <a16:creationId xmlns:a16="http://schemas.microsoft.com/office/drawing/2014/main" id="{B85AB4EC-E5BE-4AFA-943A-9CB616DA93E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3671BF" w:rsidRPr="003671BF" w14:paraId="706177E6"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76ACE5DA"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61FAD102"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17 </w:t>
            </w:r>
          </w:p>
        </w:tc>
        <w:tc>
          <w:tcPr>
            <w:tcW w:w="1993" w:type="dxa"/>
            <w:tcBorders>
              <w:top w:val="nil"/>
              <w:left w:val="nil"/>
              <w:bottom w:val="single" w:sz="4" w:space="0" w:color="auto"/>
              <w:right w:val="single" w:sz="4" w:space="0" w:color="auto"/>
            </w:tcBorders>
            <w:shd w:val="clear" w:color="000000" w:fill="FFFFFF"/>
            <w:vAlign w:val="center"/>
            <w:hideMark/>
          </w:tcPr>
          <w:p w14:paraId="6E311A75"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Taśma </w:t>
            </w:r>
            <w:proofErr w:type="spellStart"/>
            <w:r w:rsidRPr="003671BF">
              <w:rPr>
                <w:rFonts w:ascii="Calibri" w:hAnsi="Calibri" w:cs="Calibri"/>
                <w:bCs w:val="0"/>
                <w:sz w:val="22"/>
                <w:szCs w:val="22"/>
              </w:rPr>
              <w:t>oznaczeniowa</w:t>
            </w:r>
            <w:proofErr w:type="spellEnd"/>
            <w:r w:rsidRPr="003671BF">
              <w:rPr>
                <w:rFonts w:ascii="Calibri" w:hAnsi="Calibri" w:cs="Calibri"/>
                <w:bCs w:val="0"/>
                <w:sz w:val="22"/>
                <w:szCs w:val="22"/>
              </w:rPr>
              <w:t xml:space="preserve"> niebieska</w:t>
            </w:r>
          </w:p>
        </w:tc>
        <w:tc>
          <w:tcPr>
            <w:tcW w:w="659" w:type="dxa"/>
            <w:tcBorders>
              <w:top w:val="nil"/>
              <w:left w:val="nil"/>
              <w:bottom w:val="single" w:sz="4" w:space="0" w:color="auto"/>
              <w:right w:val="single" w:sz="4" w:space="0" w:color="auto"/>
            </w:tcBorders>
            <w:shd w:val="clear" w:color="000000" w:fill="FFFFFF"/>
            <w:vAlign w:val="center"/>
            <w:hideMark/>
          </w:tcPr>
          <w:p w14:paraId="6CD0E772"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10,0 </w:t>
            </w:r>
          </w:p>
        </w:tc>
        <w:tc>
          <w:tcPr>
            <w:tcW w:w="5085" w:type="dxa"/>
            <w:tcBorders>
              <w:top w:val="nil"/>
              <w:left w:val="nil"/>
              <w:bottom w:val="single" w:sz="4" w:space="0" w:color="auto"/>
              <w:right w:val="single" w:sz="4" w:space="0" w:color="auto"/>
            </w:tcBorders>
            <w:shd w:val="clear" w:color="000000" w:fill="FFFFFF"/>
            <w:hideMark/>
          </w:tcPr>
          <w:p w14:paraId="254C04D0" w14:textId="3BEFA7BA" w:rsidR="003671BF" w:rsidRPr="003671BF" w:rsidRDefault="003671BF" w:rsidP="003671BF">
            <w:pPr>
              <w:rPr>
                <w:rFonts w:ascii="Calibri" w:hAnsi="Calibri" w:cs="Calibri"/>
                <w:bCs w:val="0"/>
                <w:color w:val="000000"/>
                <w:sz w:val="22"/>
                <w:szCs w:val="22"/>
              </w:rPr>
            </w:pPr>
            <w:r w:rsidRPr="003671BF">
              <w:rPr>
                <w:rFonts w:ascii="Calibri" w:hAnsi="Calibri" w:cs="Calibri"/>
                <w:bCs w:val="0"/>
                <w:noProof/>
                <w:color w:val="000000"/>
                <w:sz w:val="22"/>
                <w:szCs w:val="22"/>
              </w:rPr>
              <w:drawing>
                <wp:anchor distT="0" distB="0" distL="114300" distR="114300" simplePos="0" relativeHeight="251664896" behindDoc="0" locked="0" layoutInCell="1" allowOverlap="1" wp14:anchorId="1D2CFBC7" wp14:editId="3A892F7D">
                  <wp:simplePos x="0" y="0"/>
                  <wp:positionH relativeFrom="column">
                    <wp:posOffset>0</wp:posOffset>
                  </wp:positionH>
                  <wp:positionV relativeFrom="paragraph">
                    <wp:posOffset>0</wp:posOffset>
                  </wp:positionV>
                  <wp:extent cx="0" cy="9525"/>
                  <wp:effectExtent l="0" t="0" r="0" b="0"/>
                  <wp:wrapNone/>
                  <wp:docPr id="106" name="Obraz 106">
                    <a:extLst xmlns:a="http://schemas.openxmlformats.org/drawingml/2006/main">
                      <a:ext uri="{FF2B5EF4-FFF2-40B4-BE49-F238E27FC236}">
                        <a16:creationId xmlns:a16="http://schemas.microsoft.com/office/drawing/2014/main" id="{6C308AF7-47A8-4889-A6A1-3FE861357A65}"/>
                      </a:ext>
                    </a:extLst>
                  </wp:docPr>
                  <wp:cNvGraphicFramePr/>
                  <a:graphic xmlns:a="http://schemas.openxmlformats.org/drawingml/2006/main">
                    <a:graphicData uri="http://schemas.openxmlformats.org/drawingml/2006/picture">
                      <pic:pic xmlns:pic="http://schemas.openxmlformats.org/drawingml/2006/picture">
                        <pic:nvPicPr>
                          <pic:cNvPr id="3" name="Pismo odręczne 2">
                            <a:extLst>
                              <a:ext uri="{FF2B5EF4-FFF2-40B4-BE49-F238E27FC236}">
                                <a16:creationId xmlns:a16="http://schemas.microsoft.com/office/drawing/2014/main" id="{6C308AF7-47A8-4889-A6A1-3FE861357A6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3671BF">
              <w:rPr>
                <w:rFonts w:ascii="Calibri" w:hAnsi="Calibri" w:cs="Calibri"/>
                <w:bCs w:val="0"/>
                <w:noProof/>
                <w:color w:val="000000"/>
                <w:sz w:val="22"/>
                <w:szCs w:val="22"/>
              </w:rPr>
              <w:drawing>
                <wp:anchor distT="0" distB="0" distL="114300" distR="114300" simplePos="0" relativeHeight="251673088" behindDoc="0" locked="0" layoutInCell="1" allowOverlap="1" wp14:anchorId="61C3C10E" wp14:editId="2DBAFEC9">
                  <wp:simplePos x="0" y="0"/>
                  <wp:positionH relativeFrom="column">
                    <wp:posOffset>0</wp:posOffset>
                  </wp:positionH>
                  <wp:positionV relativeFrom="paragraph">
                    <wp:posOffset>104775</wp:posOffset>
                  </wp:positionV>
                  <wp:extent cx="0" cy="9525"/>
                  <wp:effectExtent l="0" t="0" r="0" b="0"/>
                  <wp:wrapNone/>
                  <wp:docPr id="105" name="Obraz 105">
                    <a:extLst xmlns:a="http://schemas.openxmlformats.org/drawingml/2006/main">
                      <a:ext uri="{FF2B5EF4-FFF2-40B4-BE49-F238E27FC236}">
                        <a16:creationId xmlns:a16="http://schemas.microsoft.com/office/drawing/2014/main" id="{00646BC7-49B7-48B9-93DE-19DCB96FAB23}"/>
                      </a:ext>
                    </a:extLst>
                  </wp:docPr>
                  <wp:cNvGraphicFramePr/>
                  <a:graphic xmlns:a="http://schemas.openxmlformats.org/drawingml/2006/main">
                    <a:graphicData uri="http://schemas.openxmlformats.org/drawingml/2006/picture">
                      <pic:pic xmlns:pic="http://schemas.openxmlformats.org/drawingml/2006/picture">
                        <pic:nvPicPr>
                          <pic:cNvPr id="14" name="Pismo odręczne 86">
                            <a:extLst>
                              <a:ext uri="{FF2B5EF4-FFF2-40B4-BE49-F238E27FC236}">
                                <a16:creationId xmlns:a16="http://schemas.microsoft.com/office/drawing/2014/main" id="{00646BC7-49B7-48B9-93DE-19DCB96FAB23}"/>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3671BF" w:rsidRPr="003671BF" w14:paraId="7193B752"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6641B8AD"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0256A416"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18 </w:t>
            </w:r>
          </w:p>
        </w:tc>
        <w:tc>
          <w:tcPr>
            <w:tcW w:w="1993" w:type="dxa"/>
            <w:tcBorders>
              <w:top w:val="nil"/>
              <w:left w:val="nil"/>
              <w:bottom w:val="single" w:sz="4" w:space="0" w:color="auto"/>
              <w:right w:val="single" w:sz="4" w:space="0" w:color="auto"/>
            </w:tcBorders>
            <w:shd w:val="clear" w:color="000000" w:fill="FFFFFF"/>
            <w:vAlign w:val="center"/>
            <w:hideMark/>
          </w:tcPr>
          <w:p w14:paraId="50E18E4C"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Taśma </w:t>
            </w:r>
            <w:proofErr w:type="spellStart"/>
            <w:r w:rsidRPr="003671BF">
              <w:rPr>
                <w:rFonts w:ascii="Calibri" w:hAnsi="Calibri" w:cs="Calibri"/>
                <w:bCs w:val="0"/>
                <w:sz w:val="22"/>
                <w:szCs w:val="22"/>
              </w:rPr>
              <w:t>oznaczeniowa</w:t>
            </w:r>
            <w:proofErr w:type="spellEnd"/>
            <w:r w:rsidRPr="003671BF">
              <w:rPr>
                <w:rFonts w:ascii="Calibri" w:hAnsi="Calibri" w:cs="Calibri"/>
                <w:bCs w:val="0"/>
                <w:sz w:val="22"/>
                <w:szCs w:val="22"/>
              </w:rPr>
              <w:t xml:space="preserve"> czerwona</w:t>
            </w:r>
          </w:p>
        </w:tc>
        <w:tc>
          <w:tcPr>
            <w:tcW w:w="659" w:type="dxa"/>
            <w:tcBorders>
              <w:top w:val="nil"/>
              <w:left w:val="nil"/>
              <w:bottom w:val="single" w:sz="4" w:space="0" w:color="auto"/>
              <w:right w:val="single" w:sz="4" w:space="0" w:color="auto"/>
            </w:tcBorders>
            <w:shd w:val="clear" w:color="000000" w:fill="FFFFFF"/>
            <w:vAlign w:val="center"/>
            <w:hideMark/>
          </w:tcPr>
          <w:p w14:paraId="781CDD30"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10,0 </w:t>
            </w:r>
          </w:p>
        </w:tc>
        <w:tc>
          <w:tcPr>
            <w:tcW w:w="5085" w:type="dxa"/>
            <w:tcBorders>
              <w:top w:val="nil"/>
              <w:left w:val="nil"/>
              <w:bottom w:val="single" w:sz="4" w:space="0" w:color="auto"/>
              <w:right w:val="single" w:sz="4" w:space="0" w:color="auto"/>
            </w:tcBorders>
            <w:shd w:val="clear" w:color="000000" w:fill="FFFFFF"/>
            <w:hideMark/>
          </w:tcPr>
          <w:p w14:paraId="065E7AA5"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r>
      <w:tr w:rsidR="003671BF" w:rsidRPr="003671BF" w14:paraId="026C1B89"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4AECCB83"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79482AD7"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19 </w:t>
            </w:r>
          </w:p>
        </w:tc>
        <w:tc>
          <w:tcPr>
            <w:tcW w:w="1993" w:type="dxa"/>
            <w:tcBorders>
              <w:top w:val="nil"/>
              <w:left w:val="nil"/>
              <w:bottom w:val="single" w:sz="4" w:space="0" w:color="auto"/>
              <w:right w:val="single" w:sz="4" w:space="0" w:color="auto"/>
            </w:tcBorders>
            <w:shd w:val="clear" w:color="000000" w:fill="FFFFFF"/>
            <w:vAlign w:val="center"/>
            <w:hideMark/>
          </w:tcPr>
          <w:p w14:paraId="60A07A88"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Taśma </w:t>
            </w:r>
            <w:proofErr w:type="spellStart"/>
            <w:r w:rsidRPr="003671BF">
              <w:rPr>
                <w:rFonts w:ascii="Calibri" w:hAnsi="Calibri" w:cs="Calibri"/>
                <w:bCs w:val="0"/>
                <w:sz w:val="22"/>
                <w:szCs w:val="22"/>
              </w:rPr>
              <w:t>oznaczeniowa</w:t>
            </w:r>
            <w:proofErr w:type="spellEnd"/>
            <w:r w:rsidRPr="003671BF">
              <w:rPr>
                <w:rFonts w:ascii="Calibri" w:hAnsi="Calibri" w:cs="Calibri"/>
                <w:bCs w:val="0"/>
                <w:sz w:val="22"/>
                <w:szCs w:val="22"/>
              </w:rPr>
              <w:t xml:space="preserve"> zielona</w:t>
            </w:r>
          </w:p>
        </w:tc>
        <w:tc>
          <w:tcPr>
            <w:tcW w:w="659" w:type="dxa"/>
            <w:tcBorders>
              <w:top w:val="nil"/>
              <w:left w:val="nil"/>
              <w:bottom w:val="single" w:sz="4" w:space="0" w:color="auto"/>
              <w:right w:val="single" w:sz="4" w:space="0" w:color="auto"/>
            </w:tcBorders>
            <w:shd w:val="clear" w:color="000000" w:fill="FFFFFF"/>
            <w:vAlign w:val="center"/>
            <w:hideMark/>
          </w:tcPr>
          <w:p w14:paraId="07899A23"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10,0 </w:t>
            </w:r>
          </w:p>
        </w:tc>
        <w:tc>
          <w:tcPr>
            <w:tcW w:w="5085" w:type="dxa"/>
            <w:tcBorders>
              <w:top w:val="nil"/>
              <w:left w:val="nil"/>
              <w:bottom w:val="single" w:sz="4" w:space="0" w:color="auto"/>
              <w:right w:val="single" w:sz="4" w:space="0" w:color="auto"/>
            </w:tcBorders>
            <w:shd w:val="clear" w:color="000000" w:fill="FFFFFF"/>
            <w:hideMark/>
          </w:tcPr>
          <w:p w14:paraId="44EAE551"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r>
      <w:tr w:rsidR="003671BF" w:rsidRPr="003671BF" w14:paraId="4FCB62DC"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086918B6"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42E5AB9A"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20 </w:t>
            </w:r>
          </w:p>
        </w:tc>
        <w:tc>
          <w:tcPr>
            <w:tcW w:w="1993" w:type="dxa"/>
            <w:tcBorders>
              <w:top w:val="nil"/>
              <w:left w:val="nil"/>
              <w:bottom w:val="single" w:sz="4" w:space="0" w:color="auto"/>
              <w:right w:val="single" w:sz="4" w:space="0" w:color="auto"/>
            </w:tcBorders>
            <w:shd w:val="clear" w:color="000000" w:fill="FFFFFF"/>
            <w:vAlign w:val="center"/>
            <w:hideMark/>
          </w:tcPr>
          <w:p w14:paraId="7FF5073A"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 xml:space="preserve">Środki ochrony </w:t>
            </w:r>
            <w:proofErr w:type="spellStart"/>
            <w:r w:rsidRPr="003671BF">
              <w:rPr>
                <w:rFonts w:ascii="Calibri" w:hAnsi="Calibri" w:cs="Calibri"/>
                <w:bCs w:val="0"/>
                <w:sz w:val="22"/>
                <w:szCs w:val="22"/>
              </w:rPr>
              <w:t>indywidualej</w:t>
            </w:r>
            <w:proofErr w:type="spellEnd"/>
          </w:p>
        </w:tc>
        <w:tc>
          <w:tcPr>
            <w:tcW w:w="659" w:type="dxa"/>
            <w:tcBorders>
              <w:top w:val="nil"/>
              <w:left w:val="nil"/>
              <w:bottom w:val="single" w:sz="4" w:space="0" w:color="auto"/>
              <w:right w:val="single" w:sz="4" w:space="0" w:color="auto"/>
            </w:tcBorders>
            <w:shd w:val="clear" w:color="000000" w:fill="FFFFFF"/>
            <w:vAlign w:val="center"/>
            <w:hideMark/>
          </w:tcPr>
          <w:p w14:paraId="76233A3F"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407E7E98"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r>
      <w:tr w:rsidR="003671BF" w:rsidRPr="003671BF" w14:paraId="4CAD4036" w14:textId="77777777" w:rsidTr="003671BF">
        <w:trPr>
          <w:trHeight w:val="590"/>
        </w:trPr>
        <w:tc>
          <w:tcPr>
            <w:tcW w:w="1310" w:type="dxa"/>
            <w:vMerge/>
            <w:tcBorders>
              <w:top w:val="nil"/>
              <w:left w:val="single" w:sz="4" w:space="0" w:color="auto"/>
              <w:bottom w:val="single" w:sz="4" w:space="0" w:color="auto"/>
              <w:right w:val="single" w:sz="4" w:space="0" w:color="auto"/>
            </w:tcBorders>
            <w:vAlign w:val="center"/>
            <w:hideMark/>
          </w:tcPr>
          <w:p w14:paraId="489C835D" w14:textId="77777777" w:rsidR="003671BF" w:rsidRPr="003671BF" w:rsidRDefault="003671BF" w:rsidP="003671BF">
            <w:pPr>
              <w:rPr>
                <w:rFonts w:ascii="Calibri" w:hAnsi="Calibri" w:cs="Calibri"/>
                <w:bCs w:val="0"/>
                <w:color w:val="000000"/>
                <w:sz w:val="22"/>
                <w:szCs w:val="22"/>
              </w:rPr>
            </w:pPr>
          </w:p>
        </w:tc>
        <w:tc>
          <w:tcPr>
            <w:tcW w:w="489" w:type="dxa"/>
            <w:tcBorders>
              <w:top w:val="nil"/>
              <w:left w:val="nil"/>
              <w:bottom w:val="single" w:sz="4" w:space="0" w:color="auto"/>
              <w:right w:val="single" w:sz="4" w:space="0" w:color="auto"/>
            </w:tcBorders>
            <w:shd w:val="clear" w:color="000000" w:fill="FFFFFF"/>
            <w:vAlign w:val="center"/>
            <w:hideMark/>
          </w:tcPr>
          <w:p w14:paraId="376860C6" w14:textId="77777777" w:rsidR="003671BF" w:rsidRPr="003671BF" w:rsidRDefault="003671BF" w:rsidP="003671BF">
            <w:pPr>
              <w:jc w:val="center"/>
              <w:rPr>
                <w:rFonts w:ascii="Calibri" w:hAnsi="Calibri" w:cs="Calibri"/>
                <w:bCs w:val="0"/>
                <w:color w:val="000000"/>
                <w:sz w:val="22"/>
                <w:szCs w:val="22"/>
              </w:rPr>
            </w:pPr>
            <w:r w:rsidRPr="003671BF">
              <w:rPr>
                <w:rFonts w:ascii="Calibri" w:hAnsi="Calibri" w:cs="Calibri"/>
                <w:bCs w:val="0"/>
                <w:color w:val="000000"/>
                <w:sz w:val="22"/>
                <w:szCs w:val="22"/>
              </w:rPr>
              <w:t xml:space="preserve">     21 </w:t>
            </w:r>
          </w:p>
        </w:tc>
        <w:tc>
          <w:tcPr>
            <w:tcW w:w="1993" w:type="dxa"/>
            <w:tcBorders>
              <w:top w:val="nil"/>
              <w:left w:val="nil"/>
              <w:bottom w:val="single" w:sz="4" w:space="0" w:color="auto"/>
              <w:right w:val="single" w:sz="4" w:space="0" w:color="auto"/>
            </w:tcBorders>
            <w:shd w:val="clear" w:color="000000" w:fill="FFFFFF"/>
            <w:vAlign w:val="center"/>
            <w:hideMark/>
          </w:tcPr>
          <w:p w14:paraId="3A556B8A" w14:textId="77777777" w:rsidR="003671BF" w:rsidRPr="003671BF" w:rsidRDefault="003671BF" w:rsidP="003671BF">
            <w:pPr>
              <w:rPr>
                <w:rFonts w:ascii="Calibri" w:hAnsi="Calibri" w:cs="Calibri"/>
                <w:bCs w:val="0"/>
                <w:sz w:val="22"/>
                <w:szCs w:val="22"/>
              </w:rPr>
            </w:pPr>
            <w:r w:rsidRPr="003671BF">
              <w:rPr>
                <w:rFonts w:ascii="Calibri" w:hAnsi="Calibri" w:cs="Calibri"/>
                <w:bCs w:val="0"/>
                <w:sz w:val="22"/>
                <w:szCs w:val="22"/>
              </w:rPr>
              <w:t>Chemia, materiały do szkoleń</w:t>
            </w:r>
          </w:p>
        </w:tc>
        <w:tc>
          <w:tcPr>
            <w:tcW w:w="659" w:type="dxa"/>
            <w:tcBorders>
              <w:top w:val="nil"/>
              <w:left w:val="nil"/>
              <w:bottom w:val="single" w:sz="4" w:space="0" w:color="auto"/>
              <w:right w:val="single" w:sz="4" w:space="0" w:color="auto"/>
            </w:tcBorders>
            <w:shd w:val="clear" w:color="000000" w:fill="FFFFFF"/>
            <w:vAlign w:val="center"/>
            <w:hideMark/>
          </w:tcPr>
          <w:p w14:paraId="7A0B5E47" w14:textId="77777777" w:rsidR="003671BF" w:rsidRPr="003671BF" w:rsidRDefault="003671BF" w:rsidP="003671BF">
            <w:pPr>
              <w:jc w:val="center"/>
              <w:rPr>
                <w:rFonts w:ascii="Calibri" w:hAnsi="Calibri" w:cs="Calibri"/>
                <w:bCs w:val="0"/>
                <w:sz w:val="22"/>
                <w:szCs w:val="22"/>
              </w:rPr>
            </w:pPr>
            <w:r w:rsidRPr="003671BF">
              <w:rPr>
                <w:rFonts w:ascii="Calibri" w:hAnsi="Calibri" w:cs="Calibri"/>
                <w:bCs w:val="0"/>
                <w:sz w:val="22"/>
                <w:szCs w:val="22"/>
              </w:rPr>
              <w:t xml:space="preserve">        1,0 </w:t>
            </w:r>
          </w:p>
        </w:tc>
        <w:tc>
          <w:tcPr>
            <w:tcW w:w="5085" w:type="dxa"/>
            <w:tcBorders>
              <w:top w:val="nil"/>
              <w:left w:val="nil"/>
              <w:bottom w:val="single" w:sz="4" w:space="0" w:color="auto"/>
              <w:right w:val="single" w:sz="4" w:space="0" w:color="auto"/>
            </w:tcBorders>
            <w:shd w:val="clear" w:color="000000" w:fill="FFFFFF"/>
            <w:hideMark/>
          </w:tcPr>
          <w:p w14:paraId="212CBF22" w14:textId="77777777" w:rsidR="003671BF" w:rsidRPr="003671BF" w:rsidRDefault="003671BF" w:rsidP="003671BF">
            <w:pPr>
              <w:rPr>
                <w:rFonts w:ascii="Calibri" w:hAnsi="Calibri" w:cs="Calibri"/>
                <w:bCs w:val="0"/>
                <w:color w:val="000000"/>
                <w:sz w:val="22"/>
                <w:szCs w:val="22"/>
              </w:rPr>
            </w:pPr>
            <w:r w:rsidRPr="003671BF">
              <w:rPr>
                <w:rFonts w:ascii="Calibri" w:hAnsi="Calibri" w:cs="Calibri"/>
                <w:bCs w:val="0"/>
                <w:color w:val="000000"/>
                <w:sz w:val="22"/>
                <w:szCs w:val="22"/>
              </w:rPr>
              <w:t> </w:t>
            </w:r>
          </w:p>
        </w:tc>
      </w:tr>
    </w:tbl>
    <w:p w14:paraId="6186C54B" w14:textId="77777777" w:rsidR="003671BF" w:rsidRPr="00812071" w:rsidRDefault="003671BF" w:rsidP="006C64B4">
      <w:pPr>
        <w:ind w:right="140"/>
        <w:jc w:val="both"/>
        <w:rPr>
          <w:rFonts w:asciiTheme="minorHAnsi" w:hAnsiTheme="minorHAnsi" w:cstheme="minorHAnsi"/>
          <w:sz w:val="20"/>
        </w:rPr>
      </w:pPr>
    </w:p>
    <w:p w14:paraId="45AAA540" w14:textId="77777777" w:rsidR="00202645" w:rsidRDefault="00202645" w:rsidP="00202645">
      <w:pPr>
        <w:ind w:right="140"/>
        <w:jc w:val="both"/>
        <w:rPr>
          <w:rFonts w:asciiTheme="minorHAnsi" w:hAnsiTheme="minorHAnsi" w:cstheme="minorHAnsi"/>
          <w:szCs w:val="24"/>
        </w:rPr>
      </w:pPr>
    </w:p>
    <w:p w14:paraId="5B4D478F" w14:textId="2145F669" w:rsidR="00202645" w:rsidRPr="003B2C3C" w:rsidRDefault="00202645" w:rsidP="00202645">
      <w:pPr>
        <w:ind w:right="140"/>
        <w:jc w:val="both"/>
        <w:rPr>
          <w:rFonts w:asciiTheme="minorHAnsi" w:hAnsiTheme="minorHAnsi" w:cstheme="minorHAnsi"/>
          <w:szCs w:val="24"/>
        </w:rPr>
      </w:pPr>
      <w:r>
        <w:rPr>
          <w:rFonts w:asciiTheme="minorHAnsi" w:hAnsiTheme="minorHAnsi" w:cstheme="minorHAnsi"/>
          <w:szCs w:val="24"/>
        </w:rPr>
        <w:t>HALA LAMINATÓW - WYPOSAŻENIE</w:t>
      </w:r>
    </w:p>
    <w:p w14:paraId="54B7ED4F" w14:textId="59FFF65E" w:rsidR="006C64B4" w:rsidRDefault="006C64B4" w:rsidP="006C64B4">
      <w:pPr>
        <w:adjustRightInd w:val="0"/>
        <w:ind w:right="135" w:firstLine="567"/>
        <w:jc w:val="both"/>
        <w:rPr>
          <w:rFonts w:asciiTheme="minorHAnsi" w:eastAsia="Calibri" w:hAnsiTheme="minorHAnsi" w:cstheme="minorHAnsi"/>
          <w:szCs w:val="24"/>
        </w:rPr>
      </w:pPr>
    </w:p>
    <w:p w14:paraId="4B9B6238" w14:textId="2313D1AB" w:rsidR="00202645" w:rsidRDefault="00202645" w:rsidP="006C64B4">
      <w:pPr>
        <w:adjustRightInd w:val="0"/>
        <w:ind w:right="135" w:firstLine="567"/>
        <w:jc w:val="both"/>
        <w:rPr>
          <w:rFonts w:asciiTheme="minorHAnsi" w:eastAsia="Calibri" w:hAnsiTheme="minorHAnsi" w:cstheme="minorHAnsi"/>
          <w:szCs w:val="24"/>
        </w:rPr>
      </w:pPr>
    </w:p>
    <w:tbl>
      <w:tblPr>
        <w:tblW w:w="9493" w:type="dxa"/>
        <w:tblInd w:w="75" w:type="dxa"/>
        <w:tblCellMar>
          <w:left w:w="70" w:type="dxa"/>
          <w:right w:w="70" w:type="dxa"/>
        </w:tblCellMar>
        <w:tblLook w:val="04A0" w:firstRow="1" w:lastRow="0" w:firstColumn="1" w:lastColumn="0" w:noHBand="0" w:noVBand="1"/>
      </w:tblPr>
      <w:tblGrid>
        <w:gridCol w:w="1473"/>
        <w:gridCol w:w="566"/>
        <w:gridCol w:w="2061"/>
        <w:gridCol w:w="710"/>
        <w:gridCol w:w="4683"/>
      </w:tblGrid>
      <w:tr w:rsidR="00156721" w:rsidRPr="00202645" w14:paraId="5521E156" w14:textId="77777777" w:rsidTr="00156721">
        <w:trPr>
          <w:trHeight w:val="598"/>
        </w:trPr>
        <w:tc>
          <w:tcPr>
            <w:tcW w:w="147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6877AC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14:paraId="367E6370"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Lp.</w:t>
            </w:r>
          </w:p>
        </w:tc>
        <w:tc>
          <w:tcPr>
            <w:tcW w:w="2061" w:type="dxa"/>
            <w:tcBorders>
              <w:top w:val="single" w:sz="4" w:space="0" w:color="auto"/>
              <w:left w:val="nil"/>
              <w:bottom w:val="single" w:sz="4" w:space="0" w:color="auto"/>
              <w:right w:val="single" w:sz="4" w:space="0" w:color="auto"/>
            </w:tcBorders>
            <w:shd w:val="clear" w:color="000000" w:fill="FFFFFF"/>
            <w:vAlign w:val="center"/>
            <w:hideMark/>
          </w:tcPr>
          <w:p w14:paraId="29B9812D" w14:textId="76121629"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WYPOSAŻENIE </w:t>
            </w:r>
            <w:r>
              <w:rPr>
                <w:rFonts w:ascii="Calibri" w:hAnsi="Calibri" w:cs="Calibri"/>
                <w:bCs w:val="0"/>
                <w:sz w:val="22"/>
                <w:szCs w:val="22"/>
              </w:rPr>
              <w:t xml:space="preserve"> HALI </w:t>
            </w:r>
            <w:r w:rsidRPr="00202645">
              <w:rPr>
                <w:rFonts w:ascii="Calibri" w:hAnsi="Calibri" w:cs="Calibri"/>
                <w:bCs w:val="0"/>
                <w:sz w:val="22"/>
                <w:szCs w:val="22"/>
              </w:rPr>
              <w:t>LAMINAT</w:t>
            </w:r>
            <w:r>
              <w:rPr>
                <w:rFonts w:ascii="Calibri" w:hAnsi="Calibri" w:cs="Calibri"/>
                <w:bCs w:val="0"/>
                <w:sz w:val="22"/>
                <w:szCs w:val="22"/>
              </w:rPr>
              <w:t>ÓW</w:t>
            </w:r>
          </w:p>
        </w:tc>
        <w:tc>
          <w:tcPr>
            <w:tcW w:w="710" w:type="dxa"/>
            <w:tcBorders>
              <w:top w:val="single" w:sz="4" w:space="0" w:color="auto"/>
              <w:left w:val="nil"/>
              <w:bottom w:val="single" w:sz="4" w:space="0" w:color="auto"/>
              <w:right w:val="single" w:sz="4" w:space="0" w:color="auto"/>
            </w:tcBorders>
            <w:shd w:val="clear" w:color="000000" w:fill="FFFFFF"/>
            <w:vAlign w:val="center"/>
            <w:hideMark/>
          </w:tcPr>
          <w:p w14:paraId="4C9D6BBF"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Ilość </w:t>
            </w:r>
          </w:p>
        </w:tc>
        <w:tc>
          <w:tcPr>
            <w:tcW w:w="4683" w:type="dxa"/>
            <w:tcBorders>
              <w:top w:val="single" w:sz="4" w:space="0" w:color="auto"/>
              <w:left w:val="nil"/>
              <w:bottom w:val="single" w:sz="4" w:space="0" w:color="auto"/>
              <w:right w:val="single" w:sz="4" w:space="0" w:color="auto"/>
            </w:tcBorders>
            <w:shd w:val="clear" w:color="000000" w:fill="FFFFFF"/>
            <w:hideMark/>
          </w:tcPr>
          <w:p w14:paraId="4E3B5467"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Uwagi</w:t>
            </w:r>
          </w:p>
        </w:tc>
      </w:tr>
      <w:tr w:rsidR="00156721" w:rsidRPr="00202645" w14:paraId="0B5B5563" w14:textId="77777777" w:rsidTr="00156721">
        <w:trPr>
          <w:trHeight w:val="598"/>
        </w:trPr>
        <w:tc>
          <w:tcPr>
            <w:tcW w:w="1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CE8BF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Wyposażenie </w:t>
            </w:r>
            <w:proofErr w:type="spellStart"/>
            <w:r w:rsidRPr="00202645">
              <w:rPr>
                <w:rFonts w:ascii="Calibri" w:hAnsi="Calibri" w:cs="Calibri"/>
                <w:bCs w:val="0"/>
                <w:color w:val="000000"/>
                <w:sz w:val="22"/>
                <w:szCs w:val="22"/>
              </w:rPr>
              <w:t>głowne</w:t>
            </w:r>
            <w:proofErr w:type="spellEnd"/>
          </w:p>
        </w:tc>
        <w:tc>
          <w:tcPr>
            <w:tcW w:w="566" w:type="dxa"/>
            <w:tcBorders>
              <w:top w:val="nil"/>
              <w:left w:val="nil"/>
              <w:bottom w:val="single" w:sz="4" w:space="0" w:color="auto"/>
              <w:right w:val="single" w:sz="4" w:space="0" w:color="auto"/>
            </w:tcBorders>
            <w:shd w:val="clear" w:color="000000" w:fill="FFFFFF"/>
            <w:vAlign w:val="center"/>
            <w:hideMark/>
          </w:tcPr>
          <w:p w14:paraId="01DD4A6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 </w:t>
            </w:r>
          </w:p>
        </w:tc>
        <w:tc>
          <w:tcPr>
            <w:tcW w:w="2061" w:type="dxa"/>
            <w:tcBorders>
              <w:top w:val="nil"/>
              <w:left w:val="nil"/>
              <w:bottom w:val="single" w:sz="4" w:space="0" w:color="auto"/>
              <w:right w:val="single" w:sz="4" w:space="0" w:color="auto"/>
            </w:tcBorders>
            <w:shd w:val="clear" w:color="000000" w:fill="FFFFFF"/>
            <w:vAlign w:val="center"/>
            <w:hideMark/>
          </w:tcPr>
          <w:p w14:paraId="217BC43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Dozownik żywicy MVP</w:t>
            </w:r>
          </w:p>
        </w:tc>
        <w:tc>
          <w:tcPr>
            <w:tcW w:w="710" w:type="dxa"/>
            <w:tcBorders>
              <w:top w:val="nil"/>
              <w:left w:val="nil"/>
              <w:bottom w:val="single" w:sz="4" w:space="0" w:color="auto"/>
              <w:right w:val="single" w:sz="4" w:space="0" w:color="auto"/>
            </w:tcBorders>
            <w:shd w:val="clear" w:color="000000" w:fill="FFFFFF"/>
            <w:vAlign w:val="center"/>
            <w:hideMark/>
          </w:tcPr>
          <w:p w14:paraId="2423E67A"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04D950A"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Zespół pompy katalizatora ( 5%-3%)/ komplet przewodów do pobrania substancji</w:t>
            </w:r>
          </w:p>
        </w:tc>
      </w:tr>
      <w:tr w:rsidR="00156721" w:rsidRPr="00202645" w14:paraId="2B01C19B"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49E765A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D334B0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 </w:t>
            </w:r>
          </w:p>
        </w:tc>
        <w:tc>
          <w:tcPr>
            <w:tcW w:w="2061" w:type="dxa"/>
            <w:tcBorders>
              <w:top w:val="nil"/>
              <w:left w:val="nil"/>
              <w:bottom w:val="single" w:sz="4" w:space="0" w:color="auto"/>
              <w:right w:val="single" w:sz="4" w:space="0" w:color="auto"/>
            </w:tcBorders>
            <w:shd w:val="clear" w:color="000000" w:fill="FFFFFF"/>
            <w:vAlign w:val="center"/>
            <w:hideMark/>
          </w:tcPr>
          <w:p w14:paraId="43D1139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Maszyna do </w:t>
            </w:r>
            <w:proofErr w:type="spellStart"/>
            <w:r w:rsidRPr="00202645">
              <w:rPr>
                <w:rFonts w:ascii="Calibri" w:hAnsi="Calibri" w:cs="Calibri"/>
                <w:bCs w:val="0"/>
                <w:color w:val="000000"/>
                <w:sz w:val="22"/>
                <w:szCs w:val="22"/>
              </w:rPr>
              <w:t>sprayrowing</w:t>
            </w:r>
            <w:proofErr w:type="spellEnd"/>
            <w:r w:rsidRPr="00202645">
              <w:rPr>
                <w:rFonts w:ascii="Calibri" w:hAnsi="Calibri" w:cs="Calibri"/>
                <w:bCs w:val="0"/>
                <w:color w:val="000000"/>
                <w:sz w:val="22"/>
                <w:szCs w:val="22"/>
              </w:rPr>
              <w:t xml:space="preserve"> </w:t>
            </w:r>
          </w:p>
        </w:tc>
        <w:tc>
          <w:tcPr>
            <w:tcW w:w="710" w:type="dxa"/>
            <w:tcBorders>
              <w:top w:val="nil"/>
              <w:left w:val="nil"/>
              <w:bottom w:val="single" w:sz="4" w:space="0" w:color="auto"/>
              <w:right w:val="single" w:sz="4" w:space="0" w:color="auto"/>
            </w:tcBorders>
            <w:shd w:val="clear" w:color="000000" w:fill="FFFFFF"/>
            <w:vAlign w:val="center"/>
            <w:hideMark/>
          </w:tcPr>
          <w:p w14:paraId="46E98AD4"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087FD457"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mieszanie żelkotu zewnętrzne RS GUN/ pompa 13:1 - 100 ccm/ pistolet RS GUN + młynek z systemem magnetycznym ostrzy/ komplet węzy do pistoletu</w:t>
            </w:r>
          </w:p>
        </w:tc>
      </w:tr>
      <w:tr w:rsidR="00156721" w:rsidRPr="00202645" w14:paraId="355A3461"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7D6D336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1598C9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 </w:t>
            </w:r>
          </w:p>
        </w:tc>
        <w:tc>
          <w:tcPr>
            <w:tcW w:w="2061" w:type="dxa"/>
            <w:tcBorders>
              <w:top w:val="nil"/>
              <w:left w:val="nil"/>
              <w:bottom w:val="single" w:sz="4" w:space="0" w:color="auto"/>
              <w:right w:val="single" w:sz="4" w:space="0" w:color="auto"/>
            </w:tcBorders>
            <w:shd w:val="clear" w:color="000000" w:fill="FFFFFF"/>
            <w:vAlign w:val="center"/>
            <w:hideMark/>
          </w:tcPr>
          <w:p w14:paraId="43739A6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Maszyna do natrysku Żelkotu</w:t>
            </w:r>
          </w:p>
        </w:tc>
        <w:tc>
          <w:tcPr>
            <w:tcW w:w="710" w:type="dxa"/>
            <w:tcBorders>
              <w:top w:val="nil"/>
              <w:left w:val="nil"/>
              <w:bottom w:val="single" w:sz="4" w:space="0" w:color="auto"/>
              <w:right w:val="single" w:sz="4" w:space="0" w:color="auto"/>
            </w:tcBorders>
            <w:shd w:val="clear" w:color="000000" w:fill="FFFFFF"/>
            <w:vAlign w:val="center"/>
            <w:hideMark/>
          </w:tcPr>
          <w:p w14:paraId="44F8476D"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03D8F5CC"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mieszanie żelkotu zewnętrzne RS GUN/ pompa 13:1 - 100 ccm/ </w:t>
            </w:r>
          </w:p>
        </w:tc>
      </w:tr>
      <w:tr w:rsidR="00156721" w:rsidRPr="00202645" w14:paraId="1A39675D"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6098399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AE6333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 </w:t>
            </w:r>
          </w:p>
        </w:tc>
        <w:tc>
          <w:tcPr>
            <w:tcW w:w="2061" w:type="dxa"/>
            <w:tcBorders>
              <w:top w:val="nil"/>
              <w:left w:val="nil"/>
              <w:bottom w:val="single" w:sz="4" w:space="0" w:color="auto"/>
              <w:right w:val="single" w:sz="4" w:space="0" w:color="auto"/>
            </w:tcBorders>
            <w:shd w:val="clear" w:color="000000" w:fill="FFFFFF"/>
            <w:vAlign w:val="center"/>
            <w:hideMark/>
          </w:tcPr>
          <w:p w14:paraId="7C47AB4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Pompa próżniowa </w:t>
            </w:r>
          </w:p>
        </w:tc>
        <w:tc>
          <w:tcPr>
            <w:tcW w:w="710" w:type="dxa"/>
            <w:tcBorders>
              <w:top w:val="nil"/>
              <w:left w:val="nil"/>
              <w:bottom w:val="single" w:sz="4" w:space="0" w:color="auto"/>
              <w:right w:val="single" w:sz="4" w:space="0" w:color="auto"/>
            </w:tcBorders>
            <w:shd w:val="clear" w:color="000000" w:fill="FFFFFF"/>
            <w:vAlign w:val="center"/>
            <w:hideMark/>
          </w:tcPr>
          <w:p w14:paraId="6481DA7E"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4A7F39B" w14:textId="77777777" w:rsidR="00202645" w:rsidRPr="00202645" w:rsidRDefault="00202645" w:rsidP="00202645">
            <w:pPr>
              <w:rPr>
                <w:rFonts w:ascii="Calibri" w:hAnsi="Calibri" w:cs="Calibri"/>
                <w:bCs w:val="0"/>
                <w:sz w:val="22"/>
                <w:szCs w:val="22"/>
              </w:rPr>
            </w:pPr>
            <w:proofErr w:type="spellStart"/>
            <w:r w:rsidRPr="00202645">
              <w:rPr>
                <w:rFonts w:ascii="Calibri" w:hAnsi="Calibri" w:cs="Calibri"/>
                <w:bCs w:val="0"/>
                <w:sz w:val="22"/>
                <w:szCs w:val="22"/>
              </w:rPr>
              <w:t>wydajnośc</w:t>
            </w:r>
            <w:proofErr w:type="spellEnd"/>
            <w:r w:rsidRPr="00202645">
              <w:rPr>
                <w:rFonts w:ascii="Calibri" w:hAnsi="Calibri" w:cs="Calibri"/>
                <w:bCs w:val="0"/>
                <w:sz w:val="22"/>
                <w:szCs w:val="22"/>
              </w:rPr>
              <w:t xml:space="preserve"> 16 m3/ h/ system podłączenia pompy do stanowiska</w:t>
            </w:r>
          </w:p>
        </w:tc>
      </w:tr>
      <w:tr w:rsidR="00156721" w:rsidRPr="00202645" w14:paraId="56702822"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273F1D6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B5797E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 </w:t>
            </w:r>
          </w:p>
        </w:tc>
        <w:tc>
          <w:tcPr>
            <w:tcW w:w="2061" w:type="dxa"/>
            <w:tcBorders>
              <w:top w:val="nil"/>
              <w:left w:val="nil"/>
              <w:bottom w:val="single" w:sz="4" w:space="0" w:color="auto"/>
              <w:right w:val="single" w:sz="4" w:space="0" w:color="auto"/>
            </w:tcBorders>
            <w:shd w:val="clear" w:color="000000" w:fill="FFFFFF"/>
            <w:vAlign w:val="center"/>
            <w:hideMark/>
          </w:tcPr>
          <w:p w14:paraId="2A6AC46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Maszyna do aplikacji żywicy "Mokry wałek"</w:t>
            </w:r>
          </w:p>
        </w:tc>
        <w:tc>
          <w:tcPr>
            <w:tcW w:w="710" w:type="dxa"/>
            <w:tcBorders>
              <w:top w:val="nil"/>
              <w:left w:val="nil"/>
              <w:bottom w:val="single" w:sz="4" w:space="0" w:color="auto"/>
              <w:right w:val="single" w:sz="4" w:space="0" w:color="auto"/>
            </w:tcBorders>
            <w:shd w:val="clear" w:color="000000" w:fill="FFFFFF"/>
            <w:vAlign w:val="center"/>
            <w:hideMark/>
          </w:tcPr>
          <w:p w14:paraId="5CFD23DE"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655D8EE"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mieszanie żywicy wewnętrznie/ pompa 13:1- 100 ccm/ wąż ssący ze </w:t>
            </w:r>
            <w:proofErr w:type="spellStart"/>
            <w:r w:rsidRPr="00202645">
              <w:rPr>
                <w:rFonts w:ascii="Calibri" w:hAnsi="Calibri" w:cs="Calibri"/>
                <w:bCs w:val="0"/>
                <w:sz w:val="22"/>
                <w:szCs w:val="22"/>
              </w:rPr>
              <w:t>smokiek</w:t>
            </w:r>
            <w:proofErr w:type="spellEnd"/>
            <w:r w:rsidRPr="00202645">
              <w:rPr>
                <w:rFonts w:ascii="Calibri" w:hAnsi="Calibri" w:cs="Calibri"/>
                <w:bCs w:val="0"/>
                <w:sz w:val="22"/>
                <w:szCs w:val="22"/>
              </w:rPr>
              <w:t xml:space="preserve"> dzielony (</w:t>
            </w:r>
            <w:proofErr w:type="spellStart"/>
            <w:r w:rsidRPr="00202645">
              <w:rPr>
                <w:rFonts w:ascii="Calibri" w:hAnsi="Calibri" w:cs="Calibri"/>
                <w:bCs w:val="0"/>
                <w:sz w:val="22"/>
                <w:szCs w:val="22"/>
              </w:rPr>
              <w:t>hobok</w:t>
            </w:r>
            <w:proofErr w:type="spellEnd"/>
            <w:r w:rsidRPr="00202645">
              <w:rPr>
                <w:rFonts w:ascii="Calibri" w:hAnsi="Calibri" w:cs="Calibri"/>
                <w:bCs w:val="0"/>
                <w:sz w:val="22"/>
                <w:szCs w:val="22"/>
              </w:rPr>
              <w:t>/ beczka)/ system mokrego wałka</w:t>
            </w:r>
          </w:p>
        </w:tc>
      </w:tr>
      <w:tr w:rsidR="00156721" w:rsidRPr="00202645" w14:paraId="4C2D561F" w14:textId="77777777" w:rsidTr="00156721">
        <w:trPr>
          <w:trHeight w:val="299"/>
        </w:trPr>
        <w:tc>
          <w:tcPr>
            <w:tcW w:w="1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07BF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Wyposażenie podstawowe</w:t>
            </w:r>
          </w:p>
        </w:tc>
        <w:tc>
          <w:tcPr>
            <w:tcW w:w="566" w:type="dxa"/>
            <w:tcBorders>
              <w:top w:val="nil"/>
              <w:left w:val="nil"/>
              <w:bottom w:val="single" w:sz="4" w:space="0" w:color="auto"/>
              <w:right w:val="single" w:sz="4" w:space="0" w:color="auto"/>
            </w:tcBorders>
            <w:shd w:val="clear" w:color="000000" w:fill="FFFFFF"/>
            <w:vAlign w:val="center"/>
            <w:hideMark/>
          </w:tcPr>
          <w:p w14:paraId="1E61785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 </w:t>
            </w:r>
          </w:p>
        </w:tc>
        <w:tc>
          <w:tcPr>
            <w:tcW w:w="2061" w:type="dxa"/>
            <w:tcBorders>
              <w:top w:val="nil"/>
              <w:left w:val="nil"/>
              <w:bottom w:val="single" w:sz="4" w:space="0" w:color="auto"/>
              <w:right w:val="single" w:sz="4" w:space="0" w:color="auto"/>
            </w:tcBorders>
            <w:shd w:val="clear" w:color="000000" w:fill="FFFFFF"/>
            <w:vAlign w:val="center"/>
            <w:hideMark/>
          </w:tcPr>
          <w:p w14:paraId="1C5397B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Wózek platformowy</w:t>
            </w:r>
          </w:p>
        </w:tc>
        <w:tc>
          <w:tcPr>
            <w:tcW w:w="710" w:type="dxa"/>
            <w:tcBorders>
              <w:top w:val="nil"/>
              <w:left w:val="nil"/>
              <w:bottom w:val="single" w:sz="4" w:space="0" w:color="auto"/>
              <w:right w:val="single" w:sz="4" w:space="0" w:color="auto"/>
            </w:tcBorders>
            <w:shd w:val="clear" w:color="000000" w:fill="FFFFFF"/>
            <w:vAlign w:val="center"/>
            <w:hideMark/>
          </w:tcPr>
          <w:p w14:paraId="4DF06B6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B55F88F" w14:textId="1F30714A" w:rsidR="00202645" w:rsidRPr="00202645" w:rsidRDefault="00202645" w:rsidP="00202645">
            <w:pPr>
              <w:rPr>
                <w:rFonts w:ascii="Calibri" w:hAnsi="Calibri" w:cs="Calibri"/>
                <w:bCs w:val="0"/>
                <w:color w:val="000000"/>
                <w:sz w:val="22"/>
                <w:szCs w:val="22"/>
              </w:rPr>
            </w:pPr>
            <w:r w:rsidRPr="00202645">
              <w:rPr>
                <w:rFonts w:ascii="Calibri" w:hAnsi="Calibri" w:cs="Calibri"/>
                <w:bCs w:val="0"/>
                <w:noProof/>
                <w:color w:val="000000"/>
                <w:sz w:val="22"/>
                <w:szCs w:val="22"/>
              </w:rPr>
              <w:drawing>
                <wp:anchor distT="0" distB="0" distL="114300" distR="114300" simplePos="0" relativeHeight="251676160" behindDoc="0" locked="0" layoutInCell="1" allowOverlap="1" wp14:anchorId="024199B1" wp14:editId="1699A3DF">
                  <wp:simplePos x="0" y="0"/>
                  <wp:positionH relativeFrom="column">
                    <wp:posOffset>0</wp:posOffset>
                  </wp:positionH>
                  <wp:positionV relativeFrom="paragraph">
                    <wp:posOffset>47625</wp:posOffset>
                  </wp:positionV>
                  <wp:extent cx="9525" cy="9525"/>
                  <wp:effectExtent l="0" t="0" r="0" b="0"/>
                  <wp:wrapNone/>
                  <wp:docPr id="128" name="Obraz 128">
                    <a:extLst xmlns:a="http://schemas.openxmlformats.org/drawingml/2006/main">
                      <a:ext uri="{FF2B5EF4-FFF2-40B4-BE49-F238E27FC236}">
                        <a16:creationId xmlns:a16="http://schemas.microsoft.com/office/drawing/2014/main" id="{09580094-2213-410F-BD63-CFC9E2DE25D5}"/>
                      </a:ext>
                    </a:extLst>
                  </wp:docPr>
                  <wp:cNvGraphicFramePr/>
                  <a:graphic xmlns:a="http://schemas.openxmlformats.org/drawingml/2006/main">
                    <a:graphicData uri="http://schemas.openxmlformats.org/drawingml/2006/picture">
                      <pic:pic xmlns:pic="http://schemas.openxmlformats.org/drawingml/2006/picture">
                        <pic:nvPicPr>
                          <pic:cNvPr id="3" name="Pismo odręczne 2">
                            <a:extLst>
                              <a:ext uri="{FF2B5EF4-FFF2-40B4-BE49-F238E27FC236}">
                                <a16:creationId xmlns:a16="http://schemas.microsoft.com/office/drawing/2014/main" id="{09580094-2213-410F-BD63-CFC9E2DE25D5}"/>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77184" behindDoc="0" locked="0" layoutInCell="1" allowOverlap="1" wp14:anchorId="29B1CC88" wp14:editId="3C0D655C">
                  <wp:simplePos x="0" y="0"/>
                  <wp:positionH relativeFrom="column">
                    <wp:posOffset>0</wp:posOffset>
                  </wp:positionH>
                  <wp:positionV relativeFrom="paragraph">
                    <wp:posOffset>0</wp:posOffset>
                  </wp:positionV>
                  <wp:extent cx="9525" cy="9525"/>
                  <wp:effectExtent l="0" t="0" r="0" b="0"/>
                  <wp:wrapNone/>
                  <wp:docPr id="127" name="Obraz 127">
                    <a:extLst xmlns:a="http://schemas.openxmlformats.org/drawingml/2006/main">
                      <a:ext uri="{FF2B5EF4-FFF2-40B4-BE49-F238E27FC236}">
                        <a16:creationId xmlns:a16="http://schemas.microsoft.com/office/drawing/2014/main" id="{2D57E20B-EB38-485E-98B9-1AB3D3DF70C8}"/>
                      </a:ext>
                    </a:extLst>
                  </wp:docPr>
                  <wp:cNvGraphicFramePr/>
                  <a:graphic xmlns:a="http://schemas.openxmlformats.org/drawingml/2006/main">
                    <a:graphicData uri="http://schemas.openxmlformats.org/drawingml/2006/picture">
                      <pic:pic xmlns:pic="http://schemas.openxmlformats.org/drawingml/2006/picture">
                        <pic:nvPicPr>
                          <pic:cNvPr id="4" name="Pismo odręczne 3">
                            <a:extLst>
                              <a:ext uri="{FF2B5EF4-FFF2-40B4-BE49-F238E27FC236}">
                                <a16:creationId xmlns:a16="http://schemas.microsoft.com/office/drawing/2014/main" id="{2D57E20B-EB38-485E-98B9-1AB3D3DF70C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78208" behindDoc="0" locked="0" layoutInCell="1" allowOverlap="1" wp14:anchorId="25003DD9" wp14:editId="687BB86E">
                  <wp:simplePos x="0" y="0"/>
                  <wp:positionH relativeFrom="column">
                    <wp:posOffset>0</wp:posOffset>
                  </wp:positionH>
                  <wp:positionV relativeFrom="paragraph">
                    <wp:posOffset>0</wp:posOffset>
                  </wp:positionV>
                  <wp:extent cx="9525" cy="28575"/>
                  <wp:effectExtent l="0" t="0" r="9525" b="0"/>
                  <wp:wrapNone/>
                  <wp:docPr id="126" name="Obraz 126">
                    <a:extLst xmlns:a="http://schemas.openxmlformats.org/drawingml/2006/main">
                      <a:ext uri="{FF2B5EF4-FFF2-40B4-BE49-F238E27FC236}">
                        <a16:creationId xmlns:a16="http://schemas.microsoft.com/office/drawing/2014/main" id="{FDC0C148-2358-4F06-8F1E-A5DE832D2800}"/>
                      </a:ext>
                    </a:extLst>
                  </wp:docPr>
                  <wp:cNvGraphicFramePr/>
                  <a:graphic xmlns:a="http://schemas.openxmlformats.org/drawingml/2006/main">
                    <a:graphicData uri="http://schemas.openxmlformats.org/drawingml/2006/picture">
                      <pic:pic xmlns:pic="http://schemas.openxmlformats.org/drawingml/2006/picture">
                        <pic:nvPicPr>
                          <pic:cNvPr id="5" name="Pismo odręczne 4">
                            <a:extLst>
                              <a:ext uri="{FF2B5EF4-FFF2-40B4-BE49-F238E27FC236}">
                                <a16:creationId xmlns:a16="http://schemas.microsoft.com/office/drawing/2014/main" id="{FDC0C148-2358-4F06-8F1E-A5DE832D2800}"/>
                              </a:ext>
                            </a:extLst>
                          </pic:cNvPr>
                          <pic:cNvPicPr/>
                        </pic:nvPicPr>
                        <pic:blipFill>
                          <a:blip r:embed="rId9"/>
                          <a:stretch>
                            <a:fillRect/>
                          </a:stretch>
                        </pic:blipFill>
                        <pic:spPr>
                          <a:xfrm>
                            <a:off x="0" y="0"/>
                            <a:ext cx="1155" cy="237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79232" behindDoc="0" locked="0" layoutInCell="1" allowOverlap="1" wp14:anchorId="15518068" wp14:editId="16C42F35">
                  <wp:simplePos x="0" y="0"/>
                  <wp:positionH relativeFrom="column">
                    <wp:posOffset>0</wp:posOffset>
                  </wp:positionH>
                  <wp:positionV relativeFrom="paragraph">
                    <wp:posOffset>28575</wp:posOffset>
                  </wp:positionV>
                  <wp:extent cx="9525" cy="9525"/>
                  <wp:effectExtent l="0" t="0" r="0" b="0"/>
                  <wp:wrapNone/>
                  <wp:docPr id="125" name="Obraz 125">
                    <a:extLst xmlns:a="http://schemas.openxmlformats.org/drawingml/2006/main">
                      <a:ext uri="{FF2B5EF4-FFF2-40B4-BE49-F238E27FC236}">
                        <a16:creationId xmlns:a16="http://schemas.microsoft.com/office/drawing/2014/main" id="{9128EAC2-2400-4FB6-9998-2F9AF9266033}"/>
                      </a:ext>
                    </a:extLst>
                  </wp:docPr>
                  <wp:cNvGraphicFramePr/>
                  <a:graphic xmlns:a="http://schemas.openxmlformats.org/drawingml/2006/main">
                    <a:graphicData uri="http://schemas.openxmlformats.org/drawingml/2006/picture">
                      <pic:pic xmlns:pic="http://schemas.openxmlformats.org/drawingml/2006/picture">
                        <pic:nvPicPr>
                          <pic:cNvPr id="6" name="Pismo odręczne 5">
                            <a:extLst>
                              <a:ext uri="{FF2B5EF4-FFF2-40B4-BE49-F238E27FC236}">
                                <a16:creationId xmlns:a16="http://schemas.microsoft.com/office/drawing/2014/main" id="{9128EAC2-2400-4FB6-9998-2F9AF9266033}"/>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color w:val="000000"/>
                <w:sz w:val="22"/>
                <w:szCs w:val="22"/>
              </w:rPr>
              <w:t>Udźwig 300 kg/  wymiar 600 x 900 mm</w:t>
            </w:r>
          </w:p>
        </w:tc>
      </w:tr>
      <w:tr w:rsidR="00156721" w:rsidRPr="00202645" w14:paraId="6F03AB7A"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24DCABE"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D67889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 </w:t>
            </w:r>
          </w:p>
        </w:tc>
        <w:tc>
          <w:tcPr>
            <w:tcW w:w="2061" w:type="dxa"/>
            <w:tcBorders>
              <w:top w:val="nil"/>
              <w:left w:val="nil"/>
              <w:bottom w:val="single" w:sz="4" w:space="0" w:color="auto"/>
              <w:right w:val="single" w:sz="4" w:space="0" w:color="auto"/>
            </w:tcBorders>
            <w:shd w:val="clear" w:color="000000" w:fill="FFFFFF"/>
            <w:vAlign w:val="center"/>
            <w:hideMark/>
          </w:tcPr>
          <w:p w14:paraId="07EF8065" w14:textId="77777777" w:rsidR="00202645" w:rsidRPr="00202645" w:rsidRDefault="00202645" w:rsidP="00202645">
            <w:pPr>
              <w:rPr>
                <w:rFonts w:ascii="Calibri" w:hAnsi="Calibri" w:cs="Calibri"/>
                <w:bCs w:val="0"/>
                <w:color w:val="000000"/>
                <w:sz w:val="22"/>
                <w:szCs w:val="22"/>
              </w:rPr>
            </w:pPr>
            <w:proofErr w:type="spellStart"/>
            <w:r w:rsidRPr="00202645">
              <w:rPr>
                <w:rFonts w:ascii="Calibri" w:hAnsi="Calibri" w:cs="Calibri"/>
                <w:bCs w:val="0"/>
                <w:color w:val="000000"/>
                <w:sz w:val="22"/>
                <w:szCs w:val="22"/>
              </w:rPr>
              <w:t>Paleciak</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0A1D590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2ECBC6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rodzaj ręczny/ udźwig 2500 kg/ </w:t>
            </w:r>
            <w:proofErr w:type="spellStart"/>
            <w:r w:rsidRPr="00202645">
              <w:rPr>
                <w:rFonts w:ascii="Calibri" w:hAnsi="Calibri" w:cs="Calibri"/>
                <w:bCs w:val="0"/>
                <w:color w:val="000000"/>
                <w:sz w:val="22"/>
                <w:szCs w:val="22"/>
              </w:rPr>
              <w:t>wysokośc</w:t>
            </w:r>
            <w:proofErr w:type="spellEnd"/>
            <w:r w:rsidRPr="00202645">
              <w:rPr>
                <w:rFonts w:ascii="Calibri" w:hAnsi="Calibri" w:cs="Calibri"/>
                <w:bCs w:val="0"/>
                <w:color w:val="000000"/>
                <w:sz w:val="22"/>
                <w:szCs w:val="22"/>
              </w:rPr>
              <w:t xml:space="preserve"> unoszenia wideł 85 - 200 mm/</w:t>
            </w:r>
          </w:p>
        </w:tc>
      </w:tr>
      <w:tr w:rsidR="00156721" w:rsidRPr="00202645" w14:paraId="637D643A"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7AD66A2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EB2ECF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 </w:t>
            </w:r>
          </w:p>
        </w:tc>
        <w:tc>
          <w:tcPr>
            <w:tcW w:w="2061" w:type="dxa"/>
            <w:tcBorders>
              <w:top w:val="nil"/>
              <w:left w:val="nil"/>
              <w:bottom w:val="single" w:sz="4" w:space="0" w:color="auto"/>
              <w:right w:val="single" w:sz="4" w:space="0" w:color="auto"/>
            </w:tcBorders>
            <w:shd w:val="clear" w:color="000000" w:fill="FFFFFF"/>
            <w:vAlign w:val="center"/>
            <w:hideMark/>
          </w:tcPr>
          <w:p w14:paraId="0139FD14"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Waga stołowa </w:t>
            </w:r>
          </w:p>
        </w:tc>
        <w:tc>
          <w:tcPr>
            <w:tcW w:w="710" w:type="dxa"/>
            <w:tcBorders>
              <w:top w:val="nil"/>
              <w:left w:val="nil"/>
              <w:bottom w:val="single" w:sz="4" w:space="0" w:color="auto"/>
              <w:right w:val="single" w:sz="4" w:space="0" w:color="auto"/>
            </w:tcBorders>
            <w:shd w:val="clear" w:color="000000" w:fill="FFFFFF"/>
            <w:vAlign w:val="center"/>
            <w:hideMark/>
          </w:tcPr>
          <w:p w14:paraId="28AE9BF8"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4DA2394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wymiar 600x800 / udźwig 500 kg</w:t>
            </w:r>
          </w:p>
        </w:tc>
      </w:tr>
      <w:tr w:rsidR="00156721" w:rsidRPr="00202645" w14:paraId="7025CEB7"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5C7AE30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1647B3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9 </w:t>
            </w:r>
          </w:p>
        </w:tc>
        <w:tc>
          <w:tcPr>
            <w:tcW w:w="2061" w:type="dxa"/>
            <w:tcBorders>
              <w:top w:val="nil"/>
              <w:left w:val="nil"/>
              <w:bottom w:val="single" w:sz="4" w:space="0" w:color="auto"/>
              <w:right w:val="single" w:sz="4" w:space="0" w:color="auto"/>
            </w:tcBorders>
            <w:shd w:val="clear" w:color="000000" w:fill="FFFFFF"/>
            <w:vAlign w:val="center"/>
            <w:hideMark/>
          </w:tcPr>
          <w:p w14:paraId="36D756C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Wózek ręczny </w:t>
            </w:r>
            <w:proofErr w:type="spellStart"/>
            <w:r w:rsidRPr="00202645">
              <w:rPr>
                <w:rFonts w:ascii="Calibri" w:hAnsi="Calibri" w:cs="Calibri"/>
                <w:bCs w:val="0"/>
                <w:color w:val="000000"/>
                <w:sz w:val="22"/>
                <w:szCs w:val="22"/>
              </w:rPr>
              <w:t>skłądany</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7E29D94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6824F3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Udźwig 80 kg</w:t>
            </w:r>
          </w:p>
        </w:tc>
      </w:tr>
      <w:tr w:rsidR="00156721" w:rsidRPr="00202645" w14:paraId="1C2D7DBA"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7578253C"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D39583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2061" w:type="dxa"/>
            <w:tcBorders>
              <w:top w:val="nil"/>
              <w:left w:val="nil"/>
              <w:bottom w:val="single" w:sz="4" w:space="0" w:color="auto"/>
              <w:right w:val="single" w:sz="4" w:space="0" w:color="auto"/>
            </w:tcBorders>
            <w:shd w:val="clear" w:color="000000" w:fill="FFFFFF"/>
            <w:vAlign w:val="center"/>
            <w:hideMark/>
          </w:tcPr>
          <w:p w14:paraId="3BFA4C1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miary zwijane 3m</w:t>
            </w:r>
          </w:p>
        </w:tc>
        <w:tc>
          <w:tcPr>
            <w:tcW w:w="710" w:type="dxa"/>
            <w:tcBorders>
              <w:top w:val="nil"/>
              <w:left w:val="nil"/>
              <w:bottom w:val="single" w:sz="4" w:space="0" w:color="auto"/>
              <w:right w:val="single" w:sz="4" w:space="0" w:color="auto"/>
            </w:tcBorders>
            <w:shd w:val="clear" w:color="000000" w:fill="FFFFFF"/>
            <w:vAlign w:val="center"/>
            <w:hideMark/>
          </w:tcPr>
          <w:p w14:paraId="0C44D4F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47AB92DA"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AB75656"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183D1BD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B60F33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11 </w:t>
            </w:r>
          </w:p>
        </w:tc>
        <w:tc>
          <w:tcPr>
            <w:tcW w:w="2061" w:type="dxa"/>
            <w:tcBorders>
              <w:top w:val="nil"/>
              <w:left w:val="nil"/>
              <w:bottom w:val="single" w:sz="4" w:space="0" w:color="auto"/>
              <w:right w:val="single" w:sz="4" w:space="0" w:color="auto"/>
            </w:tcBorders>
            <w:shd w:val="clear" w:color="000000" w:fill="FFFFFF"/>
            <w:vAlign w:val="center"/>
            <w:hideMark/>
          </w:tcPr>
          <w:p w14:paraId="515EAFF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miary zwijane 5m</w:t>
            </w:r>
          </w:p>
        </w:tc>
        <w:tc>
          <w:tcPr>
            <w:tcW w:w="710" w:type="dxa"/>
            <w:tcBorders>
              <w:top w:val="nil"/>
              <w:left w:val="nil"/>
              <w:bottom w:val="single" w:sz="4" w:space="0" w:color="auto"/>
              <w:right w:val="single" w:sz="4" w:space="0" w:color="auto"/>
            </w:tcBorders>
            <w:shd w:val="clear" w:color="000000" w:fill="FFFFFF"/>
            <w:vAlign w:val="center"/>
            <w:hideMark/>
          </w:tcPr>
          <w:p w14:paraId="38905DE2"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4683" w:type="dxa"/>
            <w:tcBorders>
              <w:top w:val="nil"/>
              <w:left w:val="nil"/>
              <w:bottom w:val="single" w:sz="4" w:space="0" w:color="auto"/>
              <w:right w:val="single" w:sz="4" w:space="0" w:color="auto"/>
            </w:tcBorders>
            <w:shd w:val="clear" w:color="000000" w:fill="FFFFFF"/>
            <w:hideMark/>
          </w:tcPr>
          <w:p w14:paraId="156E7CD3"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87FB380"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7677F71B"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34FCD2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12 </w:t>
            </w:r>
          </w:p>
        </w:tc>
        <w:tc>
          <w:tcPr>
            <w:tcW w:w="2061" w:type="dxa"/>
            <w:tcBorders>
              <w:top w:val="nil"/>
              <w:left w:val="nil"/>
              <w:bottom w:val="single" w:sz="4" w:space="0" w:color="auto"/>
              <w:right w:val="single" w:sz="4" w:space="0" w:color="auto"/>
            </w:tcBorders>
            <w:shd w:val="clear" w:color="000000" w:fill="FFFFFF"/>
            <w:vAlign w:val="center"/>
            <w:hideMark/>
          </w:tcPr>
          <w:p w14:paraId="577E453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Miernik </w:t>
            </w:r>
            <w:proofErr w:type="spellStart"/>
            <w:r w:rsidRPr="00202645">
              <w:rPr>
                <w:rFonts w:ascii="Calibri" w:hAnsi="Calibri" w:cs="Calibri"/>
                <w:bCs w:val="0"/>
                <w:color w:val="000000"/>
                <w:sz w:val="22"/>
                <w:szCs w:val="22"/>
              </w:rPr>
              <w:t>ultradźwiekowy</w:t>
            </w:r>
            <w:proofErr w:type="spellEnd"/>
            <w:r w:rsidRPr="00202645">
              <w:rPr>
                <w:rFonts w:ascii="Calibri" w:hAnsi="Calibri" w:cs="Calibri"/>
                <w:bCs w:val="0"/>
                <w:color w:val="000000"/>
                <w:sz w:val="22"/>
                <w:szCs w:val="22"/>
              </w:rPr>
              <w:t xml:space="preserve"> do pomiaru grubości </w:t>
            </w:r>
          </w:p>
        </w:tc>
        <w:tc>
          <w:tcPr>
            <w:tcW w:w="710" w:type="dxa"/>
            <w:tcBorders>
              <w:top w:val="nil"/>
              <w:left w:val="nil"/>
              <w:bottom w:val="single" w:sz="4" w:space="0" w:color="auto"/>
              <w:right w:val="single" w:sz="4" w:space="0" w:color="auto"/>
            </w:tcBorders>
            <w:shd w:val="clear" w:color="000000" w:fill="FFFFFF"/>
            <w:vAlign w:val="center"/>
            <w:hideMark/>
          </w:tcPr>
          <w:p w14:paraId="2232D036"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26A710D"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automatyczna kalibracja, materiały wzorcowe do kalibracji</w:t>
            </w:r>
          </w:p>
        </w:tc>
      </w:tr>
      <w:tr w:rsidR="00156721" w:rsidRPr="00202645" w14:paraId="7F03490B"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7615FCAE"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48B8E7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13 </w:t>
            </w:r>
          </w:p>
        </w:tc>
        <w:tc>
          <w:tcPr>
            <w:tcW w:w="2061" w:type="dxa"/>
            <w:tcBorders>
              <w:top w:val="nil"/>
              <w:left w:val="nil"/>
              <w:bottom w:val="single" w:sz="4" w:space="0" w:color="auto"/>
              <w:right w:val="single" w:sz="4" w:space="0" w:color="auto"/>
            </w:tcBorders>
            <w:shd w:val="clear" w:color="000000" w:fill="FFFFFF"/>
            <w:vAlign w:val="center"/>
            <w:hideMark/>
          </w:tcPr>
          <w:p w14:paraId="38E5D47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Miernik inwazyjny do pomiaru grubości żelkotu (na sucho)</w:t>
            </w:r>
          </w:p>
        </w:tc>
        <w:tc>
          <w:tcPr>
            <w:tcW w:w="710" w:type="dxa"/>
            <w:tcBorders>
              <w:top w:val="nil"/>
              <w:left w:val="nil"/>
              <w:bottom w:val="single" w:sz="4" w:space="0" w:color="auto"/>
              <w:right w:val="single" w:sz="4" w:space="0" w:color="auto"/>
            </w:tcBorders>
            <w:shd w:val="clear" w:color="000000" w:fill="FFFFFF"/>
            <w:vAlign w:val="center"/>
            <w:hideMark/>
          </w:tcPr>
          <w:p w14:paraId="64155DA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2B7C4BD"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7E543BA3"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3C1628A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92259A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14 </w:t>
            </w:r>
          </w:p>
        </w:tc>
        <w:tc>
          <w:tcPr>
            <w:tcW w:w="2061" w:type="dxa"/>
            <w:tcBorders>
              <w:top w:val="nil"/>
              <w:left w:val="nil"/>
              <w:bottom w:val="single" w:sz="4" w:space="0" w:color="auto"/>
              <w:right w:val="single" w:sz="4" w:space="0" w:color="auto"/>
            </w:tcBorders>
            <w:shd w:val="clear" w:color="000000" w:fill="FFFFFF"/>
            <w:vAlign w:val="center"/>
            <w:hideMark/>
          </w:tcPr>
          <w:p w14:paraId="75D6EE8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Miarka grzebieniowa do spray </w:t>
            </w:r>
            <w:proofErr w:type="spellStart"/>
            <w:r w:rsidRPr="00202645">
              <w:rPr>
                <w:rFonts w:ascii="Calibri" w:hAnsi="Calibri" w:cs="Calibri"/>
                <w:bCs w:val="0"/>
                <w:color w:val="000000"/>
                <w:sz w:val="22"/>
                <w:szCs w:val="22"/>
              </w:rPr>
              <w:t>rowing</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5188AE98"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4,0 </w:t>
            </w:r>
          </w:p>
        </w:tc>
        <w:tc>
          <w:tcPr>
            <w:tcW w:w="4683" w:type="dxa"/>
            <w:tcBorders>
              <w:top w:val="nil"/>
              <w:left w:val="nil"/>
              <w:bottom w:val="single" w:sz="4" w:space="0" w:color="auto"/>
              <w:right w:val="single" w:sz="4" w:space="0" w:color="auto"/>
            </w:tcBorders>
            <w:shd w:val="clear" w:color="000000" w:fill="FFFFFF"/>
            <w:hideMark/>
          </w:tcPr>
          <w:p w14:paraId="039ECE12"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8328481"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080D7C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9E28EA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15 </w:t>
            </w:r>
          </w:p>
        </w:tc>
        <w:tc>
          <w:tcPr>
            <w:tcW w:w="2061" w:type="dxa"/>
            <w:tcBorders>
              <w:top w:val="nil"/>
              <w:left w:val="nil"/>
              <w:bottom w:val="single" w:sz="4" w:space="0" w:color="auto"/>
              <w:right w:val="single" w:sz="4" w:space="0" w:color="auto"/>
            </w:tcBorders>
            <w:shd w:val="clear" w:color="000000" w:fill="FFFFFF"/>
            <w:vAlign w:val="center"/>
            <w:hideMark/>
          </w:tcPr>
          <w:p w14:paraId="3386D68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Miarki grzebieniowa do żelkotu</w:t>
            </w:r>
          </w:p>
        </w:tc>
        <w:tc>
          <w:tcPr>
            <w:tcW w:w="710" w:type="dxa"/>
            <w:tcBorders>
              <w:top w:val="nil"/>
              <w:left w:val="nil"/>
              <w:bottom w:val="single" w:sz="4" w:space="0" w:color="auto"/>
              <w:right w:val="single" w:sz="4" w:space="0" w:color="auto"/>
            </w:tcBorders>
            <w:shd w:val="clear" w:color="000000" w:fill="FFFFFF"/>
            <w:vAlign w:val="center"/>
            <w:hideMark/>
          </w:tcPr>
          <w:p w14:paraId="56E12A7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4,0 </w:t>
            </w:r>
          </w:p>
        </w:tc>
        <w:tc>
          <w:tcPr>
            <w:tcW w:w="4683" w:type="dxa"/>
            <w:tcBorders>
              <w:top w:val="nil"/>
              <w:left w:val="nil"/>
              <w:bottom w:val="single" w:sz="4" w:space="0" w:color="auto"/>
              <w:right w:val="single" w:sz="4" w:space="0" w:color="auto"/>
            </w:tcBorders>
            <w:shd w:val="clear" w:color="000000" w:fill="FFFFFF"/>
            <w:hideMark/>
          </w:tcPr>
          <w:p w14:paraId="17274298"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32256E38"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2512270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470DD9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16 </w:t>
            </w:r>
          </w:p>
        </w:tc>
        <w:tc>
          <w:tcPr>
            <w:tcW w:w="2061" w:type="dxa"/>
            <w:tcBorders>
              <w:top w:val="nil"/>
              <w:left w:val="nil"/>
              <w:bottom w:val="single" w:sz="4" w:space="0" w:color="auto"/>
              <w:right w:val="single" w:sz="4" w:space="0" w:color="auto"/>
            </w:tcBorders>
            <w:shd w:val="clear" w:color="000000" w:fill="FFFFFF"/>
            <w:vAlign w:val="center"/>
            <w:hideMark/>
          </w:tcPr>
          <w:p w14:paraId="38F0ADD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Miernik temperatury i wilgotności</w:t>
            </w:r>
          </w:p>
        </w:tc>
        <w:tc>
          <w:tcPr>
            <w:tcW w:w="710" w:type="dxa"/>
            <w:tcBorders>
              <w:top w:val="nil"/>
              <w:left w:val="nil"/>
              <w:bottom w:val="single" w:sz="4" w:space="0" w:color="auto"/>
              <w:right w:val="single" w:sz="4" w:space="0" w:color="auto"/>
            </w:tcBorders>
            <w:shd w:val="clear" w:color="000000" w:fill="FFFFFF"/>
            <w:vAlign w:val="center"/>
            <w:hideMark/>
          </w:tcPr>
          <w:p w14:paraId="044AB4E1"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4109DB0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laserowy</w:t>
            </w:r>
          </w:p>
        </w:tc>
      </w:tr>
      <w:tr w:rsidR="00156721" w:rsidRPr="00202645" w14:paraId="74DCDFC4"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610234C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CAFBFB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17 </w:t>
            </w:r>
          </w:p>
        </w:tc>
        <w:tc>
          <w:tcPr>
            <w:tcW w:w="2061" w:type="dxa"/>
            <w:tcBorders>
              <w:top w:val="nil"/>
              <w:left w:val="nil"/>
              <w:bottom w:val="single" w:sz="4" w:space="0" w:color="auto"/>
              <w:right w:val="single" w:sz="4" w:space="0" w:color="auto"/>
            </w:tcBorders>
            <w:shd w:val="clear" w:color="000000" w:fill="FFFFFF"/>
            <w:vAlign w:val="center"/>
            <w:hideMark/>
          </w:tcPr>
          <w:p w14:paraId="6D5A87E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Wózek ręczny taczkowy</w:t>
            </w:r>
          </w:p>
        </w:tc>
        <w:tc>
          <w:tcPr>
            <w:tcW w:w="710" w:type="dxa"/>
            <w:tcBorders>
              <w:top w:val="nil"/>
              <w:left w:val="nil"/>
              <w:bottom w:val="single" w:sz="4" w:space="0" w:color="auto"/>
              <w:right w:val="single" w:sz="4" w:space="0" w:color="auto"/>
            </w:tcBorders>
            <w:shd w:val="clear" w:color="000000" w:fill="FFFFFF"/>
            <w:vAlign w:val="center"/>
            <w:hideMark/>
          </w:tcPr>
          <w:p w14:paraId="451C7A24"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0868D0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Udźwig 250 kg/ dwa koła</w:t>
            </w:r>
          </w:p>
        </w:tc>
      </w:tr>
      <w:tr w:rsidR="00156721" w:rsidRPr="00202645" w14:paraId="68FDA6A5"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5881523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43C1D7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18 </w:t>
            </w:r>
          </w:p>
        </w:tc>
        <w:tc>
          <w:tcPr>
            <w:tcW w:w="2061" w:type="dxa"/>
            <w:tcBorders>
              <w:top w:val="nil"/>
              <w:left w:val="nil"/>
              <w:bottom w:val="single" w:sz="4" w:space="0" w:color="auto"/>
              <w:right w:val="single" w:sz="4" w:space="0" w:color="auto"/>
            </w:tcBorders>
            <w:shd w:val="clear" w:color="000000" w:fill="FFFFFF"/>
            <w:vAlign w:val="center"/>
            <w:hideMark/>
          </w:tcPr>
          <w:p w14:paraId="41432005" w14:textId="77777777" w:rsidR="00202645" w:rsidRPr="00202645" w:rsidRDefault="00202645" w:rsidP="00202645">
            <w:pPr>
              <w:rPr>
                <w:rFonts w:ascii="Calibri" w:hAnsi="Calibri" w:cs="Calibri"/>
                <w:bCs w:val="0"/>
                <w:color w:val="000000"/>
                <w:sz w:val="22"/>
                <w:szCs w:val="22"/>
              </w:rPr>
            </w:pPr>
            <w:proofErr w:type="spellStart"/>
            <w:r w:rsidRPr="00202645">
              <w:rPr>
                <w:rFonts w:ascii="Calibri" w:hAnsi="Calibri" w:cs="Calibri"/>
                <w:bCs w:val="0"/>
                <w:color w:val="000000"/>
                <w:sz w:val="22"/>
                <w:szCs w:val="22"/>
              </w:rPr>
              <w:t>Zawiesie</w:t>
            </w:r>
            <w:proofErr w:type="spellEnd"/>
            <w:r w:rsidRPr="00202645">
              <w:rPr>
                <w:rFonts w:ascii="Calibri" w:hAnsi="Calibri" w:cs="Calibri"/>
                <w:bCs w:val="0"/>
                <w:color w:val="000000"/>
                <w:sz w:val="22"/>
                <w:szCs w:val="22"/>
              </w:rPr>
              <w:t xml:space="preserve"> 5m</w:t>
            </w:r>
          </w:p>
        </w:tc>
        <w:tc>
          <w:tcPr>
            <w:tcW w:w="710" w:type="dxa"/>
            <w:tcBorders>
              <w:top w:val="nil"/>
              <w:left w:val="nil"/>
              <w:bottom w:val="single" w:sz="4" w:space="0" w:color="auto"/>
              <w:right w:val="single" w:sz="4" w:space="0" w:color="auto"/>
            </w:tcBorders>
            <w:shd w:val="clear" w:color="000000" w:fill="FFFFFF"/>
            <w:vAlign w:val="center"/>
            <w:hideMark/>
          </w:tcPr>
          <w:p w14:paraId="473025E0"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1D29D5D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w:t>
            </w:r>
          </w:p>
        </w:tc>
      </w:tr>
      <w:tr w:rsidR="00156721" w:rsidRPr="00202645" w14:paraId="279FCC75"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65EEE659"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907DF7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19 </w:t>
            </w:r>
          </w:p>
        </w:tc>
        <w:tc>
          <w:tcPr>
            <w:tcW w:w="2061" w:type="dxa"/>
            <w:tcBorders>
              <w:top w:val="nil"/>
              <w:left w:val="nil"/>
              <w:bottom w:val="single" w:sz="4" w:space="0" w:color="auto"/>
              <w:right w:val="single" w:sz="4" w:space="0" w:color="auto"/>
            </w:tcBorders>
            <w:shd w:val="clear" w:color="000000" w:fill="FFFFFF"/>
            <w:vAlign w:val="center"/>
            <w:hideMark/>
          </w:tcPr>
          <w:p w14:paraId="5E13B63C" w14:textId="77777777" w:rsidR="00202645" w:rsidRPr="00202645" w:rsidRDefault="00202645" w:rsidP="00202645">
            <w:pPr>
              <w:rPr>
                <w:rFonts w:ascii="Calibri" w:hAnsi="Calibri" w:cs="Calibri"/>
                <w:bCs w:val="0"/>
                <w:color w:val="000000"/>
                <w:sz w:val="22"/>
                <w:szCs w:val="22"/>
              </w:rPr>
            </w:pPr>
            <w:proofErr w:type="spellStart"/>
            <w:r w:rsidRPr="00202645">
              <w:rPr>
                <w:rFonts w:ascii="Calibri" w:hAnsi="Calibri" w:cs="Calibri"/>
                <w:bCs w:val="0"/>
                <w:color w:val="000000"/>
                <w:sz w:val="22"/>
                <w:szCs w:val="22"/>
              </w:rPr>
              <w:t>Zawiesie</w:t>
            </w:r>
            <w:proofErr w:type="spellEnd"/>
            <w:r w:rsidRPr="00202645">
              <w:rPr>
                <w:rFonts w:ascii="Calibri" w:hAnsi="Calibri" w:cs="Calibri"/>
                <w:bCs w:val="0"/>
                <w:color w:val="000000"/>
                <w:sz w:val="22"/>
                <w:szCs w:val="22"/>
              </w:rPr>
              <w:t xml:space="preserve"> 2m</w:t>
            </w:r>
          </w:p>
        </w:tc>
        <w:tc>
          <w:tcPr>
            <w:tcW w:w="710" w:type="dxa"/>
            <w:tcBorders>
              <w:top w:val="nil"/>
              <w:left w:val="nil"/>
              <w:bottom w:val="single" w:sz="4" w:space="0" w:color="auto"/>
              <w:right w:val="single" w:sz="4" w:space="0" w:color="auto"/>
            </w:tcBorders>
            <w:shd w:val="clear" w:color="000000" w:fill="FFFFFF"/>
            <w:vAlign w:val="center"/>
            <w:hideMark/>
          </w:tcPr>
          <w:p w14:paraId="354300E0"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66856C7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w:t>
            </w:r>
          </w:p>
        </w:tc>
      </w:tr>
      <w:tr w:rsidR="00156721" w:rsidRPr="00202645" w14:paraId="55826D9C"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38735E33"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CF19F1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2061" w:type="dxa"/>
            <w:tcBorders>
              <w:top w:val="nil"/>
              <w:left w:val="nil"/>
              <w:bottom w:val="single" w:sz="4" w:space="0" w:color="auto"/>
              <w:right w:val="single" w:sz="4" w:space="0" w:color="auto"/>
            </w:tcBorders>
            <w:shd w:val="clear" w:color="000000" w:fill="FFFFFF"/>
            <w:vAlign w:val="center"/>
            <w:hideMark/>
          </w:tcPr>
          <w:p w14:paraId="1C7244E0" w14:textId="77777777" w:rsidR="00202645" w:rsidRPr="00202645" w:rsidRDefault="00202645" w:rsidP="00202645">
            <w:pPr>
              <w:rPr>
                <w:rFonts w:ascii="Calibri" w:hAnsi="Calibri" w:cs="Calibri"/>
                <w:bCs w:val="0"/>
                <w:color w:val="000000"/>
                <w:sz w:val="22"/>
                <w:szCs w:val="22"/>
              </w:rPr>
            </w:pPr>
            <w:proofErr w:type="spellStart"/>
            <w:r w:rsidRPr="00202645">
              <w:rPr>
                <w:rFonts w:ascii="Calibri" w:hAnsi="Calibri" w:cs="Calibri"/>
                <w:bCs w:val="0"/>
                <w:color w:val="000000"/>
                <w:sz w:val="22"/>
                <w:szCs w:val="22"/>
              </w:rPr>
              <w:t>Zawiesie</w:t>
            </w:r>
            <w:proofErr w:type="spellEnd"/>
            <w:r w:rsidRPr="00202645">
              <w:rPr>
                <w:rFonts w:ascii="Calibri" w:hAnsi="Calibri" w:cs="Calibri"/>
                <w:bCs w:val="0"/>
                <w:color w:val="000000"/>
                <w:sz w:val="22"/>
                <w:szCs w:val="22"/>
              </w:rPr>
              <w:t xml:space="preserve"> 1m</w:t>
            </w:r>
          </w:p>
        </w:tc>
        <w:tc>
          <w:tcPr>
            <w:tcW w:w="710" w:type="dxa"/>
            <w:tcBorders>
              <w:top w:val="nil"/>
              <w:left w:val="nil"/>
              <w:bottom w:val="single" w:sz="4" w:space="0" w:color="auto"/>
              <w:right w:val="single" w:sz="4" w:space="0" w:color="auto"/>
            </w:tcBorders>
            <w:shd w:val="clear" w:color="000000" w:fill="FFFFFF"/>
            <w:vAlign w:val="center"/>
            <w:hideMark/>
          </w:tcPr>
          <w:p w14:paraId="66C90C54"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vMerge w:val="restart"/>
            <w:tcBorders>
              <w:top w:val="nil"/>
              <w:left w:val="nil"/>
              <w:bottom w:val="single" w:sz="4" w:space="0" w:color="auto"/>
              <w:right w:val="single" w:sz="4" w:space="0" w:color="auto"/>
            </w:tcBorders>
            <w:shd w:val="clear" w:color="000000" w:fill="FFFFFF"/>
            <w:hideMark/>
          </w:tcPr>
          <w:p w14:paraId="49EAF33E" w14:textId="763A4253" w:rsidR="00202645" w:rsidRPr="00202645" w:rsidRDefault="00202645" w:rsidP="00202645">
            <w:pPr>
              <w:rPr>
                <w:rFonts w:ascii="Calibri" w:hAnsi="Calibri" w:cs="Calibri"/>
                <w:bCs w:val="0"/>
                <w:color w:val="000000"/>
                <w:sz w:val="22"/>
                <w:szCs w:val="22"/>
              </w:rPr>
            </w:pPr>
            <w:r w:rsidRPr="00202645">
              <w:rPr>
                <w:rFonts w:ascii="Calibri" w:hAnsi="Calibri" w:cs="Calibri"/>
                <w:bCs w:val="0"/>
                <w:noProof/>
                <w:color w:val="000000"/>
                <w:sz w:val="22"/>
                <w:szCs w:val="22"/>
              </w:rPr>
              <w:drawing>
                <wp:anchor distT="0" distB="0" distL="114300" distR="114300" simplePos="0" relativeHeight="251680256" behindDoc="0" locked="0" layoutInCell="1" allowOverlap="1" wp14:anchorId="72B7CFB3" wp14:editId="71877FAF">
                  <wp:simplePos x="0" y="0"/>
                  <wp:positionH relativeFrom="column">
                    <wp:posOffset>0</wp:posOffset>
                  </wp:positionH>
                  <wp:positionV relativeFrom="paragraph">
                    <wp:posOffset>180975</wp:posOffset>
                  </wp:positionV>
                  <wp:extent cx="9525" cy="9525"/>
                  <wp:effectExtent l="0" t="0" r="0" b="0"/>
                  <wp:wrapNone/>
                  <wp:docPr id="124" name="Obraz 124">
                    <a:extLst xmlns:a="http://schemas.openxmlformats.org/drawingml/2006/main">
                      <a:ext uri="{FF2B5EF4-FFF2-40B4-BE49-F238E27FC236}">
                        <a16:creationId xmlns:a16="http://schemas.microsoft.com/office/drawing/2014/main" id="{13EF71C9-F4F6-4470-9659-9D9F876C8768}"/>
                      </a:ext>
                    </a:extLst>
                  </wp:docPr>
                  <wp:cNvGraphicFramePr/>
                  <a:graphic xmlns:a="http://schemas.openxmlformats.org/drawingml/2006/main">
                    <a:graphicData uri="http://schemas.openxmlformats.org/drawingml/2006/picture">
                      <pic:pic xmlns:pic="http://schemas.openxmlformats.org/drawingml/2006/picture">
                        <pic:nvPicPr>
                          <pic:cNvPr id="7" name="Pismo odręczne 7">
                            <a:extLst>
                              <a:ext uri="{FF2B5EF4-FFF2-40B4-BE49-F238E27FC236}">
                                <a16:creationId xmlns:a16="http://schemas.microsoft.com/office/drawing/2014/main" id="{13EF71C9-F4F6-4470-9659-9D9F876C8768}"/>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81280" behindDoc="0" locked="0" layoutInCell="1" allowOverlap="1" wp14:anchorId="10A7EF88" wp14:editId="69CDD842">
                  <wp:simplePos x="0" y="0"/>
                  <wp:positionH relativeFrom="column">
                    <wp:posOffset>0</wp:posOffset>
                  </wp:positionH>
                  <wp:positionV relativeFrom="paragraph">
                    <wp:posOffset>190500</wp:posOffset>
                  </wp:positionV>
                  <wp:extent cx="9525" cy="9525"/>
                  <wp:effectExtent l="0" t="0" r="0" b="0"/>
                  <wp:wrapNone/>
                  <wp:docPr id="123" name="Obraz 123">
                    <a:extLst xmlns:a="http://schemas.openxmlformats.org/drawingml/2006/main">
                      <a:ext uri="{FF2B5EF4-FFF2-40B4-BE49-F238E27FC236}">
                        <a16:creationId xmlns:a16="http://schemas.microsoft.com/office/drawing/2014/main" id="{6EC1854C-737B-4BFA-879B-EB994C23FA3A}"/>
                      </a:ext>
                    </a:extLst>
                  </wp:docPr>
                  <wp:cNvGraphicFramePr/>
                  <a:graphic xmlns:a="http://schemas.openxmlformats.org/drawingml/2006/main">
                    <a:graphicData uri="http://schemas.openxmlformats.org/drawingml/2006/picture">
                      <pic:pic xmlns:pic="http://schemas.openxmlformats.org/drawingml/2006/picture">
                        <pic:nvPicPr>
                          <pic:cNvPr id="8" name="Pismo odręczne 8">
                            <a:extLst>
                              <a:ext uri="{FF2B5EF4-FFF2-40B4-BE49-F238E27FC236}">
                                <a16:creationId xmlns:a16="http://schemas.microsoft.com/office/drawing/2014/main" id="{6EC1854C-737B-4BFA-879B-EB994C23FA3A}"/>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85376" behindDoc="0" locked="0" layoutInCell="1" allowOverlap="1" wp14:anchorId="159CDE4B" wp14:editId="7B89BF2B">
                  <wp:simplePos x="0" y="0"/>
                  <wp:positionH relativeFrom="column">
                    <wp:posOffset>0</wp:posOffset>
                  </wp:positionH>
                  <wp:positionV relativeFrom="paragraph">
                    <wp:posOffset>342900</wp:posOffset>
                  </wp:positionV>
                  <wp:extent cx="9525" cy="9525"/>
                  <wp:effectExtent l="0" t="0" r="0" b="0"/>
                  <wp:wrapNone/>
                  <wp:docPr id="122" name="Obraz 122">
                    <a:extLst xmlns:a="http://schemas.openxmlformats.org/drawingml/2006/main">
                      <a:ext uri="{FF2B5EF4-FFF2-40B4-BE49-F238E27FC236}">
                        <a16:creationId xmlns:a16="http://schemas.microsoft.com/office/drawing/2014/main" id="{1FC1CCD5-A8BA-4F84-A27B-BBC66EF05260}"/>
                      </a:ext>
                    </a:extLst>
                  </wp:docPr>
                  <wp:cNvGraphicFramePr/>
                  <a:graphic xmlns:a="http://schemas.openxmlformats.org/drawingml/2006/main">
                    <a:graphicData uri="http://schemas.openxmlformats.org/drawingml/2006/picture">
                      <pic:pic xmlns:pic="http://schemas.openxmlformats.org/drawingml/2006/picture">
                        <pic:nvPicPr>
                          <pic:cNvPr id="12" name="Pismo odręczne 13">
                            <a:extLst>
                              <a:ext uri="{FF2B5EF4-FFF2-40B4-BE49-F238E27FC236}">
                                <a16:creationId xmlns:a16="http://schemas.microsoft.com/office/drawing/2014/main" id="{1FC1CCD5-A8BA-4F84-A27B-BBC66EF05260}"/>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75136" behindDoc="0" locked="0" layoutInCell="1" allowOverlap="1" wp14:anchorId="3E08AB54" wp14:editId="3925914E">
                  <wp:simplePos x="0" y="0"/>
                  <wp:positionH relativeFrom="column">
                    <wp:posOffset>0</wp:posOffset>
                  </wp:positionH>
                  <wp:positionV relativeFrom="paragraph">
                    <wp:posOffset>304800</wp:posOffset>
                  </wp:positionV>
                  <wp:extent cx="9525" cy="9525"/>
                  <wp:effectExtent l="0" t="0" r="0" b="0"/>
                  <wp:wrapNone/>
                  <wp:docPr id="121" name="Obraz 121">
                    <a:extLst xmlns:a="http://schemas.openxmlformats.org/drawingml/2006/main">
                      <a:ext uri="{FF2B5EF4-FFF2-40B4-BE49-F238E27FC236}">
                        <a16:creationId xmlns:a16="http://schemas.microsoft.com/office/drawing/2014/main" id="{3AF33CC9-D3A2-48BA-A8DE-ED3EB6CCC99B}"/>
                      </a:ext>
                    </a:extLst>
                  </wp:docPr>
                  <wp:cNvGraphicFramePr/>
                  <a:graphic xmlns:a="http://schemas.openxmlformats.org/drawingml/2006/main">
                    <a:graphicData uri="http://schemas.openxmlformats.org/drawingml/2006/picture">
                      <pic:pic xmlns:pic="http://schemas.openxmlformats.org/drawingml/2006/picture">
                        <pic:nvPicPr>
                          <pic:cNvPr id="2" name="Pismo odręczne 1">
                            <a:extLst>
                              <a:ext uri="{FF2B5EF4-FFF2-40B4-BE49-F238E27FC236}">
                                <a16:creationId xmlns:a16="http://schemas.microsoft.com/office/drawing/2014/main" id="{3AF33CC9-D3A2-48BA-A8DE-ED3EB6CCC99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156721" w:rsidRPr="00202645" w14:paraId="4C8A98F7"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7B3DC9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A21EA9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21 </w:t>
            </w:r>
          </w:p>
        </w:tc>
        <w:tc>
          <w:tcPr>
            <w:tcW w:w="2061" w:type="dxa"/>
            <w:tcBorders>
              <w:top w:val="nil"/>
              <w:left w:val="nil"/>
              <w:bottom w:val="single" w:sz="4" w:space="0" w:color="auto"/>
              <w:right w:val="single" w:sz="4" w:space="0" w:color="auto"/>
            </w:tcBorders>
            <w:shd w:val="clear" w:color="000000" w:fill="FFFFFF"/>
            <w:vAlign w:val="center"/>
            <w:hideMark/>
          </w:tcPr>
          <w:p w14:paraId="2232628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uchwyt do taśmy samoprzylepnej</w:t>
            </w:r>
          </w:p>
        </w:tc>
        <w:tc>
          <w:tcPr>
            <w:tcW w:w="710" w:type="dxa"/>
            <w:tcBorders>
              <w:top w:val="nil"/>
              <w:left w:val="nil"/>
              <w:bottom w:val="single" w:sz="4" w:space="0" w:color="auto"/>
              <w:right w:val="single" w:sz="4" w:space="0" w:color="auto"/>
            </w:tcBorders>
            <w:shd w:val="clear" w:color="000000" w:fill="FFFFFF"/>
            <w:vAlign w:val="center"/>
            <w:hideMark/>
          </w:tcPr>
          <w:p w14:paraId="01F99DB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vMerge/>
            <w:tcBorders>
              <w:top w:val="nil"/>
              <w:left w:val="nil"/>
              <w:bottom w:val="single" w:sz="4" w:space="0" w:color="auto"/>
              <w:right w:val="single" w:sz="4" w:space="0" w:color="auto"/>
            </w:tcBorders>
            <w:vAlign w:val="center"/>
            <w:hideMark/>
          </w:tcPr>
          <w:p w14:paraId="60237D4B" w14:textId="77777777" w:rsidR="00202645" w:rsidRPr="00202645" w:rsidRDefault="00202645" w:rsidP="00202645">
            <w:pPr>
              <w:rPr>
                <w:rFonts w:ascii="Calibri" w:hAnsi="Calibri" w:cs="Calibri"/>
                <w:bCs w:val="0"/>
                <w:color w:val="000000"/>
                <w:sz w:val="22"/>
                <w:szCs w:val="22"/>
              </w:rPr>
            </w:pPr>
          </w:p>
        </w:tc>
      </w:tr>
      <w:tr w:rsidR="00156721" w:rsidRPr="00202645" w14:paraId="3264D9F4"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7C1B09B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451282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22 </w:t>
            </w:r>
          </w:p>
        </w:tc>
        <w:tc>
          <w:tcPr>
            <w:tcW w:w="2061" w:type="dxa"/>
            <w:tcBorders>
              <w:top w:val="nil"/>
              <w:left w:val="nil"/>
              <w:bottom w:val="single" w:sz="4" w:space="0" w:color="auto"/>
              <w:right w:val="single" w:sz="4" w:space="0" w:color="auto"/>
            </w:tcBorders>
            <w:shd w:val="clear" w:color="000000" w:fill="FFFFFF"/>
            <w:vAlign w:val="center"/>
            <w:hideMark/>
          </w:tcPr>
          <w:p w14:paraId="287DEBC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MIESZADŁO ELEKTRYCZNE </w:t>
            </w:r>
          </w:p>
        </w:tc>
        <w:tc>
          <w:tcPr>
            <w:tcW w:w="710" w:type="dxa"/>
            <w:tcBorders>
              <w:top w:val="nil"/>
              <w:left w:val="nil"/>
              <w:bottom w:val="single" w:sz="4" w:space="0" w:color="auto"/>
              <w:right w:val="single" w:sz="4" w:space="0" w:color="auto"/>
            </w:tcBorders>
            <w:shd w:val="clear" w:color="000000" w:fill="FFFFFF"/>
            <w:vAlign w:val="center"/>
            <w:hideMark/>
          </w:tcPr>
          <w:p w14:paraId="01CB376B"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C19BC97"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1200 - 1500 W/ w komplecie mieszadło</w:t>
            </w:r>
          </w:p>
        </w:tc>
      </w:tr>
      <w:tr w:rsidR="00156721" w:rsidRPr="00202645" w14:paraId="36727682"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620A422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E999EB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23 </w:t>
            </w:r>
          </w:p>
        </w:tc>
        <w:tc>
          <w:tcPr>
            <w:tcW w:w="2061" w:type="dxa"/>
            <w:tcBorders>
              <w:top w:val="nil"/>
              <w:left w:val="nil"/>
              <w:bottom w:val="single" w:sz="4" w:space="0" w:color="auto"/>
              <w:right w:val="single" w:sz="4" w:space="0" w:color="auto"/>
            </w:tcBorders>
            <w:shd w:val="clear" w:color="000000" w:fill="FFFFFF"/>
            <w:vAlign w:val="center"/>
            <w:hideMark/>
          </w:tcPr>
          <w:p w14:paraId="266A1784"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odkurzacz warsztatowy na mokro i na sucho</w:t>
            </w:r>
          </w:p>
        </w:tc>
        <w:tc>
          <w:tcPr>
            <w:tcW w:w="710" w:type="dxa"/>
            <w:tcBorders>
              <w:top w:val="nil"/>
              <w:left w:val="nil"/>
              <w:bottom w:val="single" w:sz="4" w:space="0" w:color="auto"/>
              <w:right w:val="single" w:sz="4" w:space="0" w:color="auto"/>
            </w:tcBorders>
            <w:shd w:val="clear" w:color="000000" w:fill="FFFFFF"/>
            <w:vAlign w:val="center"/>
            <w:hideMark/>
          </w:tcPr>
          <w:p w14:paraId="4F14D84D"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DBAE866"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Zasilanie 23V 1600W/ przepływ powietrza 30L/s, metalowa obudowa/ w komplecie przewód do odsysania i końcówki</w:t>
            </w:r>
          </w:p>
        </w:tc>
      </w:tr>
      <w:tr w:rsidR="00156721" w:rsidRPr="00202645" w14:paraId="0F2F6671"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603930F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D18687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24 </w:t>
            </w:r>
          </w:p>
        </w:tc>
        <w:tc>
          <w:tcPr>
            <w:tcW w:w="2061" w:type="dxa"/>
            <w:tcBorders>
              <w:top w:val="nil"/>
              <w:left w:val="nil"/>
              <w:bottom w:val="single" w:sz="4" w:space="0" w:color="auto"/>
              <w:right w:val="single" w:sz="4" w:space="0" w:color="auto"/>
            </w:tcBorders>
            <w:shd w:val="clear" w:color="000000" w:fill="FFFFFF"/>
            <w:vAlign w:val="center"/>
            <w:hideMark/>
          </w:tcPr>
          <w:p w14:paraId="7C6C9D4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szlifierka kątowa 125 mm </w:t>
            </w:r>
            <w:proofErr w:type="spellStart"/>
            <w:r w:rsidRPr="00202645">
              <w:rPr>
                <w:rFonts w:ascii="Calibri" w:hAnsi="Calibri" w:cs="Calibri"/>
                <w:bCs w:val="0"/>
                <w:color w:val="000000"/>
                <w:sz w:val="22"/>
                <w:szCs w:val="22"/>
              </w:rPr>
              <w:t>Makita</w:t>
            </w:r>
            <w:proofErr w:type="spellEnd"/>
            <w:r w:rsidRPr="00202645">
              <w:rPr>
                <w:rFonts w:ascii="Calibri" w:hAnsi="Calibri" w:cs="Calibri"/>
                <w:bCs w:val="0"/>
                <w:color w:val="000000"/>
                <w:sz w:val="22"/>
                <w:szCs w:val="22"/>
              </w:rPr>
              <w:t xml:space="preserve"> 9565HR</w:t>
            </w:r>
          </w:p>
        </w:tc>
        <w:tc>
          <w:tcPr>
            <w:tcW w:w="710" w:type="dxa"/>
            <w:tcBorders>
              <w:top w:val="nil"/>
              <w:left w:val="nil"/>
              <w:bottom w:val="single" w:sz="4" w:space="0" w:color="auto"/>
              <w:right w:val="single" w:sz="4" w:space="0" w:color="auto"/>
            </w:tcBorders>
            <w:shd w:val="clear" w:color="000000" w:fill="FFFFFF"/>
            <w:vAlign w:val="center"/>
            <w:hideMark/>
          </w:tcPr>
          <w:p w14:paraId="6DDABD41"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7B9B483E"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Zasilanie 230V 900W/ tarcza 125mm/ komplet tarcz do cięcia i szlifowania</w:t>
            </w:r>
          </w:p>
        </w:tc>
      </w:tr>
      <w:tr w:rsidR="00156721" w:rsidRPr="00202645" w14:paraId="766985FB"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2879B08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F75FCB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25 </w:t>
            </w:r>
          </w:p>
        </w:tc>
        <w:tc>
          <w:tcPr>
            <w:tcW w:w="2061" w:type="dxa"/>
            <w:tcBorders>
              <w:top w:val="nil"/>
              <w:left w:val="nil"/>
              <w:bottom w:val="single" w:sz="4" w:space="0" w:color="auto"/>
              <w:right w:val="single" w:sz="4" w:space="0" w:color="auto"/>
            </w:tcBorders>
            <w:shd w:val="clear" w:color="000000" w:fill="FFFFFF"/>
            <w:vAlign w:val="center"/>
            <w:hideMark/>
          </w:tcPr>
          <w:p w14:paraId="4C6CD1D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Wąż do sprężonego powietrza PANSAM A533080 5M</w:t>
            </w:r>
          </w:p>
        </w:tc>
        <w:tc>
          <w:tcPr>
            <w:tcW w:w="710" w:type="dxa"/>
            <w:tcBorders>
              <w:top w:val="nil"/>
              <w:left w:val="nil"/>
              <w:bottom w:val="single" w:sz="4" w:space="0" w:color="auto"/>
              <w:right w:val="single" w:sz="4" w:space="0" w:color="auto"/>
            </w:tcBorders>
            <w:shd w:val="clear" w:color="000000" w:fill="FFFFFF"/>
            <w:vAlign w:val="center"/>
            <w:hideMark/>
          </w:tcPr>
          <w:p w14:paraId="05BC263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4683" w:type="dxa"/>
            <w:tcBorders>
              <w:top w:val="nil"/>
              <w:left w:val="nil"/>
              <w:bottom w:val="single" w:sz="4" w:space="0" w:color="auto"/>
              <w:right w:val="single" w:sz="4" w:space="0" w:color="auto"/>
            </w:tcBorders>
            <w:shd w:val="clear" w:color="000000" w:fill="FFFFFF"/>
            <w:hideMark/>
          </w:tcPr>
          <w:p w14:paraId="1E13BDEA"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4A1C33B"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4945F56E"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BE5518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26 </w:t>
            </w:r>
          </w:p>
        </w:tc>
        <w:tc>
          <w:tcPr>
            <w:tcW w:w="2061" w:type="dxa"/>
            <w:tcBorders>
              <w:top w:val="nil"/>
              <w:left w:val="nil"/>
              <w:bottom w:val="single" w:sz="4" w:space="0" w:color="auto"/>
              <w:right w:val="single" w:sz="4" w:space="0" w:color="auto"/>
            </w:tcBorders>
            <w:shd w:val="clear" w:color="000000" w:fill="FFFFFF"/>
            <w:vAlign w:val="center"/>
            <w:hideMark/>
          </w:tcPr>
          <w:p w14:paraId="4776913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Pistolet do powietrza 0210.0 Adler </w:t>
            </w:r>
          </w:p>
        </w:tc>
        <w:tc>
          <w:tcPr>
            <w:tcW w:w="710" w:type="dxa"/>
            <w:tcBorders>
              <w:top w:val="nil"/>
              <w:left w:val="nil"/>
              <w:bottom w:val="single" w:sz="4" w:space="0" w:color="auto"/>
              <w:right w:val="single" w:sz="4" w:space="0" w:color="auto"/>
            </w:tcBorders>
            <w:shd w:val="clear" w:color="000000" w:fill="FFFFFF"/>
            <w:vAlign w:val="center"/>
            <w:hideMark/>
          </w:tcPr>
          <w:p w14:paraId="2AAD187C"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4D91276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BC6257D"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5CCB915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893877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27 </w:t>
            </w:r>
          </w:p>
        </w:tc>
        <w:tc>
          <w:tcPr>
            <w:tcW w:w="2061" w:type="dxa"/>
            <w:tcBorders>
              <w:top w:val="nil"/>
              <w:left w:val="nil"/>
              <w:bottom w:val="single" w:sz="4" w:space="0" w:color="auto"/>
              <w:right w:val="single" w:sz="4" w:space="0" w:color="auto"/>
            </w:tcBorders>
            <w:shd w:val="clear" w:color="000000" w:fill="FFFFFF"/>
            <w:vAlign w:val="center"/>
            <w:hideMark/>
          </w:tcPr>
          <w:p w14:paraId="1EC0469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Szlifierka prosta pneumatyczna </w:t>
            </w:r>
            <w:proofErr w:type="spellStart"/>
            <w:r w:rsidRPr="00202645">
              <w:rPr>
                <w:rFonts w:ascii="Calibri" w:hAnsi="Calibri" w:cs="Calibri"/>
                <w:bCs w:val="0"/>
                <w:color w:val="000000"/>
                <w:sz w:val="22"/>
                <w:szCs w:val="22"/>
              </w:rPr>
              <w:t>Vorel</w:t>
            </w:r>
            <w:proofErr w:type="spellEnd"/>
            <w:r w:rsidRPr="00202645">
              <w:rPr>
                <w:rFonts w:ascii="Calibri" w:hAnsi="Calibri" w:cs="Calibri"/>
                <w:bCs w:val="0"/>
                <w:color w:val="000000"/>
                <w:sz w:val="22"/>
                <w:szCs w:val="22"/>
              </w:rPr>
              <w:t xml:space="preserve"> 81107</w:t>
            </w:r>
          </w:p>
        </w:tc>
        <w:tc>
          <w:tcPr>
            <w:tcW w:w="710" w:type="dxa"/>
            <w:tcBorders>
              <w:top w:val="nil"/>
              <w:left w:val="nil"/>
              <w:bottom w:val="single" w:sz="4" w:space="0" w:color="auto"/>
              <w:right w:val="single" w:sz="4" w:space="0" w:color="auto"/>
            </w:tcBorders>
            <w:shd w:val="clear" w:color="000000" w:fill="FFFFFF"/>
            <w:vAlign w:val="center"/>
            <w:hideMark/>
          </w:tcPr>
          <w:p w14:paraId="51617D80"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2418857F"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p zasilania: pneumatyczne/ </w:t>
            </w:r>
            <w:proofErr w:type="spellStart"/>
            <w:r w:rsidRPr="00202645">
              <w:rPr>
                <w:rFonts w:ascii="Calibri" w:hAnsi="Calibri" w:cs="Calibri"/>
                <w:bCs w:val="0"/>
                <w:sz w:val="22"/>
                <w:szCs w:val="22"/>
              </w:rPr>
              <w:t>predkośc</w:t>
            </w:r>
            <w:proofErr w:type="spellEnd"/>
            <w:r w:rsidRPr="00202645">
              <w:rPr>
                <w:rFonts w:ascii="Calibri" w:hAnsi="Calibri" w:cs="Calibri"/>
                <w:bCs w:val="0"/>
                <w:sz w:val="22"/>
                <w:szCs w:val="22"/>
              </w:rPr>
              <w:t xml:space="preserve"> obrotowa 25000 </w:t>
            </w:r>
            <w:proofErr w:type="spellStart"/>
            <w:r w:rsidRPr="00202645">
              <w:rPr>
                <w:rFonts w:ascii="Calibri" w:hAnsi="Calibri" w:cs="Calibri"/>
                <w:bCs w:val="0"/>
                <w:sz w:val="22"/>
                <w:szCs w:val="22"/>
              </w:rPr>
              <w:t>rpm</w:t>
            </w:r>
            <w:proofErr w:type="spellEnd"/>
            <w:r w:rsidRPr="00202645">
              <w:rPr>
                <w:rFonts w:ascii="Calibri" w:hAnsi="Calibri" w:cs="Calibri"/>
                <w:bCs w:val="0"/>
                <w:sz w:val="22"/>
                <w:szCs w:val="22"/>
              </w:rPr>
              <w:t>/średnica tulei zaciskowej 6 mm/</w:t>
            </w:r>
          </w:p>
        </w:tc>
      </w:tr>
      <w:tr w:rsidR="00156721" w:rsidRPr="00202645" w14:paraId="54E40702"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5B9909C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918B0D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28 </w:t>
            </w:r>
          </w:p>
        </w:tc>
        <w:tc>
          <w:tcPr>
            <w:tcW w:w="2061" w:type="dxa"/>
            <w:tcBorders>
              <w:top w:val="nil"/>
              <w:left w:val="nil"/>
              <w:bottom w:val="single" w:sz="4" w:space="0" w:color="auto"/>
              <w:right w:val="single" w:sz="4" w:space="0" w:color="auto"/>
            </w:tcBorders>
            <w:shd w:val="clear" w:color="000000" w:fill="FFFFFF"/>
            <w:vAlign w:val="center"/>
            <w:hideMark/>
          </w:tcPr>
          <w:p w14:paraId="634525F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Regał półkowy typu SL</w:t>
            </w:r>
          </w:p>
        </w:tc>
        <w:tc>
          <w:tcPr>
            <w:tcW w:w="710" w:type="dxa"/>
            <w:tcBorders>
              <w:top w:val="nil"/>
              <w:left w:val="nil"/>
              <w:bottom w:val="single" w:sz="4" w:space="0" w:color="auto"/>
              <w:right w:val="single" w:sz="4" w:space="0" w:color="auto"/>
            </w:tcBorders>
            <w:shd w:val="clear" w:color="000000" w:fill="FFFFFF"/>
            <w:vAlign w:val="center"/>
            <w:hideMark/>
          </w:tcPr>
          <w:p w14:paraId="6ECF1461"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194DB34B" w14:textId="7A7C911D" w:rsidR="00202645" w:rsidRPr="00202645" w:rsidRDefault="00202645" w:rsidP="00202645">
            <w:pPr>
              <w:rPr>
                <w:rFonts w:ascii="Calibri" w:hAnsi="Calibri" w:cs="Calibri"/>
                <w:bCs w:val="0"/>
                <w:color w:val="000000"/>
                <w:sz w:val="22"/>
                <w:szCs w:val="22"/>
              </w:rPr>
            </w:pPr>
            <w:r w:rsidRPr="00202645">
              <w:rPr>
                <w:rFonts w:ascii="Calibri" w:hAnsi="Calibri" w:cs="Calibri"/>
                <w:bCs w:val="0"/>
                <w:noProof/>
                <w:color w:val="000000"/>
                <w:sz w:val="22"/>
                <w:szCs w:val="22"/>
              </w:rPr>
              <w:drawing>
                <wp:anchor distT="0" distB="0" distL="114300" distR="114300" simplePos="0" relativeHeight="251686400" behindDoc="0" locked="0" layoutInCell="1" allowOverlap="1" wp14:anchorId="6DA18550" wp14:editId="0A36FC5F">
                  <wp:simplePos x="0" y="0"/>
                  <wp:positionH relativeFrom="column">
                    <wp:posOffset>0</wp:posOffset>
                  </wp:positionH>
                  <wp:positionV relativeFrom="paragraph">
                    <wp:posOffset>104775</wp:posOffset>
                  </wp:positionV>
                  <wp:extent cx="9525" cy="9525"/>
                  <wp:effectExtent l="0" t="0" r="0" b="0"/>
                  <wp:wrapNone/>
                  <wp:docPr id="120" name="Obraz 120">
                    <a:extLst xmlns:a="http://schemas.openxmlformats.org/drawingml/2006/main">
                      <a:ext uri="{FF2B5EF4-FFF2-40B4-BE49-F238E27FC236}">
                        <a16:creationId xmlns:a16="http://schemas.microsoft.com/office/drawing/2014/main" id="{1A2706FD-6BBF-46B5-9B67-C337FAF85849}"/>
                      </a:ext>
                    </a:extLst>
                  </wp:docPr>
                  <wp:cNvGraphicFramePr/>
                  <a:graphic xmlns:a="http://schemas.openxmlformats.org/drawingml/2006/main">
                    <a:graphicData uri="http://schemas.openxmlformats.org/drawingml/2006/picture">
                      <pic:pic xmlns:pic="http://schemas.openxmlformats.org/drawingml/2006/picture">
                        <pic:nvPicPr>
                          <pic:cNvPr id="13" name="Pismo odręczne 14">
                            <a:extLst>
                              <a:ext uri="{FF2B5EF4-FFF2-40B4-BE49-F238E27FC236}">
                                <a16:creationId xmlns:a16="http://schemas.microsoft.com/office/drawing/2014/main" id="{1A2706FD-6BBF-46B5-9B67-C337FAF85849}"/>
                              </a:ext>
                            </a:extLst>
                          </pic:cNvPr>
                          <pic:cNvPicPr/>
                        </pic:nvPicPr>
                        <pic:blipFill>
                          <a:blip r:embed="rId8"/>
                          <a:stretch>
                            <a:fillRect/>
                          </a:stretch>
                        </pic:blipFill>
                        <pic:spPr>
                          <a:xfrm>
                            <a:off x="0" y="0"/>
                            <a:ext cx="2265"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color w:val="000000"/>
                <w:sz w:val="22"/>
                <w:szCs w:val="22"/>
              </w:rPr>
              <w:t xml:space="preserve">max </w:t>
            </w:r>
            <w:proofErr w:type="spellStart"/>
            <w:r w:rsidRPr="00202645">
              <w:rPr>
                <w:rFonts w:ascii="Calibri" w:hAnsi="Calibri" w:cs="Calibri"/>
                <w:bCs w:val="0"/>
                <w:color w:val="000000"/>
                <w:sz w:val="22"/>
                <w:szCs w:val="22"/>
              </w:rPr>
              <w:t>nośnośc</w:t>
            </w:r>
            <w:proofErr w:type="spellEnd"/>
            <w:r w:rsidRPr="00202645">
              <w:rPr>
                <w:rFonts w:ascii="Calibri" w:hAnsi="Calibri" w:cs="Calibri"/>
                <w:bCs w:val="0"/>
                <w:color w:val="000000"/>
                <w:sz w:val="22"/>
                <w:szCs w:val="22"/>
              </w:rPr>
              <w:t xml:space="preserve"> regału 1000 kg/ 5 półek (może być więcej)/ wymiary gabarytowe regału: 1800x900x450 mm</w:t>
            </w:r>
          </w:p>
        </w:tc>
      </w:tr>
      <w:tr w:rsidR="00156721" w:rsidRPr="00202645" w14:paraId="6302A8D2"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4AEDAB7F"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AD903D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29 </w:t>
            </w:r>
          </w:p>
        </w:tc>
        <w:tc>
          <w:tcPr>
            <w:tcW w:w="2061" w:type="dxa"/>
            <w:tcBorders>
              <w:top w:val="nil"/>
              <w:left w:val="nil"/>
              <w:bottom w:val="single" w:sz="4" w:space="0" w:color="auto"/>
              <w:right w:val="single" w:sz="4" w:space="0" w:color="auto"/>
            </w:tcBorders>
            <w:shd w:val="clear" w:color="000000" w:fill="FFFFFF"/>
            <w:vAlign w:val="center"/>
            <w:hideMark/>
          </w:tcPr>
          <w:p w14:paraId="1274839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DOZOWNIK DO UTWARDZACZA 1000 ML / 80 ML</w:t>
            </w:r>
          </w:p>
        </w:tc>
        <w:tc>
          <w:tcPr>
            <w:tcW w:w="710" w:type="dxa"/>
            <w:tcBorders>
              <w:top w:val="nil"/>
              <w:left w:val="nil"/>
              <w:bottom w:val="single" w:sz="4" w:space="0" w:color="auto"/>
              <w:right w:val="single" w:sz="4" w:space="0" w:color="auto"/>
            </w:tcBorders>
            <w:shd w:val="clear" w:color="000000" w:fill="FFFFFF"/>
            <w:vAlign w:val="center"/>
            <w:hideMark/>
          </w:tcPr>
          <w:p w14:paraId="1AE89B0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688F783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w:t>
            </w:r>
          </w:p>
        </w:tc>
      </w:tr>
      <w:tr w:rsidR="00156721" w:rsidRPr="00202645" w14:paraId="7AED85CF"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781362E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AC5C68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2061" w:type="dxa"/>
            <w:tcBorders>
              <w:top w:val="nil"/>
              <w:left w:val="nil"/>
              <w:bottom w:val="single" w:sz="4" w:space="0" w:color="auto"/>
              <w:right w:val="single" w:sz="4" w:space="0" w:color="auto"/>
            </w:tcBorders>
            <w:shd w:val="clear" w:color="000000" w:fill="FFFFFF"/>
            <w:vAlign w:val="center"/>
            <w:hideMark/>
          </w:tcPr>
          <w:p w14:paraId="305E131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Stojak do pojemników  typu C (standard czarny pojemnik)</w:t>
            </w:r>
          </w:p>
        </w:tc>
        <w:tc>
          <w:tcPr>
            <w:tcW w:w="710" w:type="dxa"/>
            <w:tcBorders>
              <w:top w:val="nil"/>
              <w:left w:val="nil"/>
              <w:bottom w:val="single" w:sz="4" w:space="0" w:color="auto"/>
              <w:right w:val="single" w:sz="4" w:space="0" w:color="auto"/>
            </w:tcBorders>
            <w:shd w:val="clear" w:color="000000" w:fill="FFFFFF"/>
            <w:vAlign w:val="center"/>
            <w:hideMark/>
          </w:tcPr>
          <w:p w14:paraId="240E4DD7"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53CD02B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Dwustronny stojak / max obciążenie 250 kg/Wysokość:1560 mm, Szerokość:940 mm </w:t>
            </w:r>
          </w:p>
        </w:tc>
      </w:tr>
      <w:tr w:rsidR="00156721" w:rsidRPr="00202645" w14:paraId="01074B17"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5334EE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C670C1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31 </w:t>
            </w:r>
          </w:p>
        </w:tc>
        <w:tc>
          <w:tcPr>
            <w:tcW w:w="2061" w:type="dxa"/>
            <w:tcBorders>
              <w:top w:val="nil"/>
              <w:left w:val="nil"/>
              <w:bottom w:val="single" w:sz="4" w:space="0" w:color="auto"/>
              <w:right w:val="single" w:sz="4" w:space="0" w:color="auto"/>
            </w:tcBorders>
            <w:shd w:val="clear" w:color="000000" w:fill="FFFFFF"/>
            <w:vAlign w:val="center"/>
            <w:hideMark/>
          </w:tcPr>
          <w:p w14:paraId="3847F18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Kuweta POJEMNIK WARSZTATOWY </w:t>
            </w:r>
          </w:p>
        </w:tc>
        <w:tc>
          <w:tcPr>
            <w:tcW w:w="710" w:type="dxa"/>
            <w:tcBorders>
              <w:top w:val="nil"/>
              <w:left w:val="nil"/>
              <w:bottom w:val="single" w:sz="4" w:space="0" w:color="auto"/>
              <w:right w:val="single" w:sz="4" w:space="0" w:color="auto"/>
            </w:tcBorders>
            <w:shd w:val="clear" w:color="000000" w:fill="FFFFFF"/>
            <w:vAlign w:val="center"/>
            <w:hideMark/>
          </w:tcPr>
          <w:p w14:paraId="3B0A793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50,0 </w:t>
            </w:r>
          </w:p>
        </w:tc>
        <w:tc>
          <w:tcPr>
            <w:tcW w:w="4683" w:type="dxa"/>
            <w:tcBorders>
              <w:top w:val="nil"/>
              <w:left w:val="nil"/>
              <w:bottom w:val="single" w:sz="4" w:space="0" w:color="auto"/>
              <w:right w:val="single" w:sz="4" w:space="0" w:color="auto"/>
            </w:tcBorders>
            <w:shd w:val="clear" w:color="000000" w:fill="FFFFFF"/>
            <w:hideMark/>
          </w:tcPr>
          <w:p w14:paraId="1BD9791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MODUŁBOX 4.1</w:t>
            </w:r>
          </w:p>
        </w:tc>
      </w:tr>
      <w:tr w:rsidR="00156721" w:rsidRPr="00202645" w14:paraId="49936696"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FD85BC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A4540B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32 </w:t>
            </w:r>
          </w:p>
        </w:tc>
        <w:tc>
          <w:tcPr>
            <w:tcW w:w="2061" w:type="dxa"/>
            <w:tcBorders>
              <w:top w:val="nil"/>
              <w:left w:val="nil"/>
              <w:bottom w:val="single" w:sz="4" w:space="0" w:color="auto"/>
              <w:right w:val="single" w:sz="4" w:space="0" w:color="auto"/>
            </w:tcBorders>
            <w:shd w:val="clear" w:color="000000" w:fill="FFFFFF"/>
            <w:vAlign w:val="center"/>
            <w:hideMark/>
          </w:tcPr>
          <w:p w14:paraId="4DCFF7D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Pojemnik plastikowy na odpady</w:t>
            </w:r>
          </w:p>
        </w:tc>
        <w:tc>
          <w:tcPr>
            <w:tcW w:w="710" w:type="dxa"/>
            <w:tcBorders>
              <w:top w:val="nil"/>
              <w:left w:val="nil"/>
              <w:bottom w:val="single" w:sz="4" w:space="0" w:color="auto"/>
              <w:right w:val="single" w:sz="4" w:space="0" w:color="auto"/>
            </w:tcBorders>
            <w:shd w:val="clear" w:color="000000" w:fill="FFFFFF"/>
            <w:vAlign w:val="center"/>
            <w:hideMark/>
          </w:tcPr>
          <w:p w14:paraId="3E63EF6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6,0 </w:t>
            </w:r>
          </w:p>
        </w:tc>
        <w:tc>
          <w:tcPr>
            <w:tcW w:w="4683" w:type="dxa"/>
            <w:tcBorders>
              <w:top w:val="nil"/>
              <w:left w:val="nil"/>
              <w:bottom w:val="single" w:sz="4" w:space="0" w:color="auto"/>
              <w:right w:val="single" w:sz="4" w:space="0" w:color="auto"/>
            </w:tcBorders>
            <w:shd w:val="clear" w:color="000000" w:fill="FFFFFF"/>
            <w:hideMark/>
          </w:tcPr>
          <w:p w14:paraId="1AE4761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pojemność pojemnika 120L/ różne kolory</w:t>
            </w:r>
          </w:p>
        </w:tc>
      </w:tr>
      <w:tr w:rsidR="00156721" w:rsidRPr="00202645" w14:paraId="34C9C39F"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36D3699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786FC0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33 </w:t>
            </w:r>
          </w:p>
        </w:tc>
        <w:tc>
          <w:tcPr>
            <w:tcW w:w="2061" w:type="dxa"/>
            <w:tcBorders>
              <w:top w:val="nil"/>
              <w:left w:val="nil"/>
              <w:bottom w:val="single" w:sz="4" w:space="0" w:color="auto"/>
              <w:right w:val="single" w:sz="4" w:space="0" w:color="auto"/>
            </w:tcBorders>
            <w:shd w:val="clear" w:color="000000" w:fill="FFFFFF"/>
            <w:vAlign w:val="center"/>
            <w:hideMark/>
          </w:tcPr>
          <w:p w14:paraId="407EA20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Wanna z tworzywa wychwytowa pod 2 beczki </w:t>
            </w:r>
          </w:p>
        </w:tc>
        <w:tc>
          <w:tcPr>
            <w:tcW w:w="710" w:type="dxa"/>
            <w:tcBorders>
              <w:top w:val="nil"/>
              <w:left w:val="nil"/>
              <w:bottom w:val="single" w:sz="4" w:space="0" w:color="auto"/>
              <w:right w:val="single" w:sz="4" w:space="0" w:color="auto"/>
            </w:tcBorders>
            <w:shd w:val="clear" w:color="000000" w:fill="FFFFFF"/>
            <w:vAlign w:val="center"/>
            <w:hideMark/>
          </w:tcPr>
          <w:p w14:paraId="5519F2E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5F8963E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Szer. 680 , </w:t>
            </w:r>
            <w:proofErr w:type="spellStart"/>
            <w:r w:rsidRPr="00202645">
              <w:rPr>
                <w:rFonts w:ascii="Calibri" w:hAnsi="Calibri" w:cs="Calibri"/>
                <w:bCs w:val="0"/>
                <w:color w:val="000000"/>
                <w:sz w:val="22"/>
                <w:szCs w:val="22"/>
              </w:rPr>
              <w:t>dł</w:t>
            </w:r>
            <w:proofErr w:type="spellEnd"/>
            <w:r w:rsidRPr="00202645">
              <w:rPr>
                <w:rFonts w:ascii="Calibri" w:hAnsi="Calibri" w:cs="Calibri"/>
                <w:bCs w:val="0"/>
                <w:color w:val="000000"/>
                <w:sz w:val="22"/>
                <w:szCs w:val="22"/>
              </w:rPr>
              <w:t xml:space="preserve"> 1300 mm</w:t>
            </w:r>
          </w:p>
        </w:tc>
      </w:tr>
      <w:tr w:rsidR="00156721" w:rsidRPr="00202645" w14:paraId="533FF85B"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3B62818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D0FFEE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34 </w:t>
            </w:r>
          </w:p>
        </w:tc>
        <w:tc>
          <w:tcPr>
            <w:tcW w:w="2061" w:type="dxa"/>
            <w:tcBorders>
              <w:top w:val="nil"/>
              <w:left w:val="nil"/>
              <w:bottom w:val="single" w:sz="4" w:space="0" w:color="auto"/>
              <w:right w:val="single" w:sz="4" w:space="0" w:color="auto"/>
            </w:tcBorders>
            <w:shd w:val="clear" w:color="000000" w:fill="FFFFFF"/>
            <w:vAlign w:val="center"/>
            <w:hideMark/>
          </w:tcPr>
          <w:p w14:paraId="79B3664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Stojak na 1 beczkę </w:t>
            </w:r>
          </w:p>
        </w:tc>
        <w:tc>
          <w:tcPr>
            <w:tcW w:w="710" w:type="dxa"/>
            <w:tcBorders>
              <w:top w:val="nil"/>
              <w:left w:val="nil"/>
              <w:bottom w:val="single" w:sz="4" w:space="0" w:color="auto"/>
              <w:right w:val="single" w:sz="4" w:space="0" w:color="auto"/>
            </w:tcBorders>
            <w:shd w:val="clear" w:color="000000" w:fill="FFFFFF"/>
            <w:vAlign w:val="center"/>
            <w:hideMark/>
          </w:tcPr>
          <w:p w14:paraId="72674A4B"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4,0 </w:t>
            </w:r>
          </w:p>
        </w:tc>
        <w:tc>
          <w:tcPr>
            <w:tcW w:w="4683" w:type="dxa"/>
            <w:tcBorders>
              <w:top w:val="nil"/>
              <w:left w:val="nil"/>
              <w:bottom w:val="single" w:sz="4" w:space="0" w:color="auto"/>
              <w:right w:val="single" w:sz="4" w:space="0" w:color="auto"/>
            </w:tcBorders>
            <w:shd w:val="clear" w:color="000000" w:fill="FFFFFF"/>
            <w:hideMark/>
          </w:tcPr>
          <w:p w14:paraId="7F9A085E" w14:textId="77777777" w:rsidR="00202645" w:rsidRPr="00202645" w:rsidRDefault="00202645" w:rsidP="00202645">
            <w:pPr>
              <w:rPr>
                <w:rFonts w:ascii="Calibri" w:hAnsi="Calibri" w:cs="Calibri"/>
                <w:bCs w:val="0"/>
                <w:color w:val="000000"/>
                <w:sz w:val="22"/>
                <w:szCs w:val="22"/>
              </w:rPr>
            </w:pPr>
            <w:proofErr w:type="spellStart"/>
            <w:r w:rsidRPr="00202645">
              <w:rPr>
                <w:rFonts w:ascii="Calibri" w:hAnsi="Calibri" w:cs="Calibri"/>
                <w:bCs w:val="0"/>
                <w:color w:val="000000"/>
                <w:sz w:val="22"/>
                <w:szCs w:val="22"/>
              </w:rPr>
              <w:t>Wytrzymałośc</w:t>
            </w:r>
            <w:proofErr w:type="spellEnd"/>
            <w:r w:rsidRPr="00202645">
              <w:rPr>
                <w:rFonts w:ascii="Calibri" w:hAnsi="Calibri" w:cs="Calibri"/>
                <w:bCs w:val="0"/>
                <w:color w:val="000000"/>
                <w:sz w:val="22"/>
                <w:szCs w:val="22"/>
              </w:rPr>
              <w:t xml:space="preserve"> stojaka 300kg</w:t>
            </w:r>
          </w:p>
        </w:tc>
      </w:tr>
      <w:tr w:rsidR="00156721" w:rsidRPr="00202645" w14:paraId="7DDAADE1"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58279EC9"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3037C2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35 </w:t>
            </w:r>
          </w:p>
        </w:tc>
        <w:tc>
          <w:tcPr>
            <w:tcW w:w="2061" w:type="dxa"/>
            <w:tcBorders>
              <w:top w:val="nil"/>
              <w:left w:val="nil"/>
              <w:bottom w:val="single" w:sz="4" w:space="0" w:color="auto"/>
              <w:right w:val="single" w:sz="4" w:space="0" w:color="auto"/>
            </w:tcBorders>
            <w:shd w:val="clear" w:color="000000" w:fill="FFFFFF"/>
            <w:vAlign w:val="center"/>
            <w:hideMark/>
          </w:tcPr>
          <w:p w14:paraId="37BEDD0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Drabina 2 elementowa</w:t>
            </w:r>
          </w:p>
        </w:tc>
        <w:tc>
          <w:tcPr>
            <w:tcW w:w="710" w:type="dxa"/>
            <w:tcBorders>
              <w:top w:val="nil"/>
              <w:left w:val="nil"/>
              <w:bottom w:val="single" w:sz="4" w:space="0" w:color="auto"/>
              <w:right w:val="single" w:sz="4" w:space="0" w:color="auto"/>
            </w:tcBorders>
            <w:shd w:val="clear" w:color="000000" w:fill="FFFFFF"/>
            <w:vAlign w:val="center"/>
            <w:hideMark/>
          </w:tcPr>
          <w:p w14:paraId="30322ED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03C8C2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aluminium 5,33m</w:t>
            </w:r>
          </w:p>
        </w:tc>
      </w:tr>
      <w:tr w:rsidR="00156721" w:rsidRPr="00202645" w14:paraId="45E957DD"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494D838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DBBB65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36 </w:t>
            </w:r>
          </w:p>
        </w:tc>
        <w:tc>
          <w:tcPr>
            <w:tcW w:w="2061" w:type="dxa"/>
            <w:tcBorders>
              <w:top w:val="nil"/>
              <w:left w:val="nil"/>
              <w:bottom w:val="single" w:sz="4" w:space="0" w:color="auto"/>
              <w:right w:val="single" w:sz="4" w:space="0" w:color="auto"/>
            </w:tcBorders>
            <w:shd w:val="clear" w:color="000000" w:fill="FFFFFF"/>
            <w:vAlign w:val="center"/>
            <w:hideMark/>
          </w:tcPr>
          <w:p w14:paraId="65503CA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Drabina wolnostojąca z podestem z tworzywa</w:t>
            </w:r>
          </w:p>
        </w:tc>
        <w:tc>
          <w:tcPr>
            <w:tcW w:w="710" w:type="dxa"/>
            <w:tcBorders>
              <w:top w:val="nil"/>
              <w:left w:val="nil"/>
              <w:bottom w:val="single" w:sz="4" w:space="0" w:color="auto"/>
              <w:right w:val="single" w:sz="4" w:space="0" w:color="auto"/>
            </w:tcBorders>
            <w:shd w:val="clear" w:color="000000" w:fill="FFFFFF"/>
            <w:vAlign w:val="center"/>
            <w:hideMark/>
          </w:tcPr>
          <w:p w14:paraId="5234440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3A22036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5 stopniowa</w:t>
            </w:r>
          </w:p>
        </w:tc>
      </w:tr>
      <w:tr w:rsidR="00156721" w:rsidRPr="00202645" w14:paraId="5F08FD64"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23DCA423"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29186F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37 </w:t>
            </w:r>
          </w:p>
        </w:tc>
        <w:tc>
          <w:tcPr>
            <w:tcW w:w="2061" w:type="dxa"/>
            <w:tcBorders>
              <w:top w:val="nil"/>
              <w:left w:val="nil"/>
              <w:bottom w:val="single" w:sz="4" w:space="0" w:color="auto"/>
              <w:right w:val="single" w:sz="4" w:space="0" w:color="auto"/>
            </w:tcBorders>
            <w:shd w:val="clear" w:color="000000" w:fill="FFFFFF"/>
            <w:vAlign w:val="center"/>
            <w:hideMark/>
          </w:tcPr>
          <w:p w14:paraId="03F2962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Schody dostawne aluminiowe</w:t>
            </w:r>
          </w:p>
        </w:tc>
        <w:tc>
          <w:tcPr>
            <w:tcW w:w="710" w:type="dxa"/>
            <w:tcBorders>
              <w:top w:val="nil"/>
              <w:left w:val="nil"/>
              <w:bottom w:val="single" w:sz="4" w:space="0" w:color="auto"/>
              <w:right w:val="single" w:sz="4" w:space="0" w:color="auto"/>
            </w:tcBorders>
            <w:shd w:val="clear" w:color="000000" w:fill="FFFFFF"/>
            <w:vAlign w:val="center"/>
            <w:hideMark/>
          </w:tcPr>
          <w:p w14:paraId="0C783942"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7B39449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4 stopniowa</w:t>
            </w:r>
          </w:p>
        </w:tc>
      </w:tr>
      <w:tr w:rsidR="00156721" w:rsidRPr="00202645" w14:paraId="713394E6"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76EDC981"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B58547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38 </w:t>
            </w:r>
          </w:p>
        </w:tc>
        <w:tc>
          <w:tcPr>
            <w:tcW w:w="2061" w:type="dxa"/>
            <w:tcBorders>
              <w:top w:val="nil"/>
              <w:left w:val="nil"/>
              <w:bottom w:val="single" w:sz="4" w:space="0" w:color="auto"/>
              <w:right w:val="single" w:sz="4" w:space="0" w:color="auto"/>
            </w:tcBorders>
            <w:shd w:val="clear" w:color="000000" w:fill="FFFFFF"/>
            <w:vAlign w:val="center"/>
            <w:hideMark/>
          </w:tcPr>
          <w:p w14:paraId="26AC798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Stół kompletacyjny (wzór stołu np. z PROMAG)</w:t>
            </w:r>
          </w:p>
        </w:tc>
        <w:tc>
          <w:tcPr>
            <w:tcW w:w="710" w:type="dxa"/>
            <w:tcBorders>
              <w:top w:val="nil"/>
              <w:left w:val="nil"/>
              <w:bottom w:val="single" w:sz="4" w:space="0" w:color="auto"/>
              <w:right w:val="single" w:sz="4" w:space="0" w:color="auto"/>
            </w:tcBorders>
            <w:shd w:val="clear" w:color="000000" w:fill="FFFFFF"/>
            <w:vAlign w:val="center"/>
            <w:hideMark/>
          </w:tcPr>
          <w:p w14:paraId="41BFCB6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5EBC6B9" w14:textId="6CEF7BC2" w:rsidR="00202645" w:rsidRPr="00202645" w:rsidRDefault="00202645" w:rsidP="00202645">
            <w:pPr>
              <w:rPr>
                <w:rFonts w:ascii="Calibri" w:hAnsi="Calibri" w:cs="Calibri"/>
                <w:bCs w:val="0"/>
                <w:color w:val="000000"/>
                <w:sz w:val="22"/>
                <w:szCs w:val="22"/>
              </w:rPr>
            </w:pPr>
            <w:r w:rsidRPr="00202645">
              <w:rPr>
                <w:rFonts w:ascii="Calibri" w:hAnsi="Calibri" w:cs="Calibri"/>
                <w:bCs w:val="0"/>
                <w:noProof/>
                <w:color w:val="000000"/>
                <w:sz w:val="22"/>
                <w:szCs w:val="22"/>
              </w:rPr>
              <w:drawing>
                <wp:anchor distT="0" distB="0" distL="114300" distR="114300" simplePos="0" relativeHeight="251682304" behindDoc="0" locked="0" layoutInCell="1" allowOverlap="1" wp14:anchorId="6884390F" wp14:editId="11F48719">
                  <wp:simplePos x="0" y="0"/>
                  <wp:positionH relativeFrom="column">
                    <wp:posOffset>0</wp:posOffset>
                  </wp:positionH>
                  <wp:positionV relativeFrom="paragraph">
                    <wp:posOffset>133350</wp:posOffset>
                  </wp:positionV>
                  <wp:extent cx="9525" cy="9525"/>
                  <wp:effectExtent l="0" t="0" r="0" b="0"/>
                  <wp:wrapNone/>
                  <wp:docPr id="119" name="Obraz 119">
                    <a:extLst xmlns:a="http://schemas.openxmlformats.org/drawingml/2006/main">
                      <a:ext uri="{FF2B5EF4-FFF2-40B4-BE49-F238E27FC236}">
                        <a16:creationId xmlns:a16="http://schemas.microsoft.com/office/drawing/2014/main" id="{988BEC64-F91F-4EC2-A9F2-5F144E0D4A19}"/>
                      </a:ext>
                    </a:extLst>
                  </wp:docPr>
                  <wp:cNvGraphicFramePr/>
                  <a:graphic xmlns:a="http://schemas.openxmlformats.org/drawingml/2006/main">
                    <a:graphicData uri="http://schemas.openxmlformats.org/drawingml/2006/picture">
                      <pic:pic xmlns:pic="http://schemas.openxmlformats.org/drawingml/2006/picture">
                        <pic:nvPicPr>
                          <pic:cNvPr id="9" name="Pismo odręczne 10">
                            <a:extLst>
                              <a:ext uri="{FF2B5EF4-FFF2-40B4-BE49-F238E27FC236}">
                                <a16:creationId xmlns:a16="http://schemas.microsoft.com/office/drawing/2014/main" id="{988BEC64-F91F-4EC2-A9F2-5F144E0D4A19}"/>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83328" behindDoc="0" locked="0" layoutInCell="1" allowOverlap="1" wp14:anchorId="338DDCFA" wp14:editId="0C7FF67D">
                  <wp:simplePos x="0" y="0"/>
                  <wp:positionH relativeFrom="column">
                    <wp:posOffset>0</wp:posOffset>
                  </wp:positionH>
                  <wp:positionV relativeFrom="paragraph">
                    <wp:posOffset>104775</wp:posOffset>
                  </wp:positionV>
                  <wp:extent cx="9525" cy="0"/>
                  <wp:effectExtent l="0" t="0" r="0" b="0"/>
                  <wp:wrapNone/>
                  <wp:docPr id="118" name="Obraz 118">
                    <a:extLst xmlns:a="http://schemas.openxmlformats.org/drawingml/2006/main">
                      <a:ext uri="{FF2B5EF4-FFF2-40B4-BE49-F238E27FC236}">
                        <a16:creationId xmlns:a16="http://schemas.microsoft.com/office/drawing/2014/main" id="{DF20D296-7E53-4DCE-B301-309BD8460C29}"/>
                      </a:ext>
                    </a:extLst>
                  </wp:docPr>
                  <wp:cNvGraphicFramePr/>
                  <a:graphic xmlns:a="http://schemas.openxmlformats.org/drawingml/2006/main">
                    <a:graphicData uri="http://schemas.openxmlformats.org/drawingml/2006/picture">
                      <pic:pic xmlns:pic="http://schemas.openxmlformats.org/drawingml/2006/picture">
                        <pic:nvPicPr>
                          <pic:cNvPr id="10" name="Pismo odręczne 11">
                            <a:extLst>
                              <a:ext uri="{FF2B5EF4-FFF2-40B4-BE49-F238E27FC236}">
                                <a16:creationId xmlns:a16="http://schemas.microsoft.com/office/drawing/2014/main" id="{DF20D296-7E53-4DCE-B301-309BD8460C29}"/>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noProof/>
                <w:color w:val="000000"/>
                <w:sz w:val="22"/>
                <w:szCs w:val="22"/>
              </w:rPr>
              <w:drawing>
                <wp:anchor distT="0" distB="0" distL="114300" distR="114300" simplePos="0" relativeHeight="251684352" behindDoc="0" locked="0" layoutInCell="1" allowOverlap="1" wp14:anchorId="64632534" wp14:editId="73359294">
                  <wp:simplePos x="0" y="0"/>
                  <wp:positionH relativeFrom="column">
                    <wp:posOffset>0</wp:posOffset>
                  </wp:positionH>
                  <wp:positionV relativeFrom="paragraph">
                    <wp:posOffset>104775</wp:posOffset>
                  </wp:positionV>
                  <wp:extent cx="9525" cy="9525"/>
                  <wp:effectExtent l="0" t="0" r="0" b="0"/>
                  <wp:wrapNone/>
                  <wp:docPr id="117" name="Obraz 117">
                    <a:extLst xmlns:a="http://schemas.openxmlformats.org/drawingml/2006/main">
                      <a:ext uri="{FF2B5EF4-FFF2-40B4-BE49-F238E27FC236}">
                        <a16:creationId xmlns:a16="http://schemas.microsoft.com/office/drawing/2014/main" id="{43FC0BB1-D06A-470F-A8DD-9A0EA7CE63B0}"/>
                      </a:ext>
                    </a:extLst>
                  </wp:docPr>
                  <wp:cNvGraphicFramePr/>
                  <a:graphic xmlns:a="http://schemas.openxmlformats.org/drawingml/2006/main">
                    <a:graphicData uri="http://schemas.openxmlformats.org/drawingml/2006/picture">
                      <pic:pic xmlns:pic="http://schemas.openxmlformats.org/drawingml/2006/picture">
                        <pic:nvPicPr>
                          <pic:cNvPr id="11" name="Pismo odręczne 12">
                            <a:extLst>
                              <a:ext uri="{FF2B5EF4-FFF2-40B4-BE49-F238E27FC236}">
                                <a16:creationId xmlns:a16="http://schemas.microsoft.com/office/drawing/2014/main" id="{43FC0BB1-D06A-470F-A8DD-9A0EA7CE63B0}"/>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r w:rsidRPr="00202645">
              <w:rPr>
                <w:rFonts w:ascii="Calibri" w:hAnsi="Calibri" w:cs="Calibri"/>
                <w:bCs w:val="0"/>
                <w:color w:val="000000"/>
                <w:sz w:val="22"/>
                <w:szCs w:val="22"/>
              </w:rPr>
              <w:t xml:space="preserve">blat 2000 x 750mm, oświetleniem LED, nadbudowa, zawieszenie na </w:t>
            </w:r>
            <w:proofErr w:type="spellStart"/>
            <w:r w:rsidRPr="00202645">
              <w:rPr>
                <w:rFonts w:ascii="Calibri" w:hAnsi="Calibri" w:cs="Calibri"/>
                <w:bCs w:val="0"/>
                <w:color w:val="000000"/>
                <w:sz w:val="22"/>
                <w:szCs w:val="22"/>
              </w:rPr>
              <w:t>strecz</w:t>
            </w:r>
            <w:proofErr w:type="spellEnd"/>
            <w:r w:rsidRPr="00202645">
              <w:rPr>
                <w:rFonts w:ascii="Calibri" w:hAnsi="Calibri" w:cs="Calibri"/>
                <w:bCs w:val="0"/>
                <w:color w:val="000000"/>
                <w:sz w:val="22"/>
                <w:szCs w:val="22"/>
              </w:rPr>
              <w:t>, papier</w:t>
            </w:r>
          </w:p>
        </w:tc>
      </w:tr>
      <w:tr w:rsidR="00156721" w:rsidRPr="00202645" w14:paraId="1D0C22B8"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62E438C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862586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39 </w:t>
            </w:r>
          </w:p>
        </w:tc>
        <w:tc>
          <w:tcPr>
            <w:tcW w:w="2061" w:type="dxa"/>
            <w:tcBorders>
              <w:top w:val="nil"/>
              <w:left w:val="nil"/>
              <w:bottom w:val="single" w:sz="4" w:space="0" w:color="auto"/>
              <w:right w:val="single" w:sz="4" w:space="0" w:color="auto"/>
            </w:tcBorders>
            <w:shd w:val="clear" w:color="000000" w:fill="FFFFFF"/>
            <w:vAlign w:val="center"/>
            <w:hideMark/>
          </w:tcPr>
          <w:p w14:paraId="1FE6067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Stanowisko do cięcia zbrojeń </w:t>
            </w:r>
          </w:p>
        </w:tc>
        <w:tc>
          <w:tcPr>
            <w:tcW w:w="710" w:type="dxa"/>
            <w:tcBorders>
              <w:top w:val="nil"/>
              <w:left w:val="nil"/>
              <w:bottom w:val="single" w:sz="4" w:space="0" w:color="auto"/>
              <w:right w:val="single" w:sz="4" w:space="0" w:color="auto"/>
            </w:tcBorders>
            <w:shd w:val="clear" w:color="000000" w:fill="FFFFFF"/>
            <w:vAlign w:val="center"/>
            <w:hideMark/>
          </w:tcPr>
          <w:p w14:paraId="5691D82B"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341ECF8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blat, drążki do powieszenia rolek ze zbrojeniami </w:t>
            </w:r>
          </w:p>
        </w:tc>
      </w:tr>
      <w:tr w:rsidR="00156721" w:rsidRPr="00202645" w14:paraId="77EFB0E8" w14:textId="77777777" w:rsidTr="00156721">
        <w:trPr>
          <w:trHeight w:val="1197"/>
        </w:trPr>
        <w:tc>
          <w:tcPr>
            <w:tcW w:w="1473" w:type="dxa"/>
            <w:vMerge/>
            <w:tcBorders>
              <w:top w:val="nil"/>
              <w:left w:val="single" w:sz="4" w:space="0" w:color="auto"/>
              <w:bottom w:val="single" w:sz="4" w:space="0" w:color="auto"/>
              <w:right w:val="single" w:sz="4" w:space="0" w:color="auto"/>
            </w:tcBorders>
            <w:vAlign w:val="center"/>
            <w:hideMark/>
          </w:tcPr>
          <w:p w14:paraId="759CBAEB"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8BBAD8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40 </w:t>
            </w:r>
          </w:p>
        </w:tc>
        <w:tc>
          <w:tcPr>
            <w:tcW w:w="2061" w:type="dxa"/>
            <w:tcBorders>
              <w:top w:val="nil"/>
              <w:left w:val="nil"/>
              <w:bottom w:val="single" w:sz="4" w:space="0" w:color="auto"/>
              <w:right w:val="single" w:sz="4" w:space="0" w:color="auto"/>
            </w:tcBorders>
            <w:shd w:val="clear" w:color="000000" w:fill="FFFFFF"/>
            <w:vAlign w:val="center"/>
            <w:hideMark/>
          </w:tcPr>
          <w:p w14:paraId="72FDCE8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Stoły montażowe( wymiary 1250x800x900 wysokość pleców 1250)</w:t>
            </w:r>
          </w:p>
        </w:tc>
        <w:tc>
          <w:tcPr>
            <w:tcW w:w="710" w:type="dxa"/>
            <w:tcBorders>
              <w:top w:val="nil"/>
              <w:left w:val="nil"/>
              <w:bottom w:val="single" w:sz="4" w:space="0" w:color="auto"/>
              <w:right w:val="single" w:sz="4" w:space="0" w:color="auto"/>
            </w:tcBorders>
            <w:shd w:val="clear" w:color="000000" w:fill="FFFFFF"/>
            <w:vAlign w:val="center"/>
            <w:hideMark/>
          </w:tcPr>
          <w:p w14:paraId="0DE8850F"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2C454187"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 wymiary 1250x800x900 wysokość pleców 1250) / wyposażony w imadło/ </w:t>
            </w:r>
            <w:proofErr w:type="spellStart"/>
            <w:r w:rsidRPr="00202645">
              <w:rPr>
                <w:rFonts w:ascii="Calibri" w:hAnsi="Calibri" w:cs="Calibri"/>
                <w:bCs w:val="0"/>
                <w:sz w:val="22"/>
                <w:szCs w:val="22"/>
              </w:rPr>
              <w:t>Oswietlenie</w:t>
            </w:r>
            <w:proofErr w:type="spellEnd"/>
            <w:r w:rsidRPr="00202645">
              <w:rPr>
                <w:rFonts w:ascii="Calibri" w:hAnsi="Calibri" w:cs="Calibri"/>
                <w:bCs w:val="0"/>
                <w:sz w:val="22"/>
                <w:szCs w:val="22"/>
              </w:rPr>
              <w:t xml:space="preserve">/ wyposażone w kuwety na </w:t>
            </w:r>
            <w:proofErr w:type="spellStart"/>
            <w:r w:rsidRPr="00202645">
              <w:rPr>
                <w:rFonts w:ascii="Calibri" w:hAnsi="Calibri" w:cs="Calibri"/>
                <w:bCs w:val="0"/>
                <w:sz w:val="22"/>
                <w:szCs w:val="22"/>
              </w:rPr>
              <w:t>wkęty</w:t>
            </w:r>
            <w:proofErr w:type="spellEnd"/>
            <w:r w:rsidRPr="00202645">
              <w:rPr>
                <w:rFonts w:ascii="Calibri" w:hAnsi="Calibri" w:cs="Calibri"/>
                <w:bCs w:val="0"/>
                <w:sz w:val="22"/>
                <w:szCs w:val="22"/>
              </w:rPr>
              <w:t>, śruby/ gniazda 230V/ wyposażenie w wkrętaki itp./ pod stołem szuflady zamykane/</w:t>
            </w:r>
          </w:p>
        </w:tc>
      </w:tr>
      <w:tr w:rsidR="00156721" w:rsidRPr="00202645" w14:paraId="6BC2FC9F"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41629E7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F65B0D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41 </w:t>
            </w:r>
          </w:p>
        </w:tc>
        <w:tc>
          <w:tcPr>
            <w:tcW w:w="2061" w:type="dxa"/>
            <w:tcBorders>
              <w:top w:val="nil"/>
              <w:left w:val="nil"/>
              <w:bottom w:val="single" w:sz="4" w:space="0" w:color="auto"/>
              <w:right w:val="single" w:sz="4" w:space="0" w:color="auto"/>
            </w:tcBorders>
            <w:shd w:val="clear" w:color="000000" w:fill="FFFFFF"/>
            <w:vAlign w:val="center"/>
            <w:hideMark/>
          </w:tcPr>
          <w:p w14:paraId="7B3D123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Belki do wyrywania </w:t>
            </w:r>
            <w:proofErr w:type="spellStart"/>
            <w:r w:rsidRPr="00202645">
              <w:rPr>
                <w:rFonts w:ascii="Calibri" w:hAnsi="Calibri" w:cs="Calibri"/>
                <w:bCs w:val="0"/>
                <w:color w:val="000000"/>
                <w:sz w:val="22"/>
                <w:szCs w:val="22"/>
              </w:rPr>
              <w:t>laminatow</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70F1F04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0C9C85B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rozstaw haków regulowany</w:t>
            </w:r>
          </w:p>
        </w:tc>
      </w:tr>
      <w:tr w:rsidR="00156721" w:rsidRPr="00202645" w14:paraId="31C8A278"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3262479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F62229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42 </w:t>
            </w:r>
          </w:p>
        </w:tc>
        <w:tc>
          <w:tcPr>
            <w:tcW w:w="2061" w:type="dxa"/>
            <w:tcBorders>
              <w:top w:val="nil"/>
              <w:left w:val="nil"/>
              <w:bottom w:val="single" w:sz="4" w:space="0" w:color="auto"/>
              <w:right w:val="single" w:sz="4" w:space="0" w:color="auto"/>
            </w:tcBorders>
            <w:shd w:val="clear" w:color="000000" w:fill="FFFFFF"/>
            <w:vAlign w:val="center"/>
            <w:hideMark/>
          </w:tcPr>
          <w:p w14:paraId="72D5921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Szafa </w:t>
            </w:r>
            <w:proofErr w:type="spellStart"/>
            <w:r w:rsidRPr="00202645">
              <w:rPr>
                <w:rFonts w:ascii="Calibri" w:hAnsi="Calibri" w:cs="Calibri"/>
                <w:bCs w:val="0"/>
                <w:color w:val="000000"/>
                <w:sz w:val="22"/>
                <w:szCs w:val="22"/>
              </w:rPr>
              <w:t>skrytkowa</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06521576"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60DFDA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szafa 6 skrytek/ </w:t>
            </w:r>
            <w:proofErr w:type="spellStart"/>
            <w:r w:rsidRPr="00202645">
              <w:rPr>
                <w:rFonts w:ascii="Calibri" w:hAnsi="Calibri" w:cs="Calibri"/>
                <w:bCs w:val="0"/>
                <w:color w:val="000000"/>
                <w:sz w:val="22"/>
                <w:szCs w:val="22"/>
              </w:rPr>
              <w:t>wys</w:t>
            </w:r>
            <w:proofErr w:type="spellEnd"/>
            <w:r w:rsidRPr="00202645">
              <w:rPr>
                <w:rFonts w:ascii="Calibri" w:hAnsi="Calibri" w:cs="Calibri"/>
                <w:bCs w:val="0"/>
                <w:color w:val="000000"/>
                <w:sz w:val="22"/>
                <w:szCs w:val="22"/>
              </w:rPr>
              <w:t xml:space="preserve"> 1800x </w:t>
            </w:r>
            <w:proofErr w:type="spellStart"/>
            <w:r w:rsidRPr="00202645">
              <w:rPr>
                <w:rFonts w:ascii="Calibri" w:hAnsi="Calibri" w:cs="Calibri"/>
                <w:bCs w:val="0"/>
                <w:color w:val="000000"/>
                <w:sz w:val="22"/>
                <w:szCs w:val="22"/>
              </w:rPr>
              <w:t>szer</w:t>
            </w:r>
            <w:proofErr w:type="spellEnd"/>
            <w:r w:rsidRPr="00202645">
              <w:rPr>
                <w:rFonts w:ascii="Calibri" w:hAnsi="Calibri" w:cs="Calibri"/>
                <w:bCs w:val="0"/>
                <w:color w:val="000000"/>
                <w:sz w:val="22"/>
                <w:szCs w:val="22"/>
              </w:rPr>
              <w:t xml:space="preserve"> 600x </w:t>
            </w:r>
            <w:proofErr w:type="spellStart"/>
            <w:r w:rsidRPr="00202645">
              <w:rPr>
                <w:rFonts w:ascii="Calibri" w:hAnsi="Calibri" w:cs="Calibri"/>
                <w:bCs w:val="0"/>
                <w:color w:val="000000"/>
                <w:sz w:val="22"/>
                <w:szCs w:val="22"/>
              </w:rPr>
              <w:t>gł</w:t>
            </w:r>
            <w:proofErr w:type="spellEnd"/>
            <w:r w:rsidRPr="00202645">
              <w:rPr>
                <w:rFonts w:ascii="Calibri" w:hAnsi="Calibri" w:cs="Calibri"/>
                <w:bCs w:val="0"/>
                <w:color w:val="000000"/>
                <w:sz w:val="22"/>
                <w:szCs w:val="22"/>
              </w:rPr>
              <w:t xml:space="preserve"> 500/ zamki cylindryczne</w:t>
            </w:r>
          </w:p>
        </w:tc>
      </w:tr>
      <w:tr w:rsidR="00156721" w:rsidRPr="00202645" w14:paraId="77774577"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790DB54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DF03CE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43 </w:t>
            </w:r>
          </w:p>
        </w:tc>
        <w:tc>
          <w:tcPr>
            <w:tcW w:w="2061" w:type="dxa"/>
            <w:tcBorders>
              <w:top w:val="nil"/>
              <w:left w:val="nil"/>
              <w:bottom w:val="single" w:sz="4" w:space="0" w:color="auto"/>
              <w:right w:val="single" w:sz="4" w:space="0" w:color="auto"/>
            </w:tcBorders>
            <w:shd w:val="clear" w:color="000000" w:fill="FFFFFF"/>
            <w:vAlign w:val="center"/>
            <w:hideMark/>
          </w:tcPr>
          <w:p w14:paraId="245D818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Wózki siatkowe montażowe </w:t>
            </w:r>
          </w:p>
        </w:tc>
        <w:tc>
          <w:tcPr>
            <w:tcW w:w="710" w:type="dxa"/>
            <w:tcBorders>
              <w:top w:val="nil"/>
              <w:left w:val="nil"/>
              <w:bottom w:val="single" w:sz="4" w:space="0" w:color="auto"/>
              <w:right w:val="single" w:sz="4" w:space="0" w:color="auto"/>
            </w:tcBorders>
            <w:shd w:val="clear" w:color="000000" w:fill="FFFFFF"/>
            <w:vAlign w:val="center"/>
            <w:hideMark/>
          </w:tcPr>
          <w:p w14:paraId="323DD096"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4683" w:type="dxa"/>
            <w:tcBorders>
              <w:top w:val="nil"/>
              <w:left w:val="nil"/>
              <w:bottom w:val="single" w:sz="4" w:space="0" w:color="auto"/>
              <w:right w:val="single" w:sz="4" w:space="0" w:color="auto"/>
            </w:tcBorders>
            <w:shd w:val="clear" w:color="000000" w:fill="FFFFFF"/>
            <w:hideMark/>
          </w:tcPr>
          <w:p w14:paraId="0877D01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1200x800x1825</w:t>
            </w:r>
          </w:p>
        </w:tc>
      </w:tr>
      <w:tr w:rsidR="00156721" w:rsidRPr="00202645" w14:paraId="2ED77962"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35B0E62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E79829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44 </w:t>
            </w:r>
          </w:p>
        </w:tc>
        <w:tc>
          <w:tcPr>
            <w:tcW w:w="2061" w:type="dxa"/>
            <w:tcBorders>
              <w:top w:val="nil"/>
              <w:left w:val="nil"/>
              <w:bottom w:val="single" w:sz="4" w:space="0" w:color="auto"/>
              <w:right w:val="single" w:sz="4" w:space="0" w:color="auto"/>
            </w:tcBorders>
            <w:shd w:val="clear" w:color="000000" w:fill="FFFFFF"/>
            <w:vAlign w:val="center"/>
            <w:hideMark/>
          </w:tcPr>
          <w:p w14:paraId="7693A55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półka do wózka siatkowego</w:t>
            </w:r>
          </w:p>
        </w:tc>
        <w:tc>
          <w:tcPr>
            <w:tcW w:w="710" w:type="dxa"/>
            <w:tcBorders>
              <w:top w:val="nil"/>
              <w:left w:val="nil"/>
              <w:bottom w:val="single" w:sz="4" w:space="0" w:color="auto"/>
              <w:right w:val="single" w:sz="4" w:space="0" w:color="auto"/>
            </w:tcBorders>
            <w:shd w:val="clear" w:color="000000" w:fill="FFFFFF"/>
            <w:vAlign w:val="center"/>
            <w:hideMark/>
          </w:tcPr>
          <w:p w14:paraId="193A9CD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9,0 </w:t>
            </w:r>
          </w:p>
        </w:tc>
        <w:tc>
          <w:tcPr>
            <w:tcW w:w="4683" w:type="dxa"/>
            <w:tcBorders>
              <w:top w:val="nil"/>
              <w:left w:val="nil"/>
              <w:bottom w:val="single" w:sz="4" w:space="0" w:color="auto"/>
              <w:right w:val="single" w:sz="4" w:space="0" w:color="auto"/>
            </w:tcBorders>
            <w:shd w:val="clear" w:color="000000" w:fill="FFFFFF"/>
            <w:hideMark/>
          </w:tcPr>
          <w:p w14:paraId="78A00B1E"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6BA2F0E"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1B58654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931B22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45 </w:t>
            </w:r>
          </w:p>
        </w:tc>
        <w:tc>
          <w:tcPr>
            <w:tcW w:w="2061" w:type="dxa"/>
            <w:tcBorders>
              <w:top w:val="nil"/>
              <w:left w:val="nil"/>
              <w:bottom w:val="single" w:sz="4" w:space="0" w:color="auto"/>
              <w:right w:val="single" w:sz="4" w:space="0" w:color="auto"/>
            </w:tcBorders>
            <w:shd w:val="clear" w:color="000000" w:fill="FFFFFF"/>
            <w:vAlign w:val="center"/>
            <w:hideMark/>
          </w:tcPr>
          <w:p w14:paraId="728D455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Stojaki do form z kółkami</w:t>
            </w:r>
          </w:p>
        </w:tc>
        <w:tc>
          <w:tcPr>
            <w:tcW w:w="710" w:type="dxa"/>
            <w:tcBorders>
              <w:top w:val="nil"/>
              <w:left w:val="nil"/>
              <w:bottom w:val="single" w:sz="4" w:space="0" w:color="auto"/>
              <w:right w:val="single" w:sz="4" w:space="0" w:color="auto"/>
            </w:tcBorders>
            <w:shd w:val="clear" w:color="000000" w:fill="FFFFFF"/>
            <w:vAlign w:val="center"/>
            <w:hideMark/>
          </w:tcPr>
          <w:p w14:paraId="30A9B7A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79F853F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Podpory pod formy, zależy jakie formy będą.</w:t>
            </w:r>
          </w:p>
        </w:tc>
      </w:tr>
      <w:tr w:rsidR="00156721" w:rsidRPr="00202645" w14:paraId="21E8D860"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6FABFD8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42A354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46 </w:t>
            </w:r>
          </w:p>
        </w:tc>
        <w:tc>
          <w:tcPr>
            <w:tcW w:w="2061" w:type="dxa"/>
            <w:tcBorders>
              <w:top w:val="nil"/>
              <w:left w:val="nil"/>
              <w:bottom w:val="single" w:sz="4" w:space="0" w:color="auto"/>
              <w:right w:val="single" w:sz="4" w:space="0" w:color="auto"/>
            </w:tcBorders>
            <w:shd w:val="clear" w:color="000000" w:fill="FFFFFF"/>
            <w:vAlign w:val="center"/>
            <w:hideMark/>
          </w:tcPr>
          <w:p w14:paraId="5249D95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Wózki </w:t>
            </w:r>
            <w:proofErr w:type="spellStart"/>
            <w:r w:rsidRPr="00202645">
              <w:rPr>
                <w:rFonts w:ascii="Calibri" w:hAnsi="Calibri" w:cs="Calibri"/>
                <w:bCs w:val="0"/>
                <w:color w:val="000000"/>
                <w:sz w:val="22"/>
                <w:szCs w:val="22"/>
              </w:rPr>
              <w:t>podłodziowe</w:t>
            </w:r>
            <w:proofErr w:type="spellEnd"/>
            <w:r w:rsidRPr="00202645">
              <w:rPr>
                <w:rFonts w:ascii="Calibri" w:hAnsi="Calibri" w:cs="Calibri"/>
                <w:bCs w:val="0"/>
                <w:color w:val="000000"/>
                <w:sz w:val="22"/>
                <w:szCs w:val="22"/>
              </w:rPr>
              <w:t xml:space="preserve"> kadłub</w:t>
            </w:r>
          </w:p>
        </w:tc>
        <w:tc>
          <w:tcPr>
            <w:tcW w:w="710" w:type="dxa"/>
            <w:tcBorders>
              <w:top w:val="nil"/>
              <w:left w:val="nil"/>
              <w:bottom w:val="single" w:sz="4" w:space="0" w:color="auto"/>
              <w:right w:val="single" w:sz="4" w:space="0" w:color="auto"/>
            </w:tcBorders>
            <w:shd w:val="clear" w:color="000000" w:fill="FFFFFF"/>
            <w:vAlign w:val="center"/>
            <w:hideMark/>
          </w:tcPr>
          <w:p w14:paraId="76242A42"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64761AA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Wózek transportowy pod kadłub na 4 kółkach, podpory gumowane regulowana na wysokość i szerokość.  </w:t>
            </w:r>
          </w:p>
        </w:tc>
      </w:tr>
      <w:tr w:rsidR="00156721" w:rsidRPr="00202645" w14:paraId="595C8B61"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7CC1A9B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C98152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47 </w:t>
            </w:r>
          </w:p>
        </w:tc>
        <w:tc>
          <w:tcPr>
            <w:tcW w:w="2061" w:type="dxa"/>
            <w:tcBorders>
              <w:top w:val="nil"/>
              <w:left w:val="nil"/>
              <w:bottom w:val="single" w:sz="4" w:space="0" w:color="auto"/>
              <w:right w:val="single" w:sz="4" w:space="0" w:color="auto"/>
            </w:tcBorders>
            <w:shd w:val="clear" w:color="000000" w:fill="FFFFFF"/>
            <w:vAlign w:val="center"/>
            <w:hideMark/>
          </w:tcPr>
          <w:p w14:paraId="6170BDB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Wózki </w:t>
            </w:r>
            <w:proofErr w:type="spellStart"/>
            <w:r w:rsidRPr="00202645">
              <w:rPr>
                <w:rFonts w:ascii="Calibri" w:hAnsi="Calibri" w:cs="Calibri"/>
                <w:bCs w:val="0"/>
                <w:color w:val="000000"/>
                <w:sz w:val="22"/>
                <w:szCs w:val="22"/>
              </w:rPr>
              <w:t>podłodziowe</w:t>
            </w:r>
            <w:proofErr w:type="spellEnd"/>
            <w:r w:rsidRPr="00202645">
              <w:rPr>
                <w:rFonts w:ascii="Calibri" w:hAnsi="Calibri" w:cs="Calibri"/>
                <w:bCs w:val="0"/>
                <w:color w:val="000000"/>
                <w:sz w:val="22"/>
                <w:szCs w:val="22"/>
              </w:rPr>
              <w:t xml:space="preserve"> pokład</w:t>
            </w:r>
          </w:p>
        </w:tc>
        <w:tc>
          <w:tcPr>
            <w:tcW w:w="710" w:type="dxa"/>
            <w:tcBorders>
              <w:top w:val="nil"/>
              <w:left w:val="nil"/>
              <w:bottom w:val="single" w:sz="4" w:space="0" w:color="auto"/>
              <w:right w:val="single" w:sz="4" w:space="0" w:color="auto"/>
            </w:tcBorders>
            <w:shd w:val="clear" w:color="000000" w:fill="FFFFFF"/>
            <w:vAlign w:val="center"/>
            <w:hideMark/>
          </w:tcPr>
          <w:p w14:paraId="3D2A8D3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247937C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Wózek transportowy pod pokład  na 4 kółkach, podpory gumowane regulowana na wysokość i szerokość.  </w:t>
            </w:r>
          </w:p>
        </w:tc>
      </w:tr>
      <w:tr w:rsidR="00156721" w:rsidRPr="00202645" w14:paraId="2E7771A3"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4E5BDEC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57E70A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48 </w:t>
            </w:r>
          </w:p>
        </w:tc>
        <w:tc>
          <w:tcPr>
            <w:tcW w:w="2061" w:type="dxa"/>
            <w:tcBorders>
              <w:top w:val="nil"/>
              <w:left w:val="nil"/>
              <w:bottom w:val="single" w:sz="4" w:space="0" w:color="auto"/>
              <w:right w:val="single" w:sz="4" w:space="0" w:color="auto"/>
            </w:tcBorders>
            <w:shd w:val="clear" w:color="000000" w:fill="FFFFFF"/>
            <w:vAlign w:val="center"/>
            <w:hideMark/>
          </w:tcPr>
          <w:p w14:paraId="4EB39F6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WCIĄGARKA BRAMOWA </w:t>
            </w:r>
          </w:p>
        </w:tc>
        <w:tc>
          <w:tcPr>
            <w:tcW w:w="710" w:type="dxa"/>
            <w:tcBorders>
              <w:top w:val="nil"/>
              <w:left w:val="nil"/>
              <w:bottom w:val="single" w:sz="4" w:space="0" w:color="auto"/>
              <w:right w:val="single" w:sz="4" w:space="0" w:color="auto"/>
            </w:tcBorders>
            <w:shd w:val="clear" w:color="000000" w:fill="FFFFFF"/>
            <w:vAlign w:val="center"/>
            <w:hideMark/>
          </w:tcPr>
          <w:p w14:paraId="5BF67D11"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A28E8CB"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TYP B2 Q=2,5t</w:t>
            </w:r>
            <w:r w:rsidRPr="00202645">
              <w:rPr>
                <w:rFonts w:ascii="Calibri" w:hAnsi="Calibri" w:cs="Calibri"/>
                <w:bCs w:val="0"/>
                <w:color w:val="000000"/>
                <w:sz w:val="22"/>
                <w:szCs w:val="22"/>
              </w:rPr>
              <w:br/>
              <w:t>(2x1,25t), L=4,5m, H=3,5 - 4,5m ZE STABILIZATORAMI</w:t>
            </w:r>
          </w:p>
        </w:tc>
      </w:tr>
      <w:tr w:rsidR="00156721" w:rsidRPr="00202645" w14:paraId="08822C2D"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374F556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98C2C6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49 </w:t>
            </w:r>
          </w:p>
        </w:tc>
        <w:tc>
          <w:tcPr>
            <w:tcW w:w="2061" w:type="dxa"/>
            <w:tcBorders>
              <w:top w:val="nil"/>
              <w:left w:val="nil"/>
              <w:bottom w:val="single" w:sz="4" w:space="0" w:color="auto"/>
              <w:right w:val="single" w:sz="4" w:space="0" w:color="auto"/>
            </w:tcBorders>
            <w:shd w:val="clear" w:color="000000" w:fill="FFFFFF"/>
            <w:vAlign w:val="center"/>
            <w:hideMark/>
          </w:tcPr>
          <w:p w14:paraId="119153E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Regały magazynowy paletowy </w:t>
            </w:r>
          </w:p>
        </w:tc>
        <w:tc>
          <w:tcPr>
            <w:tcW w:w="710" w:type="dxa"/>
            <w:tcBorders>
              <w:top w:val="nil"/>
              <w:left w:val="nil"/>
              <w:bottom w:val="single" w:sz="4" w:space="0" w:color="auto"/>
              <w:right w:val="single" w:sz="4" w:space="0" w:color="auto"/>
            </w:tcBorders>
            <w:shd w:val="clear" w:color="000000" w:fill="FFFFFF"/>
            <w:vAlign w:val="center"/>
            <w:hideMark/>
          </w:tcPr>
          <w:p w14:paraId="0F4C739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02FB94A5"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2 x 14 </w:t>
            </w:r>
            <w:proofErr w:type="spellStart"/>
            <w:r w:rsidRPr="00202645">
              <w:rPr>
                <w:rFonts w:ascii="Calibri" w:hAnsi="Calibri" w:cs="Calibri"/>
                <w:bCs w:val="0"/>
                <w:sz w:val="22"/>
                <w:szCs w:val="22"/>
              </w:rPr>
              <w:t>mb</w:t>
            </w:r>
            <w:proofErr w:type="spellEnd"/>
          </w:p>
        </w:tc>
      </w:tr>
      <w:tr w:rsidR="00156721" w:rsidRPr="00202645" w14:paraId="3172397B" w14:textId="77777777" w:rsidTr="00156721">
        <w:trPr>
          <w:trHeight w:val="1197"/>
        </w:trPr>
        <w:tc>
          <w:tcPr>
            <w:tcW w:w="1473" w:type="dxa"/>
            <w:vMerge/>
            <w:tcBorders>
              <w:top w:val="nil"/>
              <w:left w:val="single" w:sz="4" w:space="0" w:color="auto"/>
              <w:bottom w:val="single" w:sz="4" w:space="0" w:color="auto"/>
              <w:right w:val="single" w:sz="4" w:space="0" w:color="auto"/>
            </w:tcBorders>
            <w:vAlign w:val="center"/>
            <w:hideMark/>
          </w:tcPr>
          <w:p w14:paraId="04E5709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11D7B8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2061" w:type="dxa"/>
            <w:tcBorders>
              <w:top w:val="nil"/>
              <w:left w:val="nil"/>
              <w:bottom w:val="single" w:sz="4" w:space="0" w:color="auto"/>
              <w:right w:val="single" w:sz="4" w:space="0" w:color="auto"/>
            </w:tcBorders>
            <w:shd w:val="clear" w:color="000000" w:fill="FFFFFF"/>
            <w:vAlign w:val="center"/>
            <w:hideMark/>
          </w:tcPr>
          <w:p w14:paraId="1318F8D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Szafa ekologiczna</w:t>
            </w:r>
          </w:p>
        </w:tc>
        <w:tc>
          <w:tcPr>
            <w:tcW w:w="710" w:type="dxa"/>
            <w:tcBorders>
              <w:top w:val="nil"/>
              <w:left w:val="nil"/>
              <w:bottom w:val="single" w:sz="4" w:space="0" w:color="auto"/>
              <w:right w:val="single" w:sz="4" w:space="0" w:color="auto"/>
            </w:tcBorders>
            <w:shd w:val="clear" w:color="000000" w:fill="FFFFFF"/>
            <w:vAlign w:val="center"/>
            <w:hideMark/>
          </w:tcPr>
          <w:p w14:paraId="400DFF6E"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40CFDD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drzwi kolor żółty, drzwi </w:t>
            </w:r>
            <w:proofErr w:type="spellStart"/>
            <w:r w:rsidRPr="00202645">
              <w:rPr>
                <w:rFonts w:ascii="Calibri" w:hAnsi="Calibri" w:cs="Calibri"/>
                <w:bCs w:val="0"/>
                <w:color w:val="000000"/>
                <w:sz w:val="22"/>
                <w:szCs w:val="22"/>
              </w:rPr>
              <w:t>dwupłarowe</w:t>
            </w:r>
            <w:proofErr w:type="spellEnd"/>
            <w:r w:rsidRPr="00202645">
              <w:rPr>
                <w:rFonts w:ascii="Calibri" w:hAnsi="Calibri" w:cs="Calibri"/>
                <w:bCs w:val="0"/>
                <w:color w:val="000000"/>
                <w:sz w:val="22"/>
                <w:szCs w:val="22"/>
              </w:rPr>
              <w:t xml:space="preserve"> z zamkiem/ wentylacja w </w:t>
            </w:r>
            <w:proofErr w:type="spellStart"/>
            <w:r w:rsidRPr="00202645">
              <w:rPr>
                <w:rFonts w:ascii="Calibri" w:hAnsi="Calibri" w:cs="Calibri"/>
                <w:bCs w:val="0"/>
                <w:color w:val="000000"/>
                <w:sz w:val="22"/>
                <w:szCs w:val="22"/>
              </w:rPr>
              <w:t>górneji</w:t>
            </w:r>
            <w:proofErr w:type="spellEnd"/>
            <w:r w:rsidRPr="00202645">
              <w:rPr>
                <w:rFonts w:ascii="Calibri" w:hAnsi="Calibri" w:cs="Calibri"/>
                <w:bCs w:val="0"/>
                <w:color w:val="000000"/>
                <w:sz w:val="22"/>
                <w:szCs w:val="22"/>
              </w:rPr>
              <w:t xml:space="preserve"> dolnej części drzwi/ Wymiary (</w:t>
            </w:r>
            <w:proofErr w:type="spellStart"/>
            <w:r w:rsidRPr="00202645">
              <w:rPr>
                <w:rFonts w:ascii="Calibri" w:hAnsi="Calibri" w:cs="Calibri"/>
                <w:bCs w:val="0"/>
                <w:color w:val="000000"/>
                <w:sz w:val="22"/>
                <w:szCs w:val="22"/>
              </w:rPr>
              <w:t>wys</w:t>
            </w:r>
            <w:proofErr w:type="spellEnd"/>
            <w:r w:rsidRPr="00202645">
              <w:rPr>
                <w:rFonts w:ascii="Calibri" w:hAnsi="Calibri" w:cs="Calibri"/>
                <w:bCs w:val="0"/>
                <w:color w:val="000000"/>
                <w:sz w:val="22"/>
                <w:szCs w:val="22"/>
              </w:rPr>
              <w:t xml:space="preserve"> x szer. x gł.): 1800 x 1000 x 500 mm/ Półki są jak taca chwytająca, cynkowane i regulowana wysokość</w:t>
            </w:r>
          </w:p>
        </w:tc>
      </w:tr>
      <w:tr w:rsidR="00156721" w:rsidRPr="00202645" w14:paraId="08CE1DCC"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0613F59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6C11D0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51 </w:t>
            </w:r>
          </w:p>
        </w:tc>
        <w:tc>
          <w:tcPr>
            <w:tcW w:w="2061" w:type="dxa"/>
            <w:tcBorders>
              <w:top w:val="nil"/>
              <w:left w:val="nil"/>
              <w:bottom w:val="single" w:sz="4" w:space="0" w:color="auto"/>
              <w:right w:val="single" w:sz="4" w:space="0" w:color="auto"/>
            </w:tcBorders>
            <w:shd w:val="clear" w:color="000000" w:fill="FFFFFF"/>
            <w:vAlign w:val="center"/>
            <w:hideMark/>
          </w:tcPr>
          <w:p w14:paraId="7984B0A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Pistolet do aplikacji wosku z dolnym </w:t>
            </w:r>
            <w:proofErr w:type="spellStart"/>
            <w:r w:rsidRPr="00202645">
              <w:rPr>
                <w:rFonts w:ascii="Calibri" w:hAnsi="Calibri" w:cs="Calibri"/>
                <w:bCs w:val="0"/>
                <w:color w:val="000000"/>
                <w:sz w:val="22"/>
                <w:szCs w:val="22"/>
              </w:rPr>
              <w:t>naciagiem</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727AA9B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6CE0621"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pistolet dysza 0,8/ baniak ciśnieniowy 5L/ przewody łączące </w:t>
            </w:r>
            <w:proofErr w:type="spellStart"/>
            <w:r w:rsidRPr="00202645">
              <w:rPr>
                <w:rFonts w:ascii="Calibri" w:hAnsi="Calibri" w:cs="Calibri"/>
                <w:bCs w:val="0"/>
                <w:sz w:val="22"/>
                <w:szCs w:val="22"/>
              </w:rPr>
              <w:t>dł</w:t>
            </w:r>
            <w:proofErr w:type="spellEnd"/>
            <w:r w:rsidRPr="00202645">
              <w:rPr>
                <w:rFonts w:ascii="Calibri" w:hAnsi="Calibri" w:cs="Calibri"/>
                <w:bCs w:val="0"/>
                <w:sz w:val="22"/>
                <w:szCs w:val="22"/>
              </w:rPr>
              <w:t xml:space="preserve"> 4m</w:t>
            </w:r>
          </w:p>
        </w:tc>
      </w:tr>
      <w:tr w:rsidR="00156721" w:rsidRPr="00202645" w14:paraId="64FBD7F5"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6659CD9C"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E31C3D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52 </w:t>
            </w:r>
          </w:p>
        </w:tc>
        <w:tc>
          <w:tcPr>
            <w:tcW w:w="2061" w:type="dxa"/>
            <w:tcBorders>
              <w:top w:val="nil"/>
              <w:left w:val="nil"/>
              <w:bottom w:val="single" w:sz="4" w:space="0" w:color="auto"/>
              <w:right w:val="single" w:sz="4" w:space="0" w:color="auto"/>
            </w:tcBorders>
            <w:shd w:val="clear" w:color="000000" w:fill="FFFFFF"/>
            <w:vAlign w:val="center"/>
            <w:hideMark/>
          </w:tcPr>
          <w:p w14:paraId="76331E1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Podwójna lampa halogenowa na statywie </w:t>
            </w:r>
            <w:proofErr w:type="spellStart"/>
            <w:r w:rsidRPr="00202645">
              <w:rPr>
                <w:rFonts w:ascii="Calibri" w:hAnsi="Calibri" w:cs="Calibri"/>
                <w:bCs w:val="0"/>
                <w:color w:val="000000"/>
                <w:sz w:val="22"/>
                <w:szCs w:val="22"/>
              </w:rPr>
              <w:t>Proline</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14:paraId="221561E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29596170"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24326B8"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2C98BCC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A8EF1E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53 </w:t>
            </w:r>
          </w:p>
        </w:tc>
        <w:tc>
          <w:tcPr>
            <w:tcW w:w="2061" w:type="dxa"/>
            <w:tcBorders>
              <w:top w:val="nil"/>
              <w:left w:val="nil"/>
              <w:bottom w:val="single" w:sz="4" w:space="0" w:color="auto"/>
              <w:right w:val="single" w:sz="4" w:space="0" w:color="auto"/>
            </w:tcBorders>
            <w:shd w:val="clear" w:color="000000" w:fill="FFFFFF"/>
            <w:vAlign w:val="center"/>
            <w:hideMark/>
          </w:tcPr>
          <w:p w14:paraId="58E36CC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Nożyce akumulatorowe</w:t>
            </w:r>
          </w:p>
        </w:tc>
        <w:tc>
          <w:tcPr>
            <w:tcW w:w="710" w:type="dxa"/>
            <w:tcBorders>
              <w:top w:val="nil"/>
              <w:left w:val="nil"/>
              <w:bottom w:val="single" w:sz="4" w:space="0" w:color="auto"/>
              <w:right w:val="single" w:sz="4" w:space="0" w:color="auto"/>
            </w:tcBorders>
            <w:shd w:val="clear" w:color="000000" w:fill="FFFFFF"/>
            <w:vAlign w:val="center"/>
            <w:hideMark/>
          </w:tcPr>
          <w:p w14:paraId="27D024B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4683" w:type="dxa"/>
            <w:tcBorders>
              <w:top w:val="nil"/>
              <w:left w:val="nil"/>
              <w:bottom w:val="single" w:sz="4" w:space="0" w:color="auto"/>
              <w:right w:val="single" w:sz="4" w:space="0" w:color="auto"/>
            </w:tcBorders>
            <w:shd w:val="clear" w:color="000000" w:fill="FFFFFF"/>
            <w:hideMark/>
          </w:tcPr>
          <w:p w14:paraId="771D834D"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Wydajność cięcia: 0-10 mm</w:t>
            </w:r>
          </w:p>
        </w:tc>
      </w:tr>
      <w:tr w:rsidR="00156721" w:rsidRPr="00202645" w14:paraId="12630DDF"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2531438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DF84DF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54 </w:t>
            </w:r>
          </w:p>
        </w:tc>
        <w:tc>
          <w:tcPr>
            <w:tcW w:w="2061" w:type="dxa"/>
            <w:tcBorders>
              <w:top w:val="nil"/>
              <w:left w:val="nil"/>
              <w:bottom w:val="single" w:sz="4" w:space="0" w:color="auto"/>
              <w:right w:val="single" w:sz="4" w:space="0" w:color="auto"/>
            </w:tcBorders>
            <w:shd w:val="clear" w:color="000000" w:fill="FFFFFF"/>
            <w:vAlign w:val="center"/>
            <w:hideMark/>
          </w:tcPr>
          <w:p w14:paraId="69D4A25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Nożyce </w:t>
            </w:r>
            <w:proofErr w:type="spellStart"/>
            <w:r w:rsidRPr="00202645">
              <w:rPr>
                <w:rFonts w:ascii="Calibri" w:hAnsi="Calibri" w:cs="Calibri"/>
                <w:bCs w:val="0"/>
                <w:color w:val="000000"/>
                <w:sz w:val="22"/>
                <w:szCs w:val="22"/>
              </w:rPr>
              <w:t>Rasor</w:t>
            </w:r>
            <w:proofErr w:type="spellEnd"/>
            <w:r w:rsidRPr="00202645">
              <w:rPr>
                <w:rFonts w:ascii="Calibri" w:hAnsi="Calibri" w:cs="Calibri"/>
                <w:bCs w:val="0"/>
                <w:color w:val="000000"/>
                <w:sz w:val="22"/>
                <w:szCs w:val="22"/>
              </w:rPr>
              <w:t xml:space="preserve"> FP86-2MT + zestaw ostrzy</w:t>
            </w:r>
          </w:p>
        </w:tc>
        <w:tc>
          <w:tcPr>
            <w:tcW w:w="710" w:type="dxa"/>
            <w:tcBorders>
              <w:top w:val="nil"/>
              <w:left w:val="nil"/>
              <w:bottom w:val="single" w:sz="4" w:space="0" w:color="auto"/>
              <w:right w:val="single" w:sz="4" w:space="0" w:color="auto"/>
            </w:tcBorders>
            <w:shd w:val="clear" w:color="000000" w:fill="FFFFFF"/>
            <w:vAlign w:val="center"/>
            <w:hideMark/>
          </w:tcPr>
          <w:p w14:paraId="1D661106"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FA7C5F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Ostrze krążkowe</w:t>
            </w:r>
          </w:p>
        </w:tc>
      </w:tr>
      <w:tr w:rsidR="00156721" w:rsidRPr="00202645" w14:paraId="29DA7FCA"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7D17D5D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6736AE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55 </w:t>
            </w:r>
          </w:p>
        </w:tc>
        <w:tc>
          <w:tcPr>
            <w:tcW w:w="2061" w:type="dxa"/>
            <w:tcBorders>
              <w:top w:val="nil"/>
              <w:left w:val="nil"/>
              <w:bottom w:val="single" w:sz="4" w:space="0" w:color="auto"/>
              <w:right w:val="single" w:sz="4" w:space="0" w:color="auto"/>
            </w:tcBorders>
            <w:shd w:val="clear" w:color="000000" w:fill="FFFFFF"/>
            <w:vAlign w:val="center"/>
            <w:hideMark/>
          </w:tcPr>
          <w:p w14:paraId="64D9ED6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pojemnik/pułapka żywicy </w:t>
            </w:r>
          </w:p>
        </w:tc>
        <w:tc>
          <w:tcPr>
            <w:tcW w:w="710" w:type="dxa"/>
            <w:tcBorders>
              <w:top w:val="nil"/>
              <w:left w:val="nil"/>
              <w:bottom w:val="single" w:sz="4" w:space="0" w:color="auto"/>
              <w:right w:val="single" w:sz="4" w:space="0" w:color="auto"/>
            </w:tcBorders>
            <w:shd w:val="clear" w:color="000000" w:fill="FFFFFF"/>
            <w:vAlign w:val="center"/>
            <w:hideMark/>
          </w:tcPr>
          <w:p w14:paraId="1776349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CCC04A2"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pojemność 5 L</w:t>
            </w:r>
          </w:p>
        </w:tc>
      </w:tr>
      <w:tr w:rsidR="00156721" w:rsidRPr="00202645" w14:paraId="0352F271" w14:textId="77777777" w:rsidTr="00156721">
        <w:trPr>
          <w:trHeight w:val="299"/>
        </w:trPr>
        <w:tc>
          <w:tcPr>
            <w:tcW w:w="1473" w:type="dxa"/>
            <w:vMerge/>
            <w:tcBorders>
              <w:top w:val="nil"/>
              <w:left w:val="single" w:sz="4" w:space="0" w:color="auto"/>
              <w:bottom w:val="single" w:sz="4" w:space="0" w:color="auto"/>
              <w:right w:val="single" w:sz="4" w:space="0" w:color="auto"/>
            </w:tcBorders>
            <w:vAlign w:val="center"/>
            <w:hideMark/>
          </w:tcPr>
          <w:p w14:paraId="3E65200E"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88B915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56 </w:t>
            </w:r>
          </w:p>
        </w:tc>
        <w:tc>
          <w:tcPr>
            <w:tcW w:w="2061" w:type="dxa"/>
            <w:tcBorders>
              <w:top w:val="nil"/>
              <w:left w:val="nil"/>
              <w:bottom w:val="single" w:sz="4" w:space="0" w:color="auto"/>
              <w:right w:val="single" w:sz="4" w:space="0" w:color="auto"/>
            </w:tcBorders>
            <w:shd w:val="clear" w:color="000000" w:fill="FFFFFF"/>
            <w:vAlign w:val="center"/>
            <w:hideMark/>
          </w:tcPr>
          <w:p w14:paraId="2D54027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wanny wychwytowe</w:t>
            </w:r>
          </w:p>
        </w:tc>
        <w:tc>
          <w:tcPr>
            <w:tcW w:w="710" w:type="dxa"/>
            <w:tcBorders>
              <w:top w:val="nil"/>
              <w:left w:val="nil"/>
              <w:bottom w:val="single" w:sz="4" w:space="0" w:color="auto"/>
              <w:right w:val="single" w:sz="4" w:space="0" w:color="auto"/>
            </w:tcBorders>
            <w:shd w:val="clear" w:color="000000" w:fill="FFFFFF"/>
            <w:vAlign w:val="center"/>
            <w:hideMark/>
          </w:tcPr>
          <w:p w14:paraId="0AF03241"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3,0 </w:t>
            </w:r>
          </w:p>
        </w:tc>
        <w:tc>
          <w:tcPr>
            <w:tcW w:w="4683" w:type="dxa"/>
            <w:tcBorders>
              <w:top w:val="nil"/>
              <w:left w:val="nil"/>
              <w:bottom w:val="single" w:sz="4" w:space="0" w:color="auto"/>
              <w:right w:val="single" w:sz="4" w:space="0" w:color="auto"/>
            </w:tcBorders>
            <w:shd w:val="clear" w:color="000000" w:fill="FFFFFF"/>
            <w:hideMark/>
          </w:tcPr>
          <w:p w14:paraId="3BC4ADF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1200 x 1200x 200 mm/ </w:t>
            </w:r>
            <w:proofErr w:type="spellStart"/>
            <w:r w:rsidRPr="00202645">
              <w:rPr>
                <w:rFonts w:ascii="Calibri" w:hAnsi="Calibri" w:cs="Calibri"/>
                <w:bCs w:val="0"/>
                <w:color w:val="000000"/>
                <w:sz w:val="22"/>
                <w:szCs w:val="22"/>
              </w:rPr>
              <w:t>pojmnośc</w:t>
            </w:r>
            <w:proofErr w:type="spellEnd"/>
            <w:r w:rsidRPr="00202645">
              <w:rPr>
                <w:rFonts w:ascii="Calibri" w:hAnsi="Calibri" w:cs="Calibri"/>
                <w:bCs w:val="0"/>
                <w:color w:val="000000"/>
                <w:sz w:val="22"/>
                <w:szCs w:val="22"/>
              </w:rPr>
              <w:t xml:space="preserve"> 120 L</w:t>
            </w:r>
          </w:p>
        </w:tc>
      </w:tr>
      <w:tr w:rsidR="00156721" w:rsidRPr="00202645" w14:paraId="7F5F6629" w14:textId="77777777" w:rsidTr="00156721">
        <w:trPr>
          <w:trHeight w:val="898"/>
        </w:trPr>
        <w:tc>
          <w:tcPr>
            <w:tcW w:w="1473" w:type="dxa"/>
            <w:vMerge/>
            <w:tcBorders>
              <w:top w:val="nil"/>
              <w:left w:val="single" w:sz="4" w:space="0" w:color="auto"/>
              <w:bottom w:val="single" w:sz="4" w:space="0" w:color="auto"/>
              <w:right w:val="single" w:sz="4" w:space="0" w:color="auto"/>
            </w:tcBorders>
            <w:vAlign w:val="center"/>
            <w:hideMark/>
          </w:tcPr>
          <w:p w14:paraId="202B896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1422E2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57 </w:t>
            </w:r>
          </w:p>
        </w:tc>
        <w:tc>
          <w:tcPr>
            <w:tcW w:w="2061" w:type="dxa"/>
            <w:tcBorders>
              <w:top w:val="nil"/>
              <w:left w:val="nil"/>
              <w:bottom w:val="single" w:sz="4" w:space="0" w:color="auto"/>
              <w:right w:val="single" w:sz="4" w:space="0" w:color="auto"/>
            </w:tcBorders>
            <w:shd w:val="clear" w:color="000000" w:fill="FFFFFF"/>
            <w:vAlign w:val="center"/>
            <w:hideMark/>
          </w:tcPr>
          <w:p w14:paraId="22F1457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Stojak na dokumentację + tablica z instrukcjami</w:t>
            </w:r>
          </w:p>
        </w:tc>
        <w:tc>
          <w:tcPr>
            <w:tcW w:w="710" w:type="dxa"/>
            <w:tcBorders>
              <w:top w:val="nil"/>
              <w:left w:val="nil"/>
              <w:bottom w:val="single" w:sz="4" w:space="0" w:color="auto"/>
              <w:right w:val="single" w:sz="4" w:space="0" w:color="auto"/>
            </w:tcBorders>
            <w:shd w:val="clear" w:color="000000" w:fill="FFFFFF"/>
            <w:vAlign w:val="center"/>
            <w:hideMark/>
          </w:tcPr>
          <w:p w14:paraId="1D02C20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0DDA00D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Stojak </w:t>
            </w:r>
            <w:proofErr w:type="spellStart"/>
            <w:r w:rsidRPr="00202645">
              <w:rPr>
                <w:rFonts w:ascii="Calibri" w:hAnsi="Calibri" w:cs="Calibri"/>
                <w:bCs w:val="0"/>
                <w:color w:val="000000"/>
                <w:sz w:val="22"/>
                <w:szCs w:val="22"/>
              </w:rPr>
              <w:t>wys</w:t>
            </w:r>
            <w:proofErr w:type="spellEnd"/>
            <w:r w:rsidRPr="00202645">
              <w:rPr>
                <w:rFonts w:ascii="Calibri" w:hAnsi="Calibri" w:cs="Calibri"/>
                <w:bCs w:val="0"/>
                <w:color w:val="000000"/>
                <w:sz w:val="22"/>
                <w:szCs w:val="22"/>
              </w:rPr>
              <w:t xml:space="preserve"> 1100 mm, blat 2x A 4/ tablica z zaczepami do dokumentów 1200 x 900 mm</w:t>
            </w:r>
          </w:p>
        </w:tc>
      </w:tr>
      <w:tr w:rsidR="00156721" w:rsidRPr="00202645" w14:paraId="79C7C539" w14:textId="77777777" w:rsidTr="00156721">
        <w:trPr>
          <w:trHeight w:val="598"/>
        </w:trPr>
        <w:tc>
          <w:tcPr>
            <w:tcW w:w="1473" w:type="dxa"/>
            <w:vMerge/>
            <w:tcBorders>
              <w:top w:val="nil"/>
              <w:left w:val="single" w:sz="4" w:space="0" w:color="auto"/>
              <w:bottom w:val="single" w:sz="4" w:space="0" w:color="auto"/>
              <w:right w:val="single" w:sz="4" w:space="0" w:color="auto"/>
            </w:tcBorders>
            <w:vAlign w:val="center"/>
            <w:hideMark/>
          </w:tcPr>
          <w:p w14:paraId="09DF313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2703B2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58 </w:t>
            </w:r>
          </w:p>
        </w:tc>
        <w:tc>
          <w:tcPr>
            <w:tcW w:w="2061" w:type="dxa"/>
            <w:tcBorders>
              <w:top w:val="nil"/>
              <w:left w:val="nil"/>
              <w:bottom w:val="single" w:sz="4" w:space="0" w:color="auto"/>
              <w:right w:val="single" w:sz="4" w:space="0" w:color="auto"/>
            </w:tcBorders>
            <w:shd w:val="clear" w:color="000000" w:fill="FFFFFF"/>
            <w:vAlign w:val="center"/>
            <w:hideMark/>
          </w:tcPr>
          <w:p w14:paraId="369988FA"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 xml:space="preserve">pojemnik / pułapka żywicy </w:t>
            </w:r>
          </w:p>
        </w:tc>
        <w:tc>
          <w:tcPr>
            <w:tcW w:w="710" w:type="dxa"/>
            <w:tcBorders>
              <w:top w:val="nil"/>
              <w:left w:val="nil"/>
              <w:bottom w:val="single" w:sz="4" w:space="0" w:color="auto"/>
              <w:right w:val="single" w:sz="4" w:space="0" w:color="auto"/>
            </w:tcBorders>
            <w:shd w:val="clear" w:color="000000" w:fill="FFFFFF"/>
            <w:vAlign w:val="center"/>
            <w:hideMark/>
          </w:tcPr>
          <w:p w14:paraId="3B28C1CD"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59FAD4A"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pojemność 2 L</w:t>
            </w:r>
          </w:p>
        </w:tc>
      </w:tr>
      <w:tr w:rsidR="00156721" w:rsidRPr="00202645" w14:paraId="550FC0BA" w14:textId="77777777" w:rsidTr="00156721">
        <w:trPr>
          <w:trHeight w:val="598"/>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FE617A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Wyposażenie dodatkowe</w:t>
            </w:r>
          </w:p>
        </w:tc>
        <w:tc>
          <w:tcPr>
            <w:tcW w:w="566" w:type="dxa"/>
            <w:tcBorders>
              <w:top w:val="nil"/>
              <w:left w:val="nil"/>
              <w:bottom w:val="single" w:sz="4" w:space="0" w:color="auto"/>
              <w:right w:val="single" w:sz="4" w:space="0" w:color="auto"/>
            </w:tcBorders>
            <w:shd w:val="clear" w:color="000000" w:fill="FFFFFF"/>
            <w:vAlign w:val="center"/>
            <w:hideMark/>
          </w:tcPr>
          <w:p w14:paraId="3925B2D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59 </w:t>
            </w:r>
          </w:p>
        </w:tc>
        <w:tc>
          <w:tcPr>
            <w:tcW w:w="2061" w:type="dxa"/>
            <w:tcBorders>
              <w:top w:val="nil"/>
              <w:left w:val="nil"/>
              <w:bottom w:val="single" w:sz="4" w:space="0" w:color="auto"/>
              <w:right w:val="single" w:sz="4" w:space="0" w:color="auto"/>
            </w:tcBorders>
            <w:shd w:val="clear" w:color="000000" w:fill="FFFFFF"/>
            <w:vAlign w:val="center"/>
            <w:hideMark/>
          </w:tcPr>
          <w:p w14:paraId="764AA7D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w:t>
            </w:r>
          </w:p>
        </w:tc>
        <w:tc>
          <w:tcPr>
            <w:tcW w:w="710" w:type="dxa"/>
            <w:tcBorders>
              <w:top w:val="nil"/>
              <w:left w:val="nil"/>
              <w:bottom w:val="single" w:sz="4" w:space="0" w:color="auto"/>
              <w:right w:val="single" w:sz="4" w:space="0" w:color="auto"/>
            </w:tcBorders>
            <w:shd w:val="clear" w:color="000000" w:fill="FFFFFF"/>
            <w:vAlign w:val="center"/>
            <w:hideMark/>
          </w:tcPr>
          <w:p w14:paraId="2916A73F"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51AED55"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71F1447" w14:textId="77777777" w:rsidTr="00156721">
        <w:trPr>
          <w:trHeight w:val="1497"/>
        </w:trPr>
        <w:tc>
          <w:tcPr>
            <w:tcW w:w="14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617A28"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Materiały eksploatacyjne</w:t>
            </w:r>
          </w:p>
        </w:tc>
        <w:tc>
          <w:tcPr>
            <w:tcW w:w="566" w:type="dxa"/>
            <w:tcBorders>
              <w:top w:val="nil"/>
              <w:left w:val="nil"/>
              <w:bottom w:val="single" w:sz="4" w:space="0" w:color="auto"/>
              <w:right w:val="single" w:sz="4" w:space="0" w:color="auto"/>
            </w:tcBorders>
            <w:shd w:val="clear" w:color="000000" w:fill="FFFFFF"/>
            <w:vAlign w:val="center"/>
            <w:hideMark/>
          </w:tcPr>
          <w:p w14:paraId="2E98418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60 </w:t>
            </w:r>
          </w:p>
        </w:tc>
        <w:tc>
          <w:tcPr>
            <w:tcW w:w="2061" w:type="dxa"/>
            <w:tcBorders>
              <w:top w:val="nil"/>
              <w:left w:val="nil"/>
              <w:bottom w:val="single" w:sz="4" w:space="0" w:color="auto"/>
              <w:right w:val="single" w:sz="4" w:space="0" w:color="auto"/>
            </w:tcBorders>
            <w:shd w:val="clear" w:color="000000" w:fill="FFFFFF"/>
            <w:vAlign w:val="center"/>
            <w:hideMark/>
          </w:tcPr>
          <w:p w14:paraId="2216883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STALOWY ROWKOWANY POPRZECZNIE 12 x 100 MM</w:t>
            </w:r>
          </w:p>
        </w:tc>
        <w:tc>
          <w:tcPr>
            <w:tcW w:w="710" w:type="dxa"/>
            <w:tcBorders>
              <w:top w:val="nil"/>
              <w:left w:val="nil"/>
              <w:bottom w:val="single" w:sz="4" w:space="0" w:color="auto"/>
              <w:right w:val="single" w:sz="4" w:space="0" w:color="auto"/>
            </w:tcBorders>
            <w:shd w:val="clear" w:color="000000" w:fill="FFFFFF"/>
            <w:vAlign w:val="center"/>
            <w:hideMark/>
          </w:tcPr>
          <w:p w14:paraId="5574C4A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7BAA161B" w14:textId="77777777" w:rsidR="00202645" w:rsidRPr="00202645" w:rsidRDefault="00202645" w:rsidP="00202645">
            <w:pPr>
              <w:rPr>
                <w:rFonts w:ascii="Calibri" w:hAnsi="Calibri" w:cs="Calibri"/>
                <w:b/>
                <w:color w:val="2F75B5"/>
                <w:sz w:val="22"/>
                <w:szCs w:val="22"/>
              </w:rPr>
            </w:pPr>
            <w:r w:rsidRPr="00202645">
              <w:rPr>
                <w:rFonts w:ascii="Calibri" w:hAnsi="Calibri" w:cs="Calibri"/>
                <w:b/>
                <w:color w:val="2F75B5"/>
                <w:sz w:val="22"/>
                <w:szCs w:val="22"/>
              </w:rPr>
              <w:t> </w:t>
            </w:r>
          </w:p>
        </w:tc>
      </w:tr>
      <w:tr w:rsidR="00156721" w:rsidRPr="00202645" w14:paraId="4BA747B3"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0E59B50C"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2834B4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61 </w:t>
            </w:r>
          </w:p>
        </w:tc>
        <w:tc>
          <w:tcPr>
            <w:tcW w:w="2061" w:type="dxa"/>
            <w:tcBorders>
              <w:top w:val="nil"/>
              <w:left w:val="nil"/>
              <w:bottom w:val="single" w:sz="4" w:space="0" w:color="auto"/>
              <w:right w:val="single" w:sz="4" w:space="0" w:color="auto"/>
            </w:tcBorders>
            <w:shd w:val="clear" w:color="000000" w:fill="FFFFFF"/>
            <w:vAlign w:val="center"/>
            <w:hideMark/>
          </w:tcPr>
          <w:p w14:paraId="21EAB17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STALOWY 12 X 70 MM</w:t>
            </w:r>
          </w:p>
        </w:tc>
        <w:tc>
          <w:tcPr>
            <w:tcW w:w="710" w:type="dxa"/>
            <w:tcBorders>
              <w:top w:val="nil"/>
              <w:left w:val="nil"/>
              <w:bottom w:val="single" w:sz="4" w:space="0" w:color="auto"/>
              <w:right w:val="single" w:sz="4" w:space="0" w:color="auto"/>
            </w:tcBorders>
            <w:shd w:val="clear" w:color="000000" w:fill="FFFFFF"/>
            <w:vAlign w:val="center"/>
            <w:hideMark/>
          </w:tcPr>
          <w:p w14:paraId="43A5F1B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50363BF7"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CF55876"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6B76771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AC4929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62 </w:t>
            </w:r>
          </w:p>
        </w:tc>
        <w:tc>
          <w:tcPr>
            <w:tcW w:w="2061" w:type="dxa"/>
            <w:tcBorders>
              <w:top w:val="nil"/>
              <w:left w:val="nil"/>
              <w:bottom w:val="single" w:sz="4" w:space="0" w:color="auto"/>
              <w:right w:val="single" w:sz="4" w:space="0" w:color="auto"/>
            </w:tcBorders>
            <w:shd w:val="clear" w:color="000000" w:fill="FFFFFF"/>
            <w:vAlign w:val="center"/>
            <w:hideMark/>
          </w:tcPr>
          <w:p w14:paraId="22396D4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STALOWY 12 X 50 MM</w:t>
            </w:r>
          </w:p>
        </w:tc>
        <w:tc>
          <w:tcPr>
            <w:tcW w:w="710" w:type="dxa"/>
            <w:tcBorders>
              <w:top w:val="nil"/>
              <w:left w:val="nil"/>
              <w:bottom w:val="single" w:sz="4" w:space="0" w:color="auto"/>
              <w:right w:val="single" w:sz="4" w:space="0" w:color="auto"/>
            </w:tcBorders>
            <w:shd w:val="clear" w:color="000000" w:fill="FFFFFF"/>
            <w:vAlign w:val="center"/>
            <w:hideMark/>
          </w:tcPr>
          <w:p w14:paraId="1021E0E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7EBE133F" w14:textId="77777777" w:rsidR="00202645" w:rsidRPr="00202645" w:rsidRDefault="00202645" w:rsidP="00202645">
            <w:pPr>
              <w:rPr>
                <w:rFonts w:ascii="Calibri" w:hAnsi="Calibri" w:cs="Calibri"/>
                <w:b/>
                <w:color w:val="2F75B5"/>
                <w:sz w:val="22"/>
                <w:szCs w:val="22"/>
              </w:rPr>
            </w:pPr>
            <w:r w:rsidRPr="00202645">
              <w:rPr>
                <w:rFonts w:ascii="Calibri" w:hAnsi="Calibri" w:cs="Calibri"/>
                <w:b/>
                <w:color w:val="2F75B5"/>
                <w:sz w:val="22"/>
                <w:szCs w:val="22"/>
              </w:rPr>
              <w:t> </w:t>
            </w:r>
          </w:p>
        </w:tc>
      </w:tr>
      <w:tr w:rsidR="00156721" w:rsidRPr="00202645" w14:paraId="16B61344"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4B4F9B61"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808C36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63 </w:t>
            </w:r>
          </w:p>
        </w:tc>
        <w:tc>
          <w:tcPr>
            <w:tcW w:w="2061" w:type="dxa"/>
            <w:tcBorders>
              <w:top w:val="nil"/>
              <w:left w:val="nil"/>
              <w:bottom w:val="single" w:sz="4" w:space="0" w:color="auto"/>
              <w:right w:val="single" w:sz="4" w:space="0" w:color="auto"/>
            </w:tcBorders>
            <w:shd w:val="clear" w:color="000000" w:fill="FFFFFF"/>
            <w:vAlign w:val="center"/>
            <w:hideMark/>
          </w:tcPr>
          <w:p w14:paraId="133C7D1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STALOWY 6 X 40 MM</w:t>
            </w:r>
          </w:p>
        </w:tc>
        <w:tc>
          <w:tcPr>
            <w:tcW w:w="710" w:type="dxa"/>
            <w:tcBorders>
              <w:top w:val="nil"/>
              <w:left w:val="nil"/>
              <w:bottom w:val="single" w:sz="4" w:space="0" w:color="auto"/>
              <w:right w:val="single" w:sz="4" w:space="0" w:color="auto"/>
            </w:tcBorders>
            <w:shd w:val="clear" w:color="000000" w:fill="FFFFFF"/>
            <w:vAlign w:val="center"/>
            <w:hideMark/>
          </w:tcPr>
          <w:p w14:paraId="1296AF5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9D0B4D5"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072A176"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620DE0E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97A0FE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64 </w:t>
            </w:r>
          </w:p>
        </w:tc>
        <w:tc>
          <w:tcPr>
            <w:tcW w:w="2061" w:type="dxa"/>
            <w:tcBorders>
              <w:top w:val="nil"/>
              <w:left w:val="nil"/>
              <w:bottom w:val="single" w:sz="4" w:space="0" w:color="auto"/>
              <w:right w:val="single" w:sz="4" w:space="0" w:color="auto"/>
            </w:tcBorders>
            <w:shd w:val="clear" w:color="000000" w:fill="FFFFFF"/>
            <w:vAlign w:val="center"/>
            <w:hideMark/>
          </w:tcPr>
          <w:p w14:paraId="6ABFFE4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ALUMINIOWY 21 X 140 MM</w:t>
            </w:r>
          </w:p>
        </w:tc>
        <w:tc>
          <w:tcPr>
            <w:tcW w:w="710" w:type="dxa"/>
            <w:tcBorders>
              <w:top w:val="nil"/>
              <w:left w:val="nil"/>
              <w:bottom w:val="single" w:sz="4" w:space="0" w:color="auto"/>
              <w:right w:val="single" w:sz="4" w:space="0" w:color="auto"/>
            </w:tcBorders>
            <w:shd w:val="clear" w:color="000000" w:fill="FFFFFF"/>
            <w:vAlign w:val="center"/>
            <w:hideMark/>
          </w:tcPr>
          <w:p w14:paraId="628AFE4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094AAA44" w14:textId="77777777" w:rsidR="00202645" w:rsidRPr="00202645" w:rsidRDefault="00202645" w:rsidP="00202645">
            <w:pPr>
              <w:rPr>
                <w:rFonts w:ascii="Calibri" w:hAnsi="Calibri" w:cs="Calibri"/>
                <w:b/>
                <w:color w:val="2F75B5"/>
                <w:sz w:val="22"/>
                <w:szCs w:val="22"/>
              </w:rPr>
            </w:pPr>
            <w:r w:rsidRPr="00202645">
              <w:rPr>
                <w:rFonts w:ascii="Calibri" w:hAnsi="Calibri" w:cs="Calibri"/>
                <w:b/>
                <w:color w:val="2F75B5"/>
                <w:sz w:val="22"/>
                <w:szCs w:val="22"/>
              </w:rPr>
              <w:t> </w:t>
            </w:r>
          </w:p>
        </w:tc>
      </w:tr>
      <w:tr w:rsidR="00156721" w:rsidRPr="00202645" w14:paraId="21D55902"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18A8EC8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386EDE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65 </w:t>
            </w:r>
          </w:p>
        </w:tc>
        <w:tc>
          <w:tcPr>
            <w:tcW w:w="2061" w:type="dxa"/>
            <w:tcBorders>
              <w:top w:val="nil"/>
              <w:left w:val="nil"/>
              <w:bottom w:val="single" w:sz="4" w:space="0" w:color="auto"/>
              <w:right w:val="single" w:sz="4" w:space="0" w:color="auto"/>
            </w:tcBorders>
            <w:shd w:val="clear" w:color="000000" w:fill="FFFFFF"/>
            <w:vAlign w:val="center"/>
            <w:hideMark/>
          </w:tcPr>
          <w:p w14:paraId="0A60ADB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ALUMINIOWY 15 X 100 MM</w:t>
            </w:r>
          </w:p>
        </w:tc>
        <w:tc>
          <w:tcPr>
            <w:tcW w:w="710" w:type="dxa"/>
            <w:tcBorders>
              <w:top w:val="nil"/>
              <w:left w:val="nil"/>
              <w:bottom w:val="single" w:sz="4" w:space="0" w:color="auto"/>
              <w:right w:val="single" w:sz="4" w:space="0" w:color="auto"/>
            </w:tcBorders>
            <w:shd w:val="clear" w:color="000000" w:fill="FFFFFF"/>
            <w:vAlign w:val="center"/>
            <w:hideMark/>
          </w:tcPr>
          <w:p w14:paraId="39F57C02"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19A31E7D"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3E0ACAA7"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10C4730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B7D8A1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66 </w:t>
            </w:r>
          </w:p>
        </w:tc>
        <w:tc>
          <w:tcPr>
            <w:tcW w:w="2061" w:type="dxa"/>
            <w:tcBorders>
              <w:top w:val="nil"/>
              <w:left w:val="nil"/>
              <w:bottom w:val="single" w:sz="4" w:space="0" w:color="auto"/>
              <w:right w:val="single" w:sz="4" w:space="0" w:color="auto"/>
            </w:tcBorders>
            <w:shd w:val="clear" w:color="000000" w:fill="FFFFFF"/>
            <w:vAlign w:val="center"/>
            <w:hideMark/>
          </w:tcPr>
          <w:p w14:paraId="7A27772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SZCZOTKOWY 22 X 150 MM</w:t>
            </w:r>
          </w:p>
        </w:tc>
        <w:tc>
          <w:tcPr>
            <w:tcW w:w="710" w:type="dxa"/>
            <w:tcBorders>
              <w:top w:val="nil"/>
              <w:left w:val="nil"/>
              <w:bottom w:val="single" w:sz="4" w:space="0" w:color="auto"/>
              <w:right w:val="single" w:sz="4" w:space="0" w:color="auto"/>
            </w:tcBorders>
            <w:shd w:val="clear" w:color="000000" w:fill="FFFFFF"/>
            <w:vAlign w:val="center"/>
            <w:hideMark/>
          </w:tcPr>
          <w:p w14:paraId="57143651"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D749F2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3E34FC0"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3F0D2B9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74DAE7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67 </w:t>
            </w:r>
          </w:p>
        </w:tc>
        <w:tc>
          <w:tcPr>
            <w:tcW w:w="2061" w:type="dxa"/>
            <w:tcBorders>
              <w:top w:val="nil"/>
              <w:left w:val="nil"/>
              <w:bottom w:val="single" w:sz="4" w:space="0" w:color="auto"/>
              <w:right w:val="single" w:sz="4" w:space="0" w:color="auto"/>
            </w:tcBorders>
            <w:shd w:val="clear" w:color="000000" w:fill="FFFFFF"/>
            <w:vAlign w:val="center"/>
            <w:hideMark/>
          </w:tcPr>
          <w:p w14:paraId="7A2B2C6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SZKUTNICZY NAROŻNY ALUMINIOWY</w:t>
            </w:r>
          </w:p>
        </w:tc>
        <w:tc>
          <w:tcPr>
            <w:tcW w:w="710" w:type="dxa"/>
            <w:tcBorders>
              <w:top w:val="nil"/>
              <w:left w:val="nil"/>
              <w:bottom w:val="single" w:sz="4" w:space="0" w:color="auto"/>
              <w:right w:val="single" w:sz="4" w:space="0" w:color="auto"/>
            </w:tcBorders>
            <w:shd w:val="clear" w:color="000000" w:fill="FFFFFF"/>
            <w:vAlign w:val="center"/>
            <w:hideMark/>
          </w:tcPr>
          <w:p w14:paraId="65533A2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44EB59DD" w14:textId="77777777" w:rsidR="00202645" w:rsidRPr="00202645" w:rsidRDefault="00202645" w:rsidP="00202645">
            <w:pPr>
              <w:rPr>
                <w:rFonts w:ascii="Calibri" w:hAnsi="Calibri" w:cs="Calibri"/>
                <w:b/>
                <w:color w:val="2F75B5"/>
                <w:sz w:val="22"/>
                <w:szCs w:val="22"/>
              </w:rPr>
            </w:pPr>
            <w:r w:rsidRPr="00202645">
              <w:rPr>
                <w:rFonts w:ascii="Calibri" w:hAnsi="Calibri" w:cs="Calibri"/>
                <w:b/>
                <w:color w:val="2F75B5"/>
                <w:sz w:val="22"/>
                <w:szCs w:val="22"/>
              </w:rPr>
              <w:t> </w:t>
            </w:r>
          </w:p>
        </w:tc>
      </w:tr>
      <w:tr w:rsidR="00156721" w:rsidRPr="00202645" w14:paraId="34984E13"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127731C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1BD352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68 </w:t>
            </w:r>
          </w:p>
        </w:tc>
        <w:tc>
          <w:tcPr>
            <w:tcW w:w="2061" w:type="dxa"/>
            <w:tcBorders>
              <w:top w:val="nil"/>
              <w:left w:val="nil"/>
              <w:bottom w:val="single" w:sz="4" w:space="0" w:color="auto"/>
              <w:right w:val="single" w:sz="4" w:space="0" w:color="auto"/>
            </w:tcBorders>
            <w:shd w:val="clear" w:color="000000" w:fill="FFFFFF"/>
            <w:vAlign w:val="center"/>
            <w:hideMark/>
          </w:tcPr>
          <w:p w14:paraId="52ADB45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RĄCZKA MALARSKA 60X100 KRÓTKA</w:t>
            </w:r>
          </w:p>
        </w:tc>
        <w:tc>
          <w:tcPr>
            <w:tcW w:w="710" w:type="dxa"/>
            <w:tcBorders>
              <w:top w:val="nil"/>
              <w:left w:val="nil"/>
              <w:bottom w:val="single" w:sz="4" w:space="0" w:color="auto"/>
              <w:right w:val="single" w:sz="4" w:space="0" w:color="auto"/>
            </w:tcBorders>
            <w:shd w:val="clear" w:color="000000" w:fill="FFFFFF"/>
            <w:vAlign w:val="center"/>
            <w:hideMark/>
          </w:tcPr>
          <w:p w14:paraId="6CEB97BD"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2529185C"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8682679"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51F801C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268DEB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69 </w:t>
            </w:r>
          </w:p>
        </w:tc>
        <w:tc>
          <w:tcPr>
            <w:tcW w:w="2061" w:type="dxa"/>
            <w:tcBorders>
              <w:top w:val="nil"/>
              <w:left w:val="nil"/>
              <w:bottom w:val="single" w:sz="4" w:space="0" w:color="auto"/>
              <w:right w:val="single" w:sz="4" w:space="0" w:color="auto"/>
            </w:tcBorders>
            <w:shd w:val="clear" w:color="000000" w:fill="FFFFFF"/>
            <w:vAlign w:val="center"/>
            <w:hideMark/>
          </w:tcPr>
          <w:p w14:paraId="7C35383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RĄCZKA MALARSKA 60X100  40 CM</w:t>
            </w:r>
          </w:p>
        </w:tc>
        <w:tc>
          <w:tcPr>
            <w:tcW w:w="710" w:type="dxa"/>
            <w:tcBorders>
              <w:top w:val="nil"/>
              <w:left w:val="nil"/>
              <w:bottom w:val="single" w:sz="4" w:space="0" w:color="auto"/>
              <w:right w:val="single" w:sz="4" w:space="0" w:color="auto"/>
            </w:tcBorders>
            <w:shd w:val="clear" w:color="000000" w:fill="FFFFFF"/>
            <w:vAlign w:val="center"/>
            <w:hideMark/>
          </w:tcPr>
          <w:p w14:paraId="20BAB47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5A9A693"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721F30C"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5E98DE53"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996055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70 </w:t>
            </w:r>
          </w:p>
        </w:tc>
        <w:tc>
          <w:tcPr>
            <w:tcW w:w="2061" w:type="dxa"/>
            <w:tcBorders>
              <w:top w:val="nil"/>
              <w:left w:val="nil"/>
              <w:bottom w:val="single" w:sz="4" w:space="0" w:color="auto"/>
              <w:right w:val="single" w:sz="4" w:space="0" w:color="auto"/>
            </w:tcBorders>
            <w:shd w:val="clear" w:color="000000" w:fill="FFFFFF"/>
            <w:vAlign w:val="center"/>
            <w:hideMark/>
          </w:tcPr>
          <w:p w14:paraId="7B57F01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PERLON DO NAKŁADANIA ŻYWIC 100X40</w:t>
            </w:r>
          </w:p>
        </w:tc>
        <w:tc>
          <w:tcPr>
            <w:tcW w:w="710" w:type="dxa"/>
            <w:tcBorders>
              <w:top w:val="nil"/>
              <w:left w:val="nil"/>
              <w:bottom w:val="single" w:sz="4" w:space="0" w:color="auto"/>
              <w:right w:val="single" w:sz="4" w:space="0" w:color="auto"/>
            </w:tcBorders>
            <w:shd w:val="clear" w:color="000000" w:fill="FFFFFF"/>
            <w:vAlign w:val="center"/>
            <w:hideMark/>
          </w:tcPr>
          <w:p w14:paraId="77A26424"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100,0 </w:t>
            </w:r>
          </w:p>
        </w:tc>
        <w:tc>
          <w:tcPr>
            <w:tcW w:w="4683" w:type="dxa"/>
            <w:tcBorders>
              <w:top w:val="nil"/>
              <w:left w:val="nil"/>
              <w:bottom w:val="single" w:sz="4" w:space="0" w:color="auto"/>
              <w:right w:val="single" w:sz="4" w:space="0" w:color="auto"/>
            </w:tcBorders>
            <w:shd w:val="clear" w:color="000000" w:fill="FFFFFF"/>
            <w:hideMark/>
          </w:tcPr>
          <w:p w14:paraId="2BE8A580"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041F04EC"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0C75DB2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064CE5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71 </w:t>
            </w:r>
          </w:p>
        </w:tc>
        <w:tc>
          <w:tcPr>
            <w:tcW w:w="2061" w:type="dxa"/>
            <w:tcBorders>
              <w:top w:val="nil"/>
              <w:left w:val="nil"/>
              <w:bottom w:val="single" w:sz="4" w:space="0" w:color="auto"/>
              <w:right w:val="single" w:sz="4" w:space="0" w:color="auto"/>
            </w:tcBorders>
            <w:shd w:val="clear" w:color="000000" w:fill="FFFFFF"/>
            <w:vAlign w:val="center"/>
            <w:hideMark/>
          </w:tcPr>
          <w:p w14:paraId="564DC14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PACA ZĘBATA DO KLEJU 8X8</w:t>
            </w:r>
          </w:p>
        </w:tc>
        <w:tc>
          <w:tcPr>
            <w:tcW w:w="710" w:type="dxa"/>
            <w:tcBorders>
              <w:top w:val="nil"/>
              <w:left w:val="nil"/>
              <w:bottom w:val="single" w:sz="4" w:space="0" w:color="auto"/>
              <w:right w:val="single" w:sz="4" w:space="0" w:color="auto"/>
            </w:tcBorders>
            <w:shd w:val="clear" w:color="000000" w:fill="FFFFFF"/>
            <w:vAlign w:val="center"/>
            <w:hideMark/>
          </w:tcPr>
          <w:p w14:paraId="7FFC34B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097FBA6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775A4770"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350C7CBF"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B1A68E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72 </w:t>
            </w:r>
          </w:p>
        </w:tc>
        <w:tc>
          <w:tcPr>
            <w:tcW w:w="2061" w:type="dxa"/>
            <w:tcBorders>
              <w:top w:val="nil"/>
              <w:left w:val="nil"/>
              <w:bottom w:val="single" w:sz="4" w:space="0" w:color="auto"/>
              <w:right w:val="single" w:sz="4" w:space="0" w:color="auto"/>
            </w:tcBorders>
            <w:shd w:val="clear" w:color="000000" w:fill="FFFFFF"/>
            <w:vAlign w:val="center"/>
            <w:hideMark/>
          </w:tcPr>
          <w:p w14:paraId="7F3744A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PACA ZĘBATA DO KLEJU 8X8 SZER 140</w:t>
            </w:r>
          </w:p>
        </w:tc>
        <w:tc>
          <w:tcPr>
            <w:tcW w:w="710" w:type="dxa"/>
            <w:tcBorders>
              <w:top w:val="nil"/>
              <w:left w:val="nil"/>
              <w:bottom w:val="single" w:sz="4" w:space="0" w:color="auto"/>
              <w:right w:val="single" w:sz="4" w:space="0" w:color="auto"/>
            </w:tcBorders>
            <w:shd w:val="clear" w:color="000000" w:fill="FFFFFF"/>
            <w:vAlign w:val="center"/>
            <w:hideMark/>
          </w:tcPr>
          <w:p w14:paraId="06509EBF"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5DE6B92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74BF577"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5D7382F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373C0C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73 </w:t>
            </w:r>
          </w:p>
        </w:tc>
        <w:tc>
          <w:tcPr>
            <w:tcW w:w="2061" w:type="dxa"/>
            <w:tcBorders>
              <w:top w:val="nil"/>
              <w:left w:val="nil"/>
              <w:bottom w:val="single" w:sz="4" w:space="0" w:color="auto"/>
              <w:right w:val="single" w:sz="4" w:space="0" w:color="auto"/>
            </w:tcBorders>
            <w:shd w:val="clear" w:color="000000" w:fill="FFFFFF"/>
            <w:vAlign w:val="center"/>
            <w:hideMark/>
          </w:tcPr>
          <w:p w14:paraId="7AB8637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SZPACHELKA BUDOWLANA 40 MM </w:t>
            </w:r>
          </w:p>
        </w:tc>
        <w:tc>
          <w:tcPr>
            <w:tcW w:w="710" w:type="dxa"/>
            <w:tcBorders>
              <w:top w:val="nil"/>
              <w:left w:val="nil"/>
              <w:bottom w:val="single" w:sz="4" w:space="0" w:color="auto"/>
              <w:right w:val="single" w:sz="4" w:space="0" w:color="auto"/>
            </w:tcBorders>
            <w:shd w:val="clear" w:color="000000" w:fill="FFFFFF"/>
            <w:vAlign w:val="center"/>
            <w:hideMark/>
          </w:tcPr>
          <w:p w14:paraId="0ECCDB1F"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63FEF6B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7F1B9B87"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4814C367"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F9912D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74 </w:t>
            </w:r>
          </w:p>
        </w:tc>
        <w:tc>
          <w:tcPr>
            <w:tcW w:w="2061" w:type="dxa"/>
            <w:tcBorders>
              <w:top w:val="nil"/>
              <w:left w:val="nil"/>
              <w:bottom w:val="single" w:sz="4" w:space="0" w:color="auto"/>
              <w:right w:val="single" w:sz="4" w:space="0" w:color="auto"/>
            </w:tcBorders>
            <w:shd w:val="clear" w:color="000000" w:fill="FFFFFF"/>
            <w:vAlign w:val="center"/>
            <w:hideMark/>
          </w:tcPr>
          <w:p w14:paraId="0E74CCC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SZPACHELKA BUDOWLANA 80 MM </w:t>
            </w:r>
          </w:p>
        </w:tc>
        <w:tc>
          <w:tcPr>
            <w:tcW w:w="710" w:type="dxa"/>
            <w:tcBorders>
              <w:top w:val="nil"/>
              <w:left w:val="nil"/>
              <w:bottom w:val="single" w:sz="4" w:space="0" w:color="auto"/>
              <w:right w:val="single" w:sz="4" w:space="0" w:color="auto"/>
            </w:tcBorders>
            <w:shd w:val="clear" w:color="000000" w:fill="FFFFFF"/>
            <w:vAlign w:val="center"/>
            <w:hideMark/>
          </w:tcPr>
          <w:p w14:paraId="31E19044"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35685898"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EF9C72D"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612A81DA"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36C4731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75 </w:t>
            </w:r>
          </w:p>
        </w:tc>
        <w:tc>
          <w:tcPr>
            <w:tcW w:w="2061" w:type="dxa"/>
            <w:tcBorders>
              <w:top w:val="nil"/>
              <w:left w:val="nil"/>
              <w:bottom w:val="single" w:sz="4" w:space="0" w:color="auto"/>
              <w:right w:val="single" w:sz="4" w:space="0" w:color="auto"/>
            </w:tcBorders>
            <w:shd w:val="clear" w:color="000000" w:fill="FFFFFF"/>
            <w:vAlign w:val="center"/>
            <w:hideMark/>
          </w:tcPr>
          <w:p w14:paraId="2981277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KIELNIA DO GIPSU 100 MM</w:t>
            </w:r>
          </w:p>
        </w:tc>
        <w:tc>
          <w:tcPr>
            <w:tcW w:w="710" w:type="dxa"/>
            <w:tcBorders>
              <w:top w:val="nil"/>
              <w:left w:val="nil"/>
              <w:bottom w:val="single" w:sz="4" w:space="0" w:color="auto"/>
              <w:right w:val="single" w:sz="4" w:space="0" w:color="auto"/>
            </w:tcBorders>
            <w:shd w:val="clear" w:color="000000" w:fill="FFFFFF"/>
            <w:vAlign w:val="center"/>
            <w:hideMark/>
          </w:tcPr>
          <w:p w14:paraId="5AD37A03"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5,0 </w:t>
            </w:r>
          </w:p>
        </w:tc>
        <w:tc>
          <w:tcPr>
            <w:tcW w:w="4683" w:type="dxa"/>
            <w:tcBorders>
              <w:top w:val="nil"/>
              <w:left w:val="nil"/>
              <w:bottom w:val="single" w:sz="4" w:space="0" w:color="auto"/>
              <w:right w:val="single" w:sz="4" w:space="0" w:color="auto"/>
            </w:tcBorders>
            <w:shd w:val="clear" w:color="000000" w:fill="FFFFFF"/>
            <w:hideMark/>
          </w:tcPr>
          <w:p w14:paraId="7DFC9C01"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2B793EA"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2F5AEA1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DD2EE3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76 </w:t>
            </w:r>
          </w:p>
        </w:tc>
        <w:tc>
          <w:tcPr>
            <w:tcW w:w="2061" w:type="dxa"/>
            <w:tcBorders>
              <w:top w:val="nil"/>
              <w:left w:val="nil"/>
              <w:bottom w:val="single" w:sz="4" w:space="0" w:color="auto"/>
              <w:right w:val="single" w:sz="4" w:space="0" w:color="auto"/>
            </w:tcBorders>
            <w:shd w:val="clear" w:color="000000" w:fill="FFFFFF"/>
            <w:vAlign w:val="center"/>
            <w:hideMark/>
          </w:tcPr>
          <w:p w14:paraId="30096B81"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WIADRO BUDOWLANE 20L</w:t>
            </w:r>
          </w:p>
        </w:tc>
        <w:tc>
          <w:tcPr>
            <w:tcW w:w="710" w:type="dxa"/>
            <w:tcBorders>
              <w:top w:val="nil"/>
              <w:left w:val="nil"/>
              <w:bottom w:val="single" w:sz="4" w:space="0" w:color="auto"/>
              <w:right w:val="single" w:sz="4" w:space="0" w:color="auto"/>
            </w:tcBorders>
            <w:shd w:val="clear" w:color="000000" w:fill="FFFFFF"/>
            <w:vAlign w:val="center"/>
            <w:hideMark/>
          </w:tcPr>
          <w:p w14:paraId="746DFE30"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ABD7ED5"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5A5F1280"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27B22604"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8692F2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77 </w:t>
            </w:r>
          </w:p>
        </w:tc>
        <w:tc>
          <w:tcPr>
            <w:tcW w:w="2061" w:type="dxa"/>
            <w:tcBorders>
              <w:top w:val="nil"/>
              <w:left w:val="nil"/>
              <w:bottom w:val="single" w:sz="4" w:space="0" w:color="auto"/>
              <w:right w:val="single" w:sz="4" w:space="0" w:color="auto"/>
            </w:tcBorders>
            <w:shd w:val="clear" w:color="000000" w:fill="FFFFFF"/>
            <w:vAlign w:val="center"/>
            <w:hideMark/>
          </w:tcPr>
          <w:p w14:paraId="76430B36"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WIADRO BUDOWLANE 5 L</w:t>
            </w:r>
          </w:p>
        </w:tc>
        <w:tc>
          <w:tcPr>
            <w:tcW w:w="710" w:type="dxa"/>
            <w:tcBorders>
              <w:top w:val="nil"/>
              <w:left w:val="nil"/>
              <w:bottom w:val="single" w:sz="4" w:space="0" w:color="auto"/>
              <w:right w:val="single" w:sz="4" w:space="0" w:color="auto"/>
            </w:tcBorders>
            <w:shd w:val="clear" w:color="000000" w:fill="FFFFFF"/>
            <w:vAlign w:val="center"/>
            <w:hideMark/>
          </w:tcPr>
          <w:p w14:paraId="0512163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21EB4913"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6DC8CDA" w14:textId="77777777" w:rsidTr="00156721">
        <w:trPr>
          <w:trHeight w:val="898"/>
        </w:trPr>
        <w:tc>
          <w:tcPr>
            <w:tcW w:w="1473" w:type="dxa"/>
            <w:vMerge/>
            <w:tcBorders>
              <w:top w:val="nil"/>
              <w:left w:val="single" w:sz="4" w:space="0" w:color="auto"/>
              <w:bottom w:val="single" w:sz="4" w:space="0" w:color="000000"/>
              <w:right w:val="single" w:sz="4" w:space="0" w:color="auto"/>
            </w:tcBorders>
            <w:vAlign w:val="center"/>
            <w:hideMark/>
          </w:tcPr>
          <w:p w14:paraId="0C55A5F9"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CCD036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78 </w:t>
            </w:r>
          </w:p>
        </w:tc>
        <w:tc>
          <w:tcPr>
            <w:tcW w:w="2061" w:type="dxa"/>
            <w:tcBorders>
              <w:top w:val="nil"/>
              <w:left w:val="nil"/>
              <w:bottom w:val="single" w:sz="4" w:space="0" w:color="auto"/>
              <w:right w:val="single" w:sz="4" w:space="0" w:color="auto"/>
            </w:tcBorders>
            <w:shd w:val="clear" w:color="000000" w:fill="FFFFFF"/>
            <w:vAlign w:val="center"/>
            <w:hideMark/>
          </w:tcPr>
          <w:p w14:paraId="70080D8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WAŁEK DOCISKOWY OPTIMAL SZER. 19CM GUMOWY</w:t>
            </w:r>
          </w:p>
        </w:tc>
        <w:tc>
          <w:tcPr>
            <w:tcW w:w="710" w:type="dxa"/>
            <w:tcBorders>
              <w:top w:val="nil"/>
              <w:left w:val="nil"/>
              <w:bottom w:val="single" w:sz="4" w:space="0" w:color="auto"/>
              <w:right w:val="single" w:sz="4" w:space="0" w:color="auto"/>
            </w:tcBorders>
            <w:shd w:val="clear" w:color="000000" w:fill="FFFFFF"/>
            <w:vAlign w:val="center"/>
            <w:hideMark/>
          </w:tcPr>
          <w:p w14:paraId="7FFC246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2,0 </w:t>
            </w:r>
          </w:p>
        </w:tc>
        <w:tc>
          <w:tcPr>
            <w:tcW w:w="4683" w:type="dxa"/>
            <w:tcBorders>
              <w:top w:val="nil"/>
              <w:left w:val="nil"/>
              <w:bottom w:val="single" w:sz="4" w:space="0" w:color="auto"/>
              <w:right w:val="single" w:sz="4" w:space="0" w:color="auto"/>
            </w:tcBorders>
            <w:shd w:val="clear" w:color="000000" w:fill="FFFFFF"/>
            <w:hideMark/>
          </w:tcPr>
          <w:p w14:paraId="070E338E"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F04D20D"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16145ED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6880BB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79 </w:t>
            </w:r>
          </w:p>
        </w:tc>
        <w:tc>
          <w:tcPr>
            <w:tcW w:w="2061" w:type="dxa"/>
            <w:tcBorders>
              <w:top w:val="nil"/>
              <w:left w:val="nil"/>
              <w:bottom w:val="single" w:sz="4" w:space="0" w:color="auto"/>
              <w:right w:val="single" w:sz="4" w:space="0" w:color="auto"/>
            </w:tcBorders>
            <w:shd w:val="clear" w:color="000000" w:fill="FFFFFF"/>
            <w:vAlign w:val="center"/>
            <w:hideMark/>
          </w:tcPr>
          <w:p w14:paraId="4C35631C"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Nożyce ręczne do ciecia zbrojeń</w:t>
            </w:r>
          </w:p>
        </w:tc>
        <w:tc>
          <w:tcPr>
            <w:tcW w:w="710" w:type="dxa"/>
            <w:tcBorders>
              <w:top w:val="nil"/>
              <w:left w:val="nil"/>
              <w:bottom w:val="single" w:sz="4" w:space="0" w:color="auto"/>
              <w:right w:val="single" w:sz="4" w:space="0" w:color="auto"/>
            </w:tcBorders>
            <w:shd w:val="clear" w:color="000000" w:fill="FFFFFF"/>
            <w:vAlign w:val="center"/>
            <w:hideMark/>
          </w:tcPr>
          <w:p w14:paraId="372812E6"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8,0 </w:t>
            </w:r>
          </w:p>
        </w:tc>
        <w:tc>
          <w:tcPr>
            <w:tcW w:w="4683" w:type="dxa"/>
            <w:tcBorders>
              <w:top w:val="nil"/>
              <w:left w:val="nil"/>
              <w:bottom w:val="single" w:sz="4" w:space="0" w:color="auto"/>
              <w:right w:val="single" w:sz="4" w:space="0" w:color="auto"/>
            </w:tcBorders>
            <w:shd w:val="clear" w:color="000000" w:fill="FFFFFF"/>
            <w:hideMark/>
          </w:tcPr>
          <w:p w14:paraId="1769C05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76B87E73" w14:textId="77777777" w:rsidTr="00156721">
        <w:trPr>
          <w:trHeight w:val="299"/>
        </w:trPr>
        <w:tc>
          <w:tcPr>
            <w:tcW w:w="1473" w:type="dxa"/>
            <w:vMerge/>
            <w:tcBorders>
              <w:top w:val="nil"/>
              <w:left w:val="single" w:sz="4" w:space="0" w:color="auto"/>
              <w:bottom w:val="single" w:sz="4" w:space="0" w:color="000000"/>
              <w:right w:val="single" w:sz="4" w:space="0" w:color="auto"/>
            </w:tcBorders>
            <w:vAlign w:val="center"/>
            <w:hideMark/>
          </w:tcPr>
          <w:p w14:paraId="06FB0DA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847535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80 </w:t>
            </w:r>
          </w:p>
        </w:tc>
        <w:tc>
          <w:tcPr>
            <w:tcW w:w="2061" w:type="dxa"/>
            <w:tcBorders>
              <w:top w:val="nil"/>
              <w:left w:val="nil"/>
              <w:bottom w:val="single" w:sz="4" w:space="0" w:color="auto"/>
              <w:right w:val="single" w:sz="4" w:space="0" w:color="auto"/>
            </w:tcBorders>
            <w:shd w:val="clear" w:color="000000" w:fill="FFFFFF"/>
            <w:vAlign w:val="center"/>
            <w:hideMark/>
          </w:tcPr>
          <w:p w14:paraId="13565AF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Stanley, NOŻYK 18mm</w:t>
            </w:r>
          </w:p>
        </w:tc>
        <w:tc>
          <w:tcPr>
            <w:tcW w:w="710" w:type="dxa"/>
            <w:tcBorders>
              <w:top w:val="nil"/>
              <w:left w:val="nil"/>
              <w:bottom w:val="single" w:sz="4" w:space="0" w:color="auto"/>
              <w:right w:val="single" w:sz="4" w:space="0" w:color="auto"/>
            </w:tcBorders>
            <w:shd w:val="clear" w:color="000000" w:fill="FFFFFF"/>
            <w:vAlign w:val="center"/>
            <w:hideMark/>
          </w:tcPr>
          <w:p w14:paraId="72EBE448"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5EA18D59"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656BE825"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1ED7E9EE"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C36158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81 </w:t>
            </w:r>
          </w:p>
        </w:tc>
        <w:tc>
          <w:tcPr>
            <w:tcW w:w="2061" w:type="dxa"/>
            <w:tcBorders>
              <w:top w:val="nil"/>
              <w:left w:val="nil"/>
              <w:bottom w:val="single" w:sz="4" w:space="0" w:color="auto"/>
              <w:right w:val="single" w:sz="4" w:space="0" w:color="auto"/>
            </w:tcBorders>
            <w:shd w:val="clear" w:color="000000" w:fill="FFFFFF"/>
            <w:vAlign w:val="center"/>
            <w:hideMark/>
          </w:tcPr>
          <w:p w14:paraId="21E462CA"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Taśma </w:t>
            </w:r>
            <w:proofErr w:type="spellStart"/>
            <w:r w:rsidRPr="00202645">
              <w:rPr>
                <w:rFonts w:ascii="Calibri" w:hAnsi="Calibri" w:cs="Calibri"/>
                <w:bCs w:val="0"/>
                <w:color w:val="000000"/>
                <w:sz w:val="22"/>
                <w:szCs w:val="22"/>
              </w:rPr>
              <w:t>oznaczeniowa</w:t>
            </w:r>
            <w:proofErr w:type="spellEnd"/>
            <w:r w:rsidRPr="00202645">
              <w:rPr>
                <w:rFonts w:ascii="Calibri" w:hAnsi="Calibri" w:cs="Calibri"/>
                <w:bCs w:val="0"/>
                <w:color w:val="000000"/>
                <w:sz w:val="22"/>
                <w:szCs w:val="22"/>
              </w:rPr>
              <w:t xml:space="preserve"> żółto-czarna</w:t>
            </w:r>
          </w:p>
        </w:tc>
        <w:tc>
          <w:tcPr>
            <w:tcW w:w="710" w:type="dxa"/>
            <w:tcBorders>
              <w:top w:val="nil"/>
              <w:left w:val="nil"/>
              <w:bottom w:val="single" w:sz="4" w:space="0" w:color="auto"/>
              <w:right w:val="single" w:sz="4" w:space="0" w:color="auto"/>
            </w:tcBorders>
            <w:shd w:val="clear" w:color="000000" w:fill="FFFFFF"/>
            <w:vAlign w:val="center"/>
            <w:hideMark/>
          </w:tcPr>
          <w:p w14:paraId="51AEA032"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3447C93"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3F1ED900"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77B5BDFD"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24677F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82 </w:t>
            </w:r>
          </w:p>
        </w:tc>
        <w:tc>
          <w:tcPr>
            <w:tcW w:w="2061" w:type="dxa"/>
            <w:tcBorders>
              <w:top w:val="nil"/>
              <w:left w:val="nil"/>
              <w:bottom w:val="single" w:sz="4" w:space="0" w:color="auto"/>
              <w:right w:val="single" w:sz="4" w:space="0" w:color="auto"/>
            </w:tcBorders>
            <w:shd w:val="clear" w:color="000000" w:fill="FFFFFF"/>
            <w:vAlign w:val="center"/>
            <w:hideMark/>
          </w:tcPr>
          <w:p w14:paraId="3476001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Taśma </w:t>
            </w:r>
            <w:proofErr w:type="spellStart"/>
            <w:r w:rsidRPr="00202645">
              <w:rPr>
                <w:rFonts w:ascii="Calibri" w:hAnsi="Calibri" w:cs="Calibri"/>
                <w:bCs w:val="0"/>
                <w:color w:val="000000"/>
                <w:sz w:val="22"/>
                <w:szCs w:val="22"/>
              </w:rPr>
              <w:t>oznaczeniowa</w:t>
            </w:r>
            <w:proofErr w:type="spellEnd"/>
            <w:r w:rsidRPr="00202645">
              <w:rPr>
                <w:rFonts w:ascii="Calibri" w:hAnsi="Calibri" w:cs="Calibri"/>
                <w:bCs w:val="0"/>
                <w:color w:val="000000"/>
                <w:sz w:val="22"/>
                <w:szCs w:val="22"/>
              </w:rPr>
              <w:t xml:space="preserve"> niebieska</w:t>
            </w:r>
          </w:p>
        </w:tc>
        <w:tc>
          <w:tcPr>
            <w:tcW w:w="710" w:type="dxa"/>
            <w:tcBorders>
              <w:top w:val="nil"/>
              <w:left w:val="nil"/>
              <w:bottom w:val="single" w:sz="4" w:space="0" w:color="auto"/>
              <w:right w:val="single" w:sz="4" w:space="0" w:color="auto"/>
            </w:tcBorders>
            <w:shd w:val="clear" w:color="000000" w:fill="FFFFFF"/>
            <w:vAlign w:val="center"/>
            <w:hideMark/>
          </w:tcPr>
          <w:p w14:paraId="2DEE9B18"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5C0C3A8" w14:textId="7DE336E9" w:rsidR="00202645" w:rsidRPr="00202645" w:rsidRDefault="00202645" w:rsidP="00202645">
            <w:pPr>
              <w:rPr>
                <w:rFonts w:ascii="Calibri" w:hAnsi="Calibri" w:cs="Calibri"/>
                <w:b/>
                <w:color w:val="FF0000"/>
                <w:sz w:val="22"/>
                <w:szCs w:val="22"/>
              </w:rPr>
            </w:pPr>
            <w:r w:rsidRPr="00202645">
              <w:rPr>
                <w:rFonts w:ascii="Calibri" w:hAnsi="Calibri" w:cs="Calibri"/>
                <w:b/>
                <w:noProof/>
                <w:color w:val="FF0000"/>
                <w:sz w:val="22"/>
                <w:szCs w:val="22"/>
              </w:rPr>
              <w:drawing>
                <wp:anchor distT="0" distB="0" distL="114300" distR="114300" simplePos="0" relativeHeight="251687424" behindDoc="0" locked="0" layoutInCell="1" allowOverlap="1" wp14:anchorId="4A97398C" wp14:editId="7FFF3D65">
                  <wp:simplePos x="0" y="0"/>
                  <wp:positionH relativeFrom="column">
                    <wp:posOffset>0</wp:posOffset>
                  </wp:positionH>
                  <wp:positionV relativeFrom="paragraph">
                    <wp:posOffset>104775</wp:posOffset>
                  </wp:positionV>
                  <wp:extent cx="9525" cy="9525"/>
                  <wp:effectExtent l="0" t="0" r="0" b="0"/>
                  <wp:wrapNone/>
                  <wp:docPr id="116" name="Obraz 116">
                    <a:extLst xmlns:a="http://schemas.openxmlformats.org/drawingml/2006/main">
                      <a:ext uri="{FF2B5EF4-FFF2-40B4-BE49-F238E27FC236}">
                        <a16:creationId xmlns:a16="http://schemas.microsoft.com/office/drawing/2014/main" id="{A450B409-3651-42F4-AF20-CA961865E3CB}"/>
                      </a:ext>
                    </a:extLst>
                  </wp:docPr>
                  <wp:cNvGraphicFramePr/>
                  <a:graphic xmlns:a="http://schemas.openxmlformats.org/drawingml/2006/main">
                    <a:graphicData uri="http://schemas.openxmlformats.org/drawingml/2006/picture">
                      <pic:pic xmlns:pic="http://schemas.openxmlformats.org/drawingml/2006/picture">
                        <pic:nvPicPr>
                          <pic:cNvPr id="14" name="Pismo odręczne 14">
                            <a:extLst>
                              <a:ext uri="{FF2B5EF4-FFF2-40B4-BE49-F238E27FC236}">
                                <a16:creationId xmlns:a16="http://schemas.microsoft.com/office/drawing/2014/main" id="{A450B409-3651-42F4-AF20-CA961865E3CB}"/>
                              </a:ext>
                            </a:extLst>
                          </pic:cNvPr>
                          <pic:cNvPicPr/>
                        </pic:nvPicPr>
                        <pic:blipFill>
                          <a:blip r:embed="rId8"/>
                          <a:stretch>
                            <a:fillRect/>
                          </a:stretch>
                        </pic:blipFill>
                        <pic:spPr>
                          <a:xfrm>
                            <a:off x="0" y="0"/>
                            <a:ext cx="360" cy="360"/>
                          </a:xfrm>
                          <a:prstGeom prst="rect">
                            <a:avLst/>
                          </a:prstGeom>
                        </pic:spPr>
                      </pic:pic>
                    </a:graphicData>
                  </a:graphic>
                  <wp14:sizeRelH relativeFrom="page">
                    <wp14:pctWidth>0</wp14:pctWidth>
                  </wp14:sizeRelH>
                  <wp14:sizeRelV relativeFrom="page">
                    <wp14:pctHeight>0</wp14:pctHeight>
                  </wp14:sizeRelV>
                </wp:anchor>
              </w:drawing>
            </w:r>
          </w:p>
        </w:tc>
      </w:tr>
      <w:tr w:rsidR="00156721" w:rsidRPr="00202645" w14:paraId="22B2190F"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1D77AE1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135E811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83 </w:t>
            </w:r>
          </w:p>
        </w:tc>
        <w:tc>
          <w:tcPr>
            <w:tcW w:w="2061" w:type="dxa"/>
            <w:tcBorders>
              <w:top w:val="nil"/>
              <w:left w:val="nil"/>
              <w:bottom w:val="single" w:sz="4" w:space="0" w:color="auto"/>
              <w:right w:val="single" w:sz="4" w:space="0" w:color="auto"/>
            </w:tcBorders>
            <w:shd w:val="clear" w:color="000000" w:fill="FFFFFF"/>
            <w:vAlign w:val="center"/>
            <w:hideMark/>
          </w:tcPr>
          <w:p w14:paraId="2B8A6BC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Taśma </w:t>
            </w:r>
            <w:proofErr w:type="spellStart"/>
            <w:r w:rsidRPr="00202645">
              <w:rPr>
                <w:rFonts w:ascii="Calibri" w:hAnsi="Calibri" w:cs="Calibri"/>
                <w:bCs w:val="0"/>
                <w:color w:val="000000"/>
                <w:sz w:val="22"/>
                <w:szCs w:val="22"/>
              </w:rPr>
              <w:t>oznaczeniowa</w:t>
            </w:r>
            <w:proofErr w:type="spellEnd"/>
            <w:r w:rsidRPr="00202645">
              <w:rPr>
                <w:rFonts w:ascii="Calibri" w:hAnsi="Calibri" w:cs="Calibri"/>
                <w:bCs w:val="0"/>
                <w:color w:val="000000"/>
                <w:sz w:val="22"/>
                <w:szCs w:val="22"/>
              </w:rPr>
              <w:t xml:space="preserve"> czerwona</w:t>
            </w:r>
          </w:p>
        </w:tc>
        <w:tc>
          <w:tcPr>
            <w:tcW w:w="710" w:type="dxa"/>
            <w:tcBorders>
              <w:top w:val="nil"/>
              <w:left w:val="nil"/>
              <w:bottom w:val="single" w:sz="4" w:space="0" w:color="auto"/>
              <w:right w:val="single" w:sz="4" w:space="0" w:color="auto"/>
            </w:tcBorders>
            <w:shd w:val="clear" w:color="000000" w:fill="FFFFFF"/>
            <w:vAlign w:val="center"/>
            <w:hideMark/>
          </w:tcPr>
          <w:p w14:paraId="78557BC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027A238A"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31A0F6B1"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2578299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DDF9DB5"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84 </w:t>
            </w:r>
          </w:p>
        </w:tc>
        <w:tc>
          <w:tcPr>
            <w:tcW w:w="2061" w:type="dxa"/>
            <w:tcBorders>
              <w:top w:val="nil"/>
              <w:left w:val="nil"/>
              <w:bottom w:val="single" w:sz="4" w:space="0" w:color="auto"/>
              <w:right w:val="single" w:sz="4" w:space="0" w:color="auto"/>
            </w:tcBorders>
            <w:shd w:val="clear" w:color="000000" w:fill="FFFFFF"/>
            <w:vAlign w:val="center"/>
            <w:hideMark/>
          </w:tcPr>
          <w:p w14:paraId="56B1F029"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Taśma </w:t>
            </w:r>
            <w:proofErr w:type="spellStart"/>
            <w:r w:rsidRPr="00202645">
              <w:rPr>
                <w:rFonts w:ascii="Calibri" w:hAnsi="Calibri" w:cs="Calibri"/>
                <w:bCs w:val="0"/>
                <w:color w:val="000000"/>
                <w:sz w:val="22"/>
                <w:szCs w:val="22"/>
              </w:rPr>
              <w:t>oznaczeniowa</w:t>
            </w:r>
            <w:proofErr w:type="spellEnd"/>
            <w:r w:rsidRPr="00202645">
              <w:rPr>
                <w:rFonts w:ascii="Calibri" w:hAnsi="Calibri" w:cs="Calibri"/>
                <w:bCs w:val="0"/>
                <w:color w:val="000000"/>
                <w:sz w:val="22"/>
                <w:szCs w:val="22"/>
              </w:rPr>
              <w:t xml:space="preserve"> zielona</w:t>
            </w:r>
          </w:p>
        </w:tc>
        <w:tc>
          <w:tcPr>
            <w:tcW w:w="710" w:type="dxa"/>
            <w:tcBorders>
              <w:top w:val="nil"/>
              <w:left w:val="nil"/>
              <w:bottom w:val="single" w:sz="4" w:space="0" w:color="auto"/>
              <w:right w:val="single" w:sz="4" w:space="0" w:color="auto"/>
            </w:tcBorders>
            <w:shd w:val="clear" w:color="000000" w:fill="FFFFFF"/>
            <w:vAlign w:val="center"/>
            <w:hideMark/>
          </w:tcPr>
          <w:p w14:paraId="035732B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43410D1D"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25EB1BB0" w14:textId="77777777" w:rsidTr="00156721">
        <w:trPr>
          <w:trHeight w:val="299"/>
        </w:trPr>
        <w:tc>
          <w:tcPr>
            <w:tcW w:w="1473" w:type="dxa"/>
            <w:vMerge/>
            <w:tcBorders>
              <w:top w:val="nil"/>
              <w:left w:val="single" w:sz="4" w:space="0" w:color="auto"/>
              <w:bottom w:val="single" w:sz="4" w:space="0" w:color="000000"/>
              <w:right w:val="single" w:sz="4" w:space="0" w:color="auto"/>
            </w:tcBorders>
            <w:vAlign w:val="center"/>
            <w:hideMark/>
          </w:tcPr>
          <w:p w14:paraId="0724A006"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31BB0BE"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85 </w:t>
            </w:r>
          </w:p>
        </w:tc>
        <w:tc>
          <w:tcPr>
            <w:tcW w:w="2061" w:type="dxa"/>
            <w:tcBorders>
              <w:top w:val="nil"/>
              <w:left w:val="nil"/>
              <w:bottom w:val="single" w:sz="4" w:space="0" w:color="auto"/>
              <w:right w:val="single" w:sz="4" w:space="0" w:color="auto"/>
            </w:tcBorders>
            <w:shd w:val="clear" w:color="000000" w:fill="FFFFFF"/>
            <w:vAlign w:val="center"/>
            <w:hideMark/>
          </w:tcPr>
          <w:p w14:paraId="78582317"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Pędzel płaski 25</w:t>
            </w:r>
          </w:p>
        </w:tc>
        <w:tc>
          <w:tcPr>
            <w:tcW w:w="710" w:type="dxa"/>
            <w:tcBorders>
              <w:top w:val="nil"/>
              <w:left w:val="nil"/>
              <w:bottom w:val="single" w:sz="4" w:space="0" w:color="auto"/>
              <w:right w:val="single" w:sz="4" w:space="0" w:color="auto"/>
            </w:tcBorders>
            <w:shd w:val="clear" w:color="000000" w:fill="FFFFFF"/>
            <w:vAlign w:val="center"/>
            <w:hideMark/>
          </w:tcPr>
          <w:p w14:paraId="684720CA"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0BC1D3E8"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53DE2DC" w14:textId="77777777" w:rsidTr="00156721">
        <w:trPr>
          <w:trHeight w:val="299"/>
        </w:trPr>
        <w:tc>
          <w:tcPr>
            <w:tcW w:w="1473" w:type="dxa"/>
            <w:vMerge/>
            <w:tcBorders>
              <w:top w:val="nil"/>
              <w:left w:val="single" w:sz="4" w:space="0" w:color="auto"/>
              <w:bottom w:val="single" w:sz="4" w:space="0" w:color="000000"/>
              <w:right w:val="single" w:sz="4" w:space="0" w:color="auto"/>
            </w:tcBorders>
            <w:vAlign w:val="center"/>
            <w:hideMark/>
          </w:tcPr>
          <w:p w14:paraId="4791EF73"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449BF7A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86 </w:t>
            </w:r>
          </w:p>
        </w:tc>
        <w:tc>
          <w:tcPr>
            <w:tcW w:w="2061" w:type="dxa"/>
            <w:tcBorders>
              <w:top w:val="nil"/>
              <w:left w:val="nil"/>
              <w:bottom w:val="single" w:sz="4" w:space="0" w:color="auto"/>
              <w:right w:val="single" w:sz="4" w:space="0" w:color="auto"/>
            </w:tcBorders>
            <w:shd w:val="clear" w:color="000000" w:fill="FFFFFF"/>
            <w:vAlign w:val="center"/>
            <w:hideMark/>
          </w:tcPr>
          <w:p w14:paraId="2E798D14"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Pędzel płaski 50</w:t>
            </w:r>
          </w:p>
        </w:tc>
        <w:tc>
          <w:tcPr>
            <w:tcW w:w="710" w:type="dxa"/>
            <w:tcBorders>
              <w:top w:val="nil"/>
              <w:left w:val="nil"/>
              <w:bottom w:val="single" w:sz="4" w:space="0" w:color="auto"/>
              <w:right w:val="single" w:sz="4" w:space="0" w:color="auto"/>
            </w:tcBorders>
            <w:shd w:val="clear" w:color="000000" w:fill="FFFFFF"/>
            <w:vAlign w:val="center"/>
            <w:hideMark/>
          </w:tcPr>
          <w:p w14:paraId="0825FAF5"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10,0 </w:t>
            </w:r>
          </w:p>
        </w:tc>
        <w:tc>
          <w:tcPr>
            <w:tcW w:w="4683" w:type="dxa"/>
            <w:tcBorders>
              <w:top w:val="nil"/>
              <w:left w:val="nil"/>
              <w:bottom w:val="single" w:sz="4" w:space="0" w:color="auto"/>
              <w:right w:val="single" w:sz="4" w:space="0" w:color="auto"/>
            </w:tcBorders>
            <w:shd w:val="clear" w:color="000000" w:fill="FFFFFF"/>
            <w:hideMark/>
          </w:tcPr>
          <w:p w14:paraId="34192F71"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4A639A2C" w14:textId="77777777" w:rsidTr="00156721">
        <w:trPr>
          <w:trHeight w:val="299"/>
        </w:trPr>
        <w:tc>
          <w:tcPr>
            <w:tcW w:w="1473" w:type="dxa"/>
            <w:vMerge/>
            <w:tcBorders>
              <w:top w:val="nil"/>
              <w:left w:val="single" w:sz="4" w:space="0" w:color="auto"/>
              <w:bottom w:val="single" w:sz="4" w:space="0" w:color="000000"/>
              <w:right w:val="single" w:sz="4" w:space="0" w:color="auto"/>
            </w:tcBorders>
            <w:vAlign w:val="center"/>
            <w:hideMark/>
          </w:tcPr>
          <w:p w14:paraId="7234DF78"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716DFEB8"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87 </w:t>
            </w:r>
          </w:p>
        </w:tc>
        <w:tc>
          <w:tcPr>
            <w:tcW w:w="2061" w:type="dxa"/>
            <w:tcBorders>
              <w:top w:val="nil"/>
              <w:left w:val="nil"/>
              <w:bottom w:val="single" w:sz="4" w:space="0" w:color="auto"/>
              <w:right w:val="single" w:sz="4" w:space="0" w:color="auto"/>
            </w:tcBorders>
            <w:shd w:val="clear" w:color="000000" w:fill="FFFFFF"/>
            <w:vAlign w:val="center"/>
            <w:hideMark/>
          </w:tcPr>
          <w:p w14:paraId="23D1CA10"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materiały do infuzji</w:t>
            </w:r>
          </w:p>
        </w:tc>
        <w:tc>
          <w:tcPr>
            <w:tcW w:w="710" w:type="dxa"/>
            <w:tcBorders>
              <w:top w:val="nil"/>
              <w:left w:val="nil"/>
              <w:bottom w:val="single" w:sz="4" w:space="0" w:color="auto"/>
              <w:right w:val="single" w:sz="4" w:space="0" w:color="auto"/>
            </w:tcBorders>
            <w:shd w:val="clear" w:color="000000" w:fill="FFFFFF"/>
            <w:vAlign w:val="center"/>
            <w:hideMark/>
          </w:tcPr>
          <w:p w14:paraId="42418CF9"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67C9F908"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219D9641"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6A1E63E5"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2AEB4732"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88 </w:t>
            </w:r>
          </w:p>
        </w:tc>
        <w:tc>
          <w:tcPr>
            <w:tcW w:w="2061" w:type="dxa"/>
            <w:tcBorders>
              <w:top w:val="nil"/>
              <w:left w:val="nil"/>
              <w:bottom w:val="single" w:sz="4" w:space="0" w:color="auto"/>
              <w:right w:val="single" w:sz="4" w:space="0" w:color="auto"/>
            </w:tcBorders>
            <w:shd w:val="clear" w:color="000000" w:fill="FFFFFF"/>
            <w:vAlign w:val="center"/>
            <w:hideMark/>
          </w:tcPr>
          <w:p w14:paraId="1F171E6F"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materiały do metody ręcznej</w:t>
            </w:r>
          </w:p>
        </w:tc>
        <w:tc>
          <w:tcPr>
            <w:tcW w:w="710" w:type="dxa"/>
            <w:tcBorders>
              <w:top w:val="nil"/>
              <w:left w:val="nil"/>
              <w:bottom w:val="single" w:sz="4" w:space="0" w:color="auto"/>
              <w:right w:val="single" w:sz="4" w:space="0" w:color="auto"/>
            </w:tcBorders>
            <w:shd w:val="clear" w:color="000000" w:fill="FFFFFF"/>
            <w:vAlign w:val="center"/>
            <w:hideMark/>
          </w:tcPr>
          <w:p w14:paraId="54F756EC" w14:textId="77777777" w:rsidR="00202645" w:rsidRPr="00202645" w:rsidRDefault="00202645" w:rsidP="00202645">
            <w:pPr>
              <w:jc w:val="center"/>
              <w:rPr>
                <w:rFonts w:ascii="Calibri" w:hAnsi="Calibri" w:cs="Calibri"/>
                <w:bCs w:val="0"/>
                <w:color w:val="000000"/>
                <w:sz w:val="22"/>
                <w:szCs w:val="22"/>
              </w:rPr>
            </w:pPr>
            <w:r w:rsidRPr="00202645">
              <w:rPr>
                <w:rFonts w:ascii="Calibri" w:hAnsi="Calibri" w:cs="Calibri"/>
                <w:bCs w:val="0"/>
                <w:color w:val="00000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2FCE8A54"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089E4B2B"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3599F802"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6ECC27A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89 </w:t>
            </w:r>
          </w:p>
        </w:tc>
        <w:tc>
          <w:tcPr>
            <w:tcW w:w="2061" w:type="dxa"/>
            <w:tcBorders>
              <w:top w:val="nil"/>
              <w:left w:val="nil"/>
              <w:bottom w:val="single" w:sz="4" w:space="0" w:color="auto"/>
              <w:right w:val="single" w:sz="4" w:space="0" w:color="auto"/>
            </w:tcBorders>
            <w:shd w:val="clear" w:color="000000" w:fill="FFFFFF"/>
            <w:vAlign w:val="center"/>
            <w:hideMark/>
          </w:tcPr>
          <w:p w14:paraId="291979EC"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Środki ochrony indywidualnej</w:t>
            </w:r>
          </w:p>
        </w:tc>
        <w:tc>
          <w:tcPr>
            <w:tcW w:w="710" w:type="dxa"/>
            <w:tcBorders>
              <w:top w:val="nil"/>
              <w:left w:val="nil"/>
              <w:bottom w:val="single" w:sz="4" w:space="0" w:color="auto"/>
              <w:right w:val="single" w:sz="4" w:space="0" w:color="auto"/>
            </w:tcBorders>
            <w:shd w:val="clear" w:color="000000" w:fill="FFFFFF"/>
            <w:vAlign w:val="center"/>
            <w:hideMark/>
          </w:tcPr>
          <w:p w14:paraId="5167272E"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D56DE62"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67EA7656" w14:textId="77777777" w:rsidTr="00156721">
        <w:trPr>
          <w:trHeight w:val="598"/>
        </w:trPr>
        <w:tc>
          <w:tcPr>
            <w:tcW w:w="1473" w:type="dxa"/>
            <w:vMerge/>
            <w:tcBorders>
              <w:top w:val="nil"/>
              <w:left w:val="single" w:sz="4" w:space="0" w:color="auto"/>
              <w:bottom w:val="single" w:sz="4" w:space="0" w:color="000000"/>
              <w:right w:val="single" w:sz="4" w:space="0" w:color="auto"/>
            </w:tcBorders>
            <w:vAlign w:val="center"/>
            <w:hideMark/>
          </w:tcPr>
          <w:p w14:paraId="3BB663F3"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5F252503"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90 </w:t>
            </w:r>
          </w:p>
        </w:tc>
        <w:tc>
          <w:tcPr>
            <w:tcW w:w="2061" w:type="dxa"/>
            <w:tcBorders>
              <w:top w:val="nil"/>
              <w:left w:val="nil"/>
              <w:bottom w:val="single" w:sz="4" w:space="0" w:color="auto"/>
              <w:right w:val="single" w:sz="4" w:space="0" w:color="auto"/>
            </w:tcBorders>
            <w:shd w:val="clear" w:color="000000" w:fill="FFFFFF"/>
            <w:vAlign w:val="center"/>
            <w:hideMark/>
          </w:tcPr>
          <w:p w14:paraId="2F09C5B9"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Chemia, materiały do szkoleń</w:t>
            </w:r>
          </w:p>
        </w:tc>
        <w:tc>
          <w:tcPr>
            <w:tcW w:w="710" w:type="dxa"/>
            <w:tcBorders>
              <w:top w:val="nil"/>
              <w:left w:val="nil"/>
              <w:bottom w:val="single" w:sz="4" w:space="0" w:color="auto"/>
              <w:right w:val="single" w:sz="4" w:space="0" w:color="auto"/>
            </w:tcBorders>
            <w:shd w:val="clear" w:color="000000" w:fill="FFFFFF"/>
            <w:vAlign w:val="center"/>
            <w:hideMark/>
          </w:tcPr>
          <w:p w14:paraId="24F317AF"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1CE0675F" w14:textId="77777777" w:rsidR="00202645" w:rsidRPr="00202645" w:rsidRDefault="00202645" w:rsidP="00202645">
            <w:pPr>
              <w:rPr>
                <w:rFonts w:ascii="Calibri" w:hAnsi="Calibri" w:cs="Calibri"/>
                <w:b/>
                <w:color w:val="FF0000"/>
                <w:sz w:val="22"/>
                <w:szCs w:val="22"/>
              </w:rPr>
            </w:pPr>
            <w:r w:rsidRPr="00202645">
              <w:rPr>
                <w:rFonts w:ascii="Calibri" w:hAnsi="Calibri" w:cs="Calibri"/>
                <w:b/>
                <w:color w:val="FF0000"/>
                <w:sz w:val="22"/>
                <w:szCs w:val="22"/>
              </w:rPr>
              <w:t> </w:t>
            </w:r>
          </w:p>
        </w:tc>
      </w:tr>
      <w:tr w:rsidR="00156721" w:rsidRPr="00202645" w14:paraId="1BD1E77D" w14:textId="77777777" w:rsidTr="00156721">
        <w:trPr>
          <w:trHeight w:val="299"/>
        </w:trPr>
        <w:tc>
          <w:tcPr>
            <w:tcW w:w="1473" w:type="dxa"/>
            <w:vMerge/>
            <w:tcBorders>
              <w:top w:val="nil"/>
              <w:left w:val="single" w:sz="4" w:space="0" w:color="auto"/>
              <w:bottom w:val="single" w:sz="4" w:space="0" w:color="000000"/>
              <w:right w:val="single" w:sz="4" w:space="0" w:color="auto"/>
            </w:tcBorders>
            <w:vAlign w:val="center"/>
            <w:hideMark/>
          </w:tcPr>
          <w:p w14:paraId="28CA9E61" w14:textId="77777777" w:rsidR="00202645" w:rsidRPr="00202645" w:rsidRDefault="00202645" w:rsidP="00202645">
            <w:pPr>
              <w:rPr>
                <w:rFonts w:ascii="Calibri" w:hAnsi="Calibri" w:cs="Calibri"/>
                <w:bCs w:val="0"/>
                <w:color w:val="000000"/>
                <w:sz w:val="22"/>
                <w:szCs w:val="22"/>
              </w:rPr>
            </w:pPr>
          </w:p>
        </w:tc>
        <w:tc>
          <w:tcPr>
            <w:tcW w:w="566" w:type="dxa"/>
            <w:tcBorders>
              <w:top w:val="nil"/>
              <w:left w:val="nil"/>
              <w:bottom w:val="single" w:sz="4" w:space="0" w:color="auto"/>
              <w:right w:val="single" w:sz="4" w:space="0" w:color="auto"/>
            </w:tcBorders>
            <w:shd w:val="clear" w:color="000000" w:fill="FFFFFF"/>
            <w:vAlign w:val="center"/>
            <w:hideMark/>
          </w:tcPr>
          <w:p w14:paraId="002AC09D" w14:textId="77777777" w:rsidR="00202645" w:rsidRPr="00202645" w:rsidRDefault="00202645" w:rsidP="00202645">
            <w:pPr>
              <w:rPr>
                <w:rFonts w:ascii="Calibri" w:hAnsi="Calibri" w:cs="Calibri"/>
                <w:bCs w:val="0"/>
                <w:color w:val="000000"/>
                <w:sz w:val="22"/>
                <w:szCs w:val="22"/>
              </w:rPr>
            </w:pPr>
            <w:r w:rsidRPr="00202645">
              <w:rPr>
                <w:rFonts w:ascii="Calibri" w:hAnsi="Calibri" w:cs="Calibri"/>
                <w:bCs w:val="0"/>
                <w:color w:val="000000"/>
                <w:sz w:val="22"/>
                <w:szCs w:val="22"/>
              </w:rPr>
              <w:t xml:space="preserve">       91 </w:t>
            </w:r>
          </w:p>
        </w:tc>
        <w:tc>
          <w:tcPr>
            <w:tcW w:w="2061" w:type="dxa"/>
            <w:tcBorders>
              <w:top w:val="nil"/>
              <w:left w:val="nil"/>
              <w:bottom w:val="single" w:sz="4" w:space="0" w:color="auto"/>
              <w:right w:val="single" w:sz="4" w:space="0" w:color="auto"/>
            </w:tcBorders>
            <w:shd w:val="clear" w:color="000000" w:fill="FFFFFF"/>
            <w:vAlign w:val="center"/>
            <w:hideMark/>
          </w:tcPr>
          <w:p w14:paraId="032C048E"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Sorbent</w:t>
            </w:r>
          </w:p>
        </w:tc>
        <w:tc>
          <w:tcPr>
            <w:tcW w:w="710" w:type="dxa"/>
            <w:tcBorders>
              <w:top w:val="nil"/>
              <w:left w:val="nil"/>
              <w:bottom w:val="single" w:sz="4" w:space="0" w:color="auto"/>
              <w:right w:val="single" w:sz="4" w:space="0" w:color="auto"/>
            </w:tcBorders>
            <w:shd w:val="clear" w:color="000000" w:fill="FFFFFF"/>
            <w:vAlign w:val="center"/>
            <w:hideMark/>
          </w:tcPr>
          <w:p w14:paraId="4AB773EF" w14:textId="77777777" w:rsidR="00202645" w:rsidRPr="00202645" w:rsidRDefault="00202645" w:rsidP="00202645">
            <w:pPr>
              <w:jc w:val="center"/>
              <w:rPr>
                <w:rFonts w:ascii="Calibri" w:hAnsi="Calibri" w:cs="Calibri"/>
                <w:bCs w:val="0"/>
                <w:sz w:val="22"/>
                <w:szCs w:val="22"/>
              </w:rPr>
            </w:pPr>
            <w:r w:rsidRPr="00202645">
              <w:rPr>
                <w:rFonts w:ascii="Calibri" w:hAnsi="Calibri" w:cs="Calibri"/>
                <w:bCs w:val="0"/>
                <w:sz w:val="22"/>
                <w:szCs w:val="22"/>
              </w:rPr>
              <w:t xml:space="preserve">         1,0 </w:t>
            </w:r>
          </w:p>
        </w:tc>
        <w:tc>
          <w:tcPr>
            <w:tcW w:w="4683" w:type="dxa"/>
            <w:tcBorders>
              <w:top w:val="nil"/>
              <w:left w:val="nil"/>
              <w:bottom w:val="single" w:sz="4" w:space="0" w:color="auto"/>
              <w:right w:val="single" w:sz="4" w:space="0" w:color="auto"/>
            </w:tcBorders>
            <w:shd w:val="clear" w:color="000000" w:fill="FFFFFF"/>
            <w:hideMark/>
          </w:tcPr>
          <w:p w14:paraId="7AE77073" w14:textId="77777777" w:rsidR="00202645" w:rsidRPr="00202645" w:rsidRDefault="00202645" w:rsidP="00202645">
            <w:pPr>
              <w:rPr>
                <w:rFonts w:ascii="Calibri" w:hAnsi="Calibri" w:cs="Calibri"/>
                <w:bCs w:val="0"/>
                <w:sz w:val="22"/>
                <w:szCs w:val="22"/>
              </w:rPr>
            </w:pPr>
            <w:r w:rsidRPr="00202645">
              <w:rPr>
                <w:rFonts w:ascii="Calibri" w:hAnsi="Calibri" w:cs="Calibri"/>
                <w:bCs w:val="0"/>
                <w:sz w:val="22"/>
                <w:szCs w:val="22"/>
              </w:rPr>
              <w:t>sypki w wiaderku , 16L</w:t>
            </w:r>
          </w:p>
        </w:tc>
      </w:tr>
    </w:tbl>
    <w:p w14:paraId="4A5F3FFF" w14:textId="77777777" w:rsidR="00202645" w:rsidRDefault="00202645" w:rsidP="006C64B4">
      <w:pPr>
        <w:adjustRightInd w:val="0"/>
        <w:ind w:right="135" w:firstLine="567"/>
        <w:jc w:val="both"/>
        <w:rPr>
          <w:rFonts w:asciiTheme="minorHAnsi" w:eastAsia="Calibri" w:hAnsiTheme="minorHAnsi" w:cstheme="minorHAnsi"/>
          <w:szCs w:val="24"/>
        </w:rPr>
      </w:pPr>
    </w:p>
    <w:p w14:paraId="22FAE780" w14:textId="77777777" w:rsidR="007302E1" w:rsidRDefault="007302E1" w:rsidP="006C64B4">
      <w:pPr>
        <w:adjustRightInd w:val="0"/>
        <w:ind w:right="135" w:firstLine="567"/>
        <w:jc w:val="both"/>
        <w:rPr>
          <w:rFonts w:asciiTheme="minorHAnsi" w:eastAsia="Calibri" w:hAnsiTheme="minorHAnsi" w:cstheme="minorHAnsi"/>
          <w:szCs w:val="24"/>
        </w:rPr>
      </w:pPr>
    </w:p>
    <w:p w14:paraId="72B8F163" w14:textId="77777777" w:rsidR="00482351" w:rsidRPr="00955DB0" w:rsidRDefault="00482351" w:rsidP="00482351">
      <w:pPr>
        <w:adjustRightInd w:val="0"/>
        <w:ind w:right="135" w:firstLine="567"/>
        <w:jc w:val="both"/>
        <w:rPr>
          <w:rFonts w:asciiTheme="minorHAnsi" w:eastAsia="Calibri" w:hAnsiTheme="minorHAnsi" w:cstheme="minorHAnsi"/>
          <w:szCs w:val="24"/>
        </w:rPr>
      </w:pPr>
      <w:r>
        <w:rPr>
          <w:rFonts w:asciiTheme="minorHAnsi" w:eastAsia="Calibri" w:hAnsiTheme="minorHAnsi" w:cstheme="minorHAnsi"/>
          <w:szCs w:val="24"/>
        </w:rPr>
        <w:t>UWAGA: Rozmieszczenie urządzeń – zgodnie z  wytycznymi zawartymi w DTR urządzeń i zaleceniach dostarczonych przez producentów.</w:t>
      </w:r>
    </w:p>
    <w:p w14:paraId="3C114592" w14:textId="77777777" w:rsidR="00482351" w:rsidRDefault="00482351" w:rsidP="00482351">
      <w:pPr>
        <w:pStyle w:val="Nagwek2"/>
        <w:numPr>
          <w:ilvl w:val="0"/>
          <w:numId w:val="0"/>
        </w:numPr>
        <w:spacing w:before="0"/>
        <w:ind w:left="426"/>
        <w:rPr>
          <w:rFonts w:asciiTheme="minorHAnsi" w:hAnsiTheme="minorHAnsi" w:cstheme="minorHAnsi"/>
          <w:color w:val="44546A" w:themeColor="text2"/>
          <w:sz w:val="24"/>
          <w:szCs w:val="24"/>
        </w:rPr>
      </w:pPr>
    </w:p>
    <w:p w14:paraId="018D721E" w14:textId="77777777" w:rsidR="000A3C40" w:rsidRDefault="000A3C40" w:rsidP="00482351">
      <w:pPr>
        <w:adjustRightInd w:val="0"/>
        <w:ind w:right="135" w:firstLine="567"/>
        <w:jc w:val="both"/>
        <w:rPr>
          <w:rFonts w:asciiTheme="minorHAnsi" w:eastAsia="Calibri" w:hAnsiTheme="minorHAnsi" w:cstheme="minorHAnsi"/>
          <w:szCs w:val="24"/>
        </w:rPr>
      </w:pPr>
    </w:p>
    <w:p w14:paraId="2A5F8D77" w14:textId="13B8DEFF" w:rsidR="00A52EF8" w:rsidRDefault="00A52EF8" w:rsidP="00A52EF8">
      <w:pPr>
        <w:pStyle w:val="Nagwek3"/>
        <w:tabs>
          <w:tab w:val="num" w:pos="1276"/>
        </w:tabs>
        <w:spacing w:before="0" w:after="0"/>
        <w:ind w:left="1134" w:hanging="567"/>
        <w:rPr>
          <w:rFonts w:asciiTheme="minorHAnsi" w:hAnsiTheme="minorHAnsi" w:cstheme="minorHAnsi"/>
          <w:b w:val="0"/>
          <w:color w:val="44546A" w:themeColor="text2"/>
          <w:sz w:val="24"/>
          <w:szCs w:val="24"/>
          <w:u w:val="single"/>
        </w:rPr>
      </w:pPr>
      <w:r w:rsidRPr="00A52EF8">
        <w:rPr>
          <w:rFonts w:asciiTheme="minorHAnsi" w:hAnsiTheme="minorHAnsi" w:cstheme="minorHAnsi"/>
          <w:b w:val="0"/>
          <w:color w:val="44546A" w:themeColor="text2"/>
          <w:sz w:val="24"/>
          <w:szCs w:val="24"/>
          <w:u w:val="single"/>
        </w:rPr>
        <w:t xml:space="preserve">Wyposażenie </w:t>
      </w:r>
      <w:r w:rsidR="006C64B4">
        <w:rPr>
          <w:rFonts w:asciiTheme="minorHAnsi" w:hAnsiTheme="minorHAnsi" w:cstheme="minorHAnsi"/>
          <w:b w:val="0"/>
          <w:color w:val="44546A" w:themeColor="text2"/>
          <w:sz w:val="24"/>
          <w:szCs w:val="24"/>
          <w:u w:val="single"/>
        </w:rPr>
        <w:t>budynku dydaktycznego</w:t>
      </w:r>
    </w:p>
    <w:p w14:paraId="364F9B81" w14:textId="0E8FDBE4" w:rsidR="006C64B4" w:rsidRDefault="006C64B4" w:rsidP="006C64B4"/>
    <w:p w14:paraId="127AA74F" w14:textId="77777777" w:rsidR="007302E1" w:rsidRPr="004B2EAB" w:rsidRDefault="007302E1" w:rsidP="007302E1">
      <w:pPr>
        <w:jc w:val="center"/>
        <w:rPr>
          <w:rFonts w:asciiTheme="minorHAnsi" w:hAnsiTheme="minorHAnsi" w:cstheme="minorHAnsi"/>
          <w:sz w:val="20"/>
        </w:rPr>
      </w:pPr>
    </w:p>
    <w:tbl>
      <w:tblPr>
        <w:tblStyle w:val="Tabela-Siatka"/>
        <w:tblW w:w="9606" w:type="dxa"/>
        <w:tblLayout w:type="fixed"/>
        <w:tblLook w:val="04A0" w:firstRow="1" w:lastRow="0" w:firstColumn="1" w:lastColumn="0" w:noHBand="0" w:noVBand="1"/>
      </w:tblPr>
      <w:tblGrid>
        <w:gridCol w:w="507"/>
        <w:gridCol w:w="1852"/>
        <w:gridCol w:w="2852"/>
        <w:gridCol w:w="709"/>
        <w:gridCol w:w="3686"/>
      </w:tblGrid>
      <w:tr w:rsidR="00B6360F" w:rsidRPr="004B2EAB" w14:paraId="339E9BE7" w14:textId="77777777" w:rsidTr="00B6360F">
        <w:tc>
          <w:tcPr>
            <w:tcW w:w="507" w:type="dxa"/>
          </w:tcPr>
          <w:p w14:paraId="067132B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lp.</w:t>
            </w:r>
          </w:p>
        </w:tc>
        <w:tc>
          <w:tcPr>
            <w:tcW w:w="1852" w:type="dxa"/>
          </w:tcPr>
          <w:p w14:paraId="3FB2F54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Pomieszczenie</w:t>
            </w:r>
          </w:p>
        </w:tc>
        <w:tc>
          <w:tcPr>
            <w:tcW w:w="2852" w:type="dxa"/>
          </w:tcPr>
          <w:p w14:paraId="4F78DFD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Wyposażenie </w:t>
            </w:r>
          </w:p>
        </w:tc>
        <w:tc>
          <w:tcPr>
            <w:tcW w:w="709" w:type="dxa"/>
          </w:tcPr>
          <w:p w14:paraId="6B2F16C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ilość sztuk </w:t>
            </w:r>
          </w:p>
        </w:tc>
        <w:tc>
          <w:tcPr>
            <w:tcW w:w="3686" w:type="dxa"/>
          </w:tcPr>
          <w:p w14:paraId="088A104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Parametry techniczne</w:t>
            </w:r>
          </w:p>
        </w:tc>
      </w:tr>
      <w:tr w:rsidR="007302E1" w:rsidRPr="004B2EAB" w14:paraId="4BA9F66A" w14:textId="77777777" w:rsidTr="006A7A40">
        <w:tc>
          <w:tcPr>
            <w:tcW w:w="9606" w:type="dxa"/>
            <w:gridSpan w:val="5"/>
          </w:tcPr>
          <w:p w14:paraId="66CFC44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PIWNICA</w:t>
            </w:r>
          </w:p>
        </w:tc>
      </w:tr>
      <w:tr w:rsidR="00B6360F" w:rsidRPr="004B2EAB" w14:paraId="59E2D51A" w14:textId="77777777" w:rsidTr="00B6360F">
        <w:tc>
          <w:tcPr>
            <w:tcW w:w="507" w:type="dxa"/>
          </w:tcPr>
          <w:p w14:paraId="525F2EC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1852" w:type="dxa"/>
          </w:tcPr>
          <w:p w14:paraId="289356B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Szatnia</w:t>
            </w:r>
          </w:p>
        </w:tc>
        <w:tc>
          <w:tcPr>
            <w:tcW w:w="2852" w:type="dxa"/>
          </w:tcPr>
          <w:p w14:paraId="3771DDE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szafki ubraniowe z ławeczkami </w:t>
            </w:r>
          </w:p>
          <w:p w14:paraId="265ACEB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zaplecze sanitarne w tym prysznice i </w:t>
            </w:r>
            <w:proofErr w:type="spellStart"/>
            <w:r w:rsidRPr="006A7A40">
              <w:rPr>
                <w:rFonts w:asciiTheme="minorHAnsi" w:hAnsiTheme="minorHAnsi" w:cstheme="minorHAnsi"/>
              </w:rPr>
              <w:t>wc</w:t>
            </w:r>
            <w:proofErr w:type="spellEnd"/>
          </w:p>
        </w:tc>
        <w:tc>
          <w:tcPr>
            <w:tcW w:w="709" w:type="dxa"/>
          </w:tcPr>
          <w:p w14:paraId="04B84C1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68</w:t>
            </w:r>
          </w:p>
        </w:tc>
        <w:tc>
          <w:tcPr>
            <w:tcW w:w="3686" w:type="dxa"/>
          </w:tcPr>
          <w:p w14:paraId="2D4C0EDC" w14:textId="77777777" w:rsidR="007302E1" w:rsidRPr="006A7A40" w:rsidRDefault="007302E1" w:rsidP="006A7A40">
            <w:pPr>
              <w:rPr>
                <w:rFonts w:asciiTheme="minorHAnsi" w:hAnsiTheme="minorHAnsi" w:cstheme="minorHAnsi"/>
              </w:rPr>
            </w:pPr>
          </w:p>
        </w:tc>
      </w:tr>
      <w:tr w:rsidR="00B6360F" w:rsidRPr="004B2EAB" w14:paraId="0F4D3CA6" w14:textId="77777777" w:rsidTr="00B6360F">
        <w:tc>
          <w:tcPr>
            <w:tcW w:w="507" w:type="dxa"/>
            <w:vMerge w:val="restart"/>
          </w:tcPr>
          <w:p w14:paraId="6E1635B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1852" w:type="dxa"/>
            <w:vMerge w:val="restart"/>
          </w:tcPr>
          <w:p w14:paraId="65177D34" w14:textId="77777777" w:rsidR="007302E1" w:rsidRPr="006A7A40" w:rsidRDefault="007302E1" w:rsidP="006A7A40">
            <w:pPr>
              <w:rPr>
                <w:rFonts w:asciiTheme="minorHAnsi" w:hAnsiTheme="minorHAnsi" w:cstheme="minorHAnsi"/>
              </w:rPr>
            </w:pPr>
            <w:proofErr w:type="spellStart"/>
            <w:r w:rsidRPr="006A7A40">
              <w:rPr>
                <w:rFonts w:asciiTheme="minorHAnsi" w:hAnsiTheme="minorHAnsi" w:cstheme="minorHAnsi"/>
              </w:rPr>
              <w:t>Serwerowania</w:t>
            </w:r>
            <w:proofErr w:type="spellEnd"/>
          </w:p>
        </w:tc>
        <w:tc>
          <w:tcPr>
            <w:tcW w:w="2852" w:type="dxa"/>
          </w:tcPr>
          <w:p w14:paraId="512B17E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serwer</w:t>
            </w:r>
          </w:p>
        </w:tc>
        <w:tc>
          <w:tcPr>
            <w:tcW w:w="709" w:type="dxa"/>
          </w:tcPr>
          <w:p w14:paraId="7D417F0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54B2A4D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zainstalowany procesor osiągający w testach wydajności SPECint_rate_base2006  min. 500 pkt. dla dowolnej platformy </w:t>
            </w:r>
          </w:p>
          <w:p w14:paraId="646A33E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-nie mniej niż 64GB RAM </w:t>
            </w:r>
          </w:p>
          <w:p w14:paraId="59560B6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-zabezpieczenie pamięci mechanizmem ECC</w:t>
            </w:r>
          </w:p>
          <w:p w14:paraId="5500F44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-możliwość rozbudowy do minimum 128 GB RAM</w:t>
            </w:r>
          </w:p>
          <w:p w14:paraId="20A8B4B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Kontrolery dyskowe, I/O, Kontroler SATA 0/1/10 on </w:t>
            </w:r>
            <w:proofErr w:type="spellStart"/>
            <w:r w:rsidRPr="006A7A40">
              <w:rPr>
                <w:rFonts w:asciiTheme="minorHAnsi" w:hAnsiTheme="minorHAnsi" w:cstheme="minorHAnsi"/>
              </w:rPr>
              <w:t>board</w:t>
            </w:r>
            <w:proofErr w:type="spellEnd"/>
          </w:p>
          <w:p w14:paraId="0329B7A9" w14:textId="77777777" w:rsidR="007302E1" w:rsidRPr="00B6360F" w:rsidRDefault="007302E1" w:rsidP="006A7A40">
            <w:pPr>
              <w:rPr>
                <w:rFonts w:asciiTheme="minorHAnsi" w:hAnsiTheme="minorHAnsi" w:cstheme="minorHAnsi"/>
                <w:lang w:val="en-US"/>
              </w:rPr>
            </w:pPr>
            <w:r w:rsidRPr="00B6360F">
              <w:rPr>
                <w:rFonts w:asciiTheme="minorHAnsi" w:hAnsiTheme="minorHAnsi" w:cstheme="minorHAnsi"/>
                <w:lang w:val="en-US"/>
              </w:rPr>
              <w:t xml:space="preserve">- </w:t>
            </w:r>
            <w:proofErr w:type="spellStart"/>
            <w:r w:rsidRPr="00B6360F">
              <w:rPr>
                <w:rFonts w:asciiTheme="minorHAnsi" w:hAnsiTheme="minorHAnsi" w:cstheme="minorHAnsi"/>
                <w:lang w:val="en-US"/>
              </w:rPr>
              <w:t>Kontrolery</w:t>
            </w:r>
            <w:proofErr w:type="spellEnd"/>
            <w:r w:rsidRPr="00B6360F">
              <w:rPr>
                <w:rFonts w:asciiTheme="minorHAnsi" w:hAnsiTheme="minorHAnsi" w:cstheme="minorHAnsi"/>
                <w:lang w:val="en-US"/>
              </w:rPr>
              <w:t xml:space="preserve"> LAN -2 x LAN 10 Gbit/s, </w:t>
            </w:r>
          </w:p>
          <w:p w14:paraId="7277867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-zintegrowana, dedykowana karta LAN 1Gbit/s do komunikacji wyłącznie z kontrolerem zdalnego zarządzania z możliwością przeniesienia tej komunikacji na inną kartę sieciową współdzieloną z systemem operacyjnym serwer</w:t>
            </w:r>
          </w:p>
          <w:p w14:paraId="6E6D71C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-dwa, nadmiarowe zasilacze </w:t>
            </w:r>
          </w:p>
          <w:p w14:paraId="77B37A4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 xml:space="preserve">Zainstalowane 4 dysków do zastosowania radiowego o minimalnej pojemności 4 TB każdy. </w:t>
            </w:r>
          </w:p>
          <w:p w14:paraId="3B6791B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Licencję na serwerowy system operacyjny:</w:t>
            </w:r>
          </w:p>
        </w:tc>
      </w:tr>
      <w:tr w:rsidR="00B6360F" w:rsidRPr="004B2EAB" w14:paraId="2226AC2E" w14:textId="77777777" w:rsidTr="00B6360F">
        <w:tc>
          <w:tcPr>
            <w:tcW w:w="507" w:type="dxa"/>
            <w:vMerge/>
          </w:tcPr>
          <w:p w14:paraId="211C5DC2" w14:textId="77777777" w:rsidR="007302E1" w:rsidRPr="006A7A40" w:rsidRDefault="007302E1" w:rsidP="006A7A40">
            <w:pPr>
              <w:rPr>
                <w:rFonts w:asciiTheme="minorHAnsi" w:hAnsiTheme="minorHAnsi" w:cstheme="minorHAnsi"/>
              </w:rPr>
            </w:pPr>
          </w:p>
        </w:tc>
        <w:tc>
          <w:tcPr>
            <w:tcW w:w="1852" w:type="dxa"/>
            <w:vMerge/>
          </w:tcPr>
          <w:p w14:paraId="5845B0D2" w14:textId="77777777" w:rsidR="007302E1" w:rsidRPr="006A7A40" w:rsidRDefault="007302E1" w:rsidP="006A7A40">
            <w:pPr>
              <w:rPr>
                <w:rFonts w:asciiTheme="minorHAnsi" w:hAnsiTheme="minorHAnsi" w:cstheme="minorHAnsi"/>
              </w:rPr>
            </w:pPr>
          </w:p>
        </w:tc>
        <w:tc>
          <w:tcPr>
            <w:tcW w:w="2852" w:type="dxa"/>
          </w:tcPr>
          <w:p w14:paraId="049D3DD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w:t>
            </w:r>
            <w:proofErr w:type="spellStart"/>
            <w:r w:rsidRPr="006A7A40">
              <w:rPr>
                <w:rFonts w:asciiTheme="minorHAnsi" w:hAnsiTheme="minorHAnsi" w:cstheme="minorHAnsi"/>
              </w:rPr>
              <w:t>ups</w:t>
            </w:r>
            <w:proofErr w:type="spellEnd"/>
          </w:p>
        </w:tc>
        <w:tc>
          <w:tcPr>
            <w:tcW w:w="709" w:type="dxa"/>
          </w:tcPr>
          <w:p w14:paraId="1F5AE50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7D11420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Moc wyjściowa (pozorna / czynna) minimum 2500 VA /minimum 3050 W</w:t>
            </w:r>
          </w:p>
          <w:p w14:paraId="1A1E72B1" w14:textId="77777777" w:rsidR="007302E1" w:rsidRPr="00B6360F" w:rsidRDefault="007302E1" w:rsidP="006A7A40">
            <w:pPr>
              <w:rPr>
                <w:rFonts w:asciiTheme="minorHAnsi" w:hAnsiTheme="minorHAnsi" w:cstheme="minorHAnsi"/>
                <w:lang w:val="en-US"/>
              </w:rPr>
            </w:pPr>
            <w:proofErr w:type="spellStart"/>
            <w:r w:rsidRPr="00B6360F">
              <w:rPr>
                <w:rFonts w:asciiTheme="minorHAnsi" w:hAnsiTheme="minorHAnsi" w:cstheme="minorHAnsi"/>
                <w:lang w:val="en-US"/>
              </w:rPr>
              <w:t>Topologia</w:t>
            </w:r>
            <w:proofErr w:type="spellEnd"/>
            <w:r w:rsidRPr="00B6360F">
              <w:rPr>
                <w:rFonts w:asciiTheme="minorHAnsi" w:hAnsiTheme="minorHAnsi" w:cstheme="minorHAnsi"/>
                <w:lang w:val="en-US"/>
              </w:rPr>
              <w:t xml:space="preserve"> </w:t>
            </w:r>
            <w:proofErr w:type="spellStart"/>
            <w:r w:rsidRPr="00B6360F">
              <w:rPr>
                <w:rFonts w:asciiTheme="minorHAnsi" w:hAnsiTheme="minorHAnsi" w:cstheme="minorHAnsi"/>
                <w:lang w:val="en-US"/>
              </w:rPr>
              <w:t>lineinteractive</w:t>
            </w:r>
            <w:proofErr w:type="spellEnd"/>
          </w:p>
          <w:p w14:paraId="1D229EAF" w14:textId="77777777" w:rsidR="007302E1" w:rsidRPr="00B6360F" w:rsidRDefault="007302E1" w:rsidP="006A7A40">
            <w:pPr>
              <w:rPr>
                <w:rFonts w:asciiTheme="minorHAnsi" w:hAnsiTheme="minorHAnsi" w:cstheme="minorHAnsi"/>
                <w:lang w:val="en-US"/>
              </w:rPr>
            </w:pPr>
            <w:proofErr w:type="spellStart"/>
            <w:r w:rsidRPr="00B6360F">
              <w:rPr>
                <w:rFonts w:asciiTheme="minorHAnsi" w:hAnsiTheme="minorHAnsi" w:cstheme="minorHAnsi"/>
                <w:lang w:val="en-US"/>
              </w:rPr>
              <w:t>Typ</w:t>
            </w:r>
            <w:proofErr w:type="spellEnd"/>
            <w:r w:rsidRPr="00B6360F">
              <w:rPr>
                <w:rFonts w:asciiTheme="minorHAnsi" w:hAnsiTheme="minorHAnsi" w:cstheme="minorHAnsi"/>
                <w:lang w:val="en-US"/>
              </w:rPr>
              <w:t xml:space="preserve"> </w:t>
            </w:r>
            <w:proofErr w:type="spellStart"/>
            <w:r w:rsidRPr="00B6360F">
              <w:rPr>
                <w:rFonts w:asciiTheme="minorHAnsi" w:hAnsiTheme="minorHAnsi" w:cstheme="minorHAnsi"/>
                <w:lang w:val="en-US"/>
              </w:rPr>
              <w:t>obudowy</w:t>
            </w:r>
            <w:proofErr w:type="spellEnd"/>
            <w:r w:rsidRPr="00B6360F">
              <w:rPr>
                <w:rFonts w:asciiTheme="minorHAnsi" w:hAnsiTheme="minorHAnsi" w:cstheme="minorHAnsi"/>
                <w:lang w:val="en-US"/>
              </w:rPr>
              <w:tab/>
              <w:t>Rack / Tower</w:t>
            </w:r>
          </w:p>
          <w:p w14:paraId="542E63C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Czas przełączenia na pracę rezerwową &lt; 3 ms</w:t>
            </w:r>
          </w:p>
          <w:p w14:paraId="12B5EE8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Akumulatory </w:t>
            </w:r>
            <w:proofErr w:type="spellStart"/>
            <w:r w:rsidRPr="006A7A40">
              <w:rPr>
                <w:rFonts w:asciiTheme="minorHAnsi" w:hAnsiTheme="minorHAnsi" w:cstheme="minorHAnsi"/>
              </w:rPr>
              <w:t>wewnętrzneminimum</w:t>
            </w:r>
            <w:proofErr w:type="spellEnd"/>
            <w:r w:rsidRPr="006A7A40">
              <w:rPr>
                <w:rFonts w:asciiTheme="minorHAnsi" w:hAnsiTheme="minorHAnsi" w:cstheme="minorHAnsi"/>
              </w:rPr>
              <w:t xml:space="preserve"> 4x 12 V / 9 Ah </w:t>
            </w:r>
          </w:p>
          <w:p w14:paraId="688D98B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możliwość podpięcia modułów bateryjnych wymagane </w:t>
            </w:r>
          </w:p>
          <w:p w14:paraId="1B27E01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wyposażony minimum w interfejs RJ45 umożliwiający zarządzanie serwerem poprzez SNMP.</w:t>
            </w:r>
          </w:p>
          <w:p w14:paraId="63CBF298" w14:textId="77777777" w:rsidR="007302E1" w:rsidRPr="006A7A40" w:rsidRDefault="007302E1" w:rsidP="006A7A40">
            <w:pPr>
              <w:rPr>
                <w:rFonts w:asciiTheme="minorHAnsi" w:hAnsiTheme="minorHAnsi" w:cstheme="minorHAnsi"/>
              </w:rPr>
            </w:pPr>
          </w:p>
        </w:tc>
      </w:tr>
      <w:tr w:rsidR="00B6360F" w:rsidRPr="004B2EAB" w14:paraId="073190FC" w14:textId="77777777" w:rsidTr="00B6360F">
        <w:tc>
          <w:tcPr>
            <w:tcW w:w="507" w:type="dxa"/>
            <w:vMerge/>
          </w:tcPr>
          <w:p w14:paraId="40A816F6" w14:textId="77777777" w:rsidR="007302E1" w:rsidRPr="006A7A40" w:rsidRDefault="007302E1" w:rsidP="006A7A40">
            <w:pPr>
              <w:rPr>
                <w:rFonts w:asciiTheme="minorHAnsi" w:hAnsiTheme="minorHAnsi" w:cstheme="minorHAnsi"/>
              </w:rPr>
            </w:pPr>
          </w:p>
        </w:tc>
        <w:tc>
          <w:tcPr>
            <w:tcW w:w="1852" w:type="dxa"/>
            <w:vMerge/>
          </w:tcPr>
          <w:p w14:paraId="0B85A254" w14:textId="77777777" w:rsidR="007302E1" w:rsidRPr="006A7A40" w:rsidRDefault="007302E1" w:rsidP="006A7A40">
            <w:pPr>
              <w:rPr>
                <w:rFonts w:asciiTheme="minorHAnsi" w:hAnsiTheme="minorHAnsi" w:cstheme="minorHAnsi"/>
              </w:rPr>
            </w:pPr>
          </w:p>
        </w:tc>
        <w:tc>
          <w:tcPr>
            <w:tcW w:w="2852" w:type="dxa"/>
          </w:tcPr>
          <w:p w14:paraId="20B1248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NAS</w:t>
            </w:r>
          </w:p>
        </w:tc>
        <w:tc>
          <w:tcPr>
            <w:tcW w:w="709" w:type="dxa"/>
          </w:tcPr>
          <w:p w14:paraId="46D2B80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CEB3A8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Ram 1 </w:t>
            </w:r>
            <w:proofErr w:type="spellStart"/>
            <w:r w:rsidRPr="006A7A40">
              <w:rPr>
                <w:rFonts w:asciiTheme="minorHAnsi" w:hAnsiTheme="minorHAnsi" w:cstheme="minorHAnsi"/>
              </w:rPr>
              <w:t>Gb</w:t>
            </w:r>
            <w:proofErr w:type="spellEnd"/>
            <w:r w:rsidRPr="006A7A40">
              <w:rPr>
                <w:rFonts w:asciiTheme="minorHAnsi" w:hAnsiTheme="minorHAnsi" w:cstheme="minorHAnsi"/>
              </w:rPr>
              <w:t xml:space="preserve">, 4xRJ45 8 zatok na dyski </w:t>
            </w:r>
            <w:proofErr w:type="spellStart"/>
            <w:r w:rsidRPr="006A7A40">
              <w:rPr>
                <w:rFonts w:asciiTheme="minorHAnsi" w:hAnsiTheme="minorHAnsi" w:cstheme="minorHAnsi"/>
              </w:rPr>
              <w:t>zainstalowne</w:t>
            </w:r>
            <w:proofErr w:type="spellEnd"/>
            <w:r w:rsidRPr="006A7A40">
              <w:rPr>
                <w:rFonts w:asciiTheme="minorHAnsi" w:hAnsiTheme="minorHAnsi" w:cstheme="minorHAnsi"/>
              </w:rPr>
              <w:t xml:space="preserve"> 8 dysków po 4 TB każdy do </w:t>
            </w:r>
            <w:proofErr w:type="spellStart"/>
            <w:r w:rsidRPr="006A7A40">
              <w:rPr>
                <w:rFonts w:asciiTheme="minorHAnsi" w:hAnsiTheme="minorHAnsi" w:cstheme="minorHAnsi"/>
              </w:rPr>
              <w:t>zastosowan</w:t>
            </w:r>
            <w:proofErr w:type="spellEnd"/>
            <w:r w:rsidRPr="006A7A40">
              <w:rPr>
                <w:rFonts w:asciiTheme="minorHAnsi" w:hAnsiTheme="minorHAnsi" w:cstheme="minorHAnsi"/>
              </w:rPr>
              <w:t xml:space="preserve"> NAS</w:t>
            </w:r>
          </w:p>
        </w:tc>
      </w:tr>
      <w:tr w:rsidR="00B6360F" w:rsidRPr="004B2EAB" w14:paraId="5ACFB0D7" w14:textId="77777777" w:rsidTr="00B6360F">
        <w:tc>
          <w:tcPr>
            <w:tcW w:w="507" w:type="dxa"/>
            <w:vMerge/>
          </w:tcPr>
          <w:p w14:paraId="1393C6A7" w14:textId="77777777" w:rsidR="007302E1" w:rsidRPr="006A7A40" w:rsidRDefault="007302E1" w:rsidP="006A7A40">
            <w:pPr>
              <w:rPr>
                <w:rFonts w:asciiTheme="minorHAnsi" w:hAnsiTheme="minorHAnsi" w:cstheme="minorHAnsi"/>
              </w:rPr>
            </w:pPr>
          </w:p>
        </w:tc>
        <w:tc>
          <w:tcPr>
            <w:tcW w:w="1852" w:type="dxa"/>
            <w:vMerge/>
          </w:tcPr>
          <w:p w14:paraId="2738A380" w14:textId="77777777" w:rsidR="007302E1" w:rsidRPr="006A7A40" w:rsidRDefault="007302E1" w:rsidP="006A7A40">
            <w:pPr>
              <w:rPr>
                <w:rFonts w:asciiTheme="minorHAnsi" w:hAnsiTheme="minorHAnsi" w:cstheme="minorHAnsi"/>
              </w:rPr>
            </w:pPr>
          </w:p>
        </w:tc>
        <w:tc>
          <w:tcPr>
            <w:tcW w:w="2852" w:type="dxa"/>
          </w:tcPr>
          <w:p w14:paraId="42E52D2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Przełącznik sieciowy</w:t>
            </w:r>
          </w:p>
        </w:tc>
        <w:tc>
          <w:tcPr>
            <w:tcW w:w="709" w:type="dxa"/>
          </w:tcPr>
          <w:p w14:paraId="6D013DB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3A8FFC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Przełącznik posiadający 48  portów 1Gigabit  + 4 porty Ethernet SFP+, mogących pracować z prędkością 100 MB, 1G lub 10G –zdefiniowane przez zainstalowane interfejsy SFP lub SFP+ </w:t>
            </w:r>
          </w:p>
          <w:p w14:paraId="65684F2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 Wysokość urządzenia 1U</w:t>
            </w:r>
          </w:p>
          <w:p w14:paraId="6DB256C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Nieblokująca architektura o wydajności przełączania min. 200 </w:t>
            </w:r>
            <w:proofErr w:type="spellStart"/>
            <w:r w:rsidRPr="006A7A40">
              <w:rPr>
                <w:rFonts w:asciiTheme="minorHAnsi" w:hAnsiTheme="minorHAnsi" w:cstheme="minorHAnsi"/>
              </w:rPr>
              <w:t>Gb</w:t>
            </w:r>
            <w:proofErr w:type="spellEnd"/>
            <w:r w:rsidRPr="006A7A40">
              <w:rPr>
                <w:rFonts w:asciiTheme="minorHAnsi" w:hAnsiTheme="minorHAnsi" w:cstheme="minorHAnsi"/>
              </w:rPr>
              <w:t>/s</w:t>
            </w:r>
          </w:p>
          <w:p w14:paraId="6DB8CE1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Szybkość przełączania min.238 Milionów pakietów na sekundę Średnie opóźnienia na portach maksimum 900ns (pakiety 64 bitowe)</w:t>
            </w:r>
          </w:p>
          <w:p w14:paraId="65C622B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Możliwość łączenia przełączników w stos.  </w:t>
            </w:r>
          </w:p>
          <w:p w14:paraId="7D2DA2E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Tablica MAC adresów min. 16k</w:t>
            </w:r>
          </w:p>
        </w:tc>
      </w:tr>
      <w:tr w:rsidR="00B6360F" w:rsidRPr="004B2EAB" w14:paraId="32BEC89B" w14:textId="77777777" w:rsidTr="00B6360F">
        <w:tc>
          <w:tcPr>
            <w:tcW w:w="507" w:type="dxa"/>
            <w:vMerge/>
          </w:tcPr>
          <w:p w14:paraId="6CC00D08" w14:textId="77777777" w:rsidR="007302E1" w:rsidRPr="006A7A40" w:rsidRDefault="007302E1" w:rsidP="006A7A40">
            <w:pPr>
              <w:rPr>
                <w:rFonts w:asciiTheme="minorHAnsi" w:hAnsiTheme="minorHAnsi" w:cstheme="minorHAnsi"/>
              </w:rPr>
            </w:pPr>
          </w:p>
        </w:tc>
        <w:tc>
          <w:tcPr>
            <w:tcW w:w="1852" w:type="dxa"/>
            <w:vMerge/>
          </w:tcPr>
          <w:p w14:paraId="1EC0DF73" w14:textId="77777777" w:rsidR="007302E1" w:rsidRPr="006A7A40" w:rsidRDefault="007302E1" w:rsidP="006A7A40">
            <w:pPr>
              <w:rPr>
                <w:rFonts w:asciiTheme="minorHAnsi" w:hAnsiTheme="minorHAnsi" w:cstheme="minorHAnsi"/>
              </w:rPr>
            </w:pPr>
          </w:p>
        </w:tc>
        <w:tc>
          <w:tcPr>
            <w:tcW w:w="2852" w:type="dxa"/>
          </w:tcPr>
          <w:p w14:paraId="6848F5D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Licencja AV na 5 lat</w:t>
            </w:r>
          </w:p>
        </w:tc>
        <w:tc>
          <w:tcPr>
            <w:tcW w:w="709" w:type="dxa"/>
          </w:tcPr>
          <w:p w14:paraId="520C731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80</w:t>
            </w:r>
          </w:p>
        </w:tc>
        <w:tc>
          <w:tcPr>
            <w:tcW w:w="3686" w:type="dxa"/>
          </w:tcPr>
          <w:p w14:paraId="42A799A9" w14:textId="77777777" w:rsidR="007302E1" w:rsidRPr="006A7A40" w:rsidRDefault="007302E1" w:rsidP="006A7A40">
            <w:pPr>
              <w:rPr>
                <w:rFonts w:asciiTheme="minorHAnsi" w:hAnsiTheme="minorHAnsi" w:cstheme="minorHAnsi"/>
              </w:rPr>
            </w:pPr>
          </w:p>
        </w:tc>
      </w:tr>
      <w:tr w:rsidR="007302E1" w:rsidRPr="004B2EAB" w14:paraId="372682B1" w14:textId="77777777" w:rsidTr="006A7A40">
        <w:tc>
          <w:tcPr>
            <w:tcW w:w="9606" w:type="dxa"/>
            <w:gridSpan w:val="5"/>
          </w:tcPr>
          <w:p w14:paraId="5C229E7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PARTER</w:t>
            </w:r>
          </w:p>
        </w:tc>
      </w:tr>
      <w:tr w:rsidR="00B6360F" w:rsidRPr="004B2EAB" w14:paraId="5C9CD9FE" w14:textId="77777777" w:rsidTr="00B6360F">
        <w:tc>
          <w:tcPr>
            <w:tcW w:w="507" w:type="dxa"/>
            <w:vMerge w:val="restart"/>
          </w:tcPr>
          <w:p w14:paraId="5B70880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1852" w:type="dxa"/>
            <w:vMerge w:val="restart"/>
          </w:tcPr>
          <w:p w14:paraId="071E880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Biuro</w:t>
            </w:r>
          </w:p>
        </w:tc>
        <w:tc>
          <w:tcPr>
            <w:tcW w:w="2852" w:type="dxa"/>
          </w:tcPr>
          <w:p w14:paraId="39560D9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meble biurowe w tym:</w:t>
            </w:r>
          </w:p>
          <w:p w14:paraId="35548D3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biurko</w:t>
            </w:r>
          </w:p>
          <w:p w14:paraId="07BB0AC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szafy na dokumenty</w:t>
            </w:r>
          </w:p>
          <w:p w14:paraId="2D99D8F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 stolik i krzesła dla interesantów</w:t>
            </w:r>
          </w:p>
        </w:tc>
        <w:tc>
          <w:tcPr>
            <w:tcW w:w="709" w:type="dxa"/>
          </w:tcPr>
          <w:p w14:paraId="0225B06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zestaw</w:t>
            </w:r>
          </w:p>
        </w:tc>
        <w:tc>
          <w:tcPr>
            <w:tcW w:w="3686" w:type="dxa"/>
          </w:tcPr>
          <w:p w14:paraId="7AEC76F7" w14:textId="77777777" w:rsidR="007302E1" w:rsidRPr="006A7A40" w:rsidRDefault="007302E1" w:rsidP="006A7A40">
            <w:pPr>
              <w:rPr>
                <w:rFonts w:asciiTheme="minorHAnsi" w:hAnsiTheme="minorHAnsi" w:cstheme="minorHAnsi"/>
              </w:rPr>
            </w:pPr>
          </w:p>
        </w:tc>
      </w:tr>
      <w:tr w:rsidR="00B6360F" w:rsidRPr="004B2EAB" w14:paraId="4E337562" w14:textId="77777777" w:rsidTr="00B6360F">
        <w:tc>
          <w:tcPr>
            <w:tcW w:w="507" w:type="dxa"/>
            <w:vMerge/>
          </w:tcPr>
          <w:p w14:paraId="0863C436" w14:textId="77777777" w:rsidR="007302E1" w:rsidRPr="006A7A40" w:rsidRDefault="007302E1" w:rsidP="006A7A40">
            <w:pPr>
              <w:rPr>
                <w:rFonts w:asciiTheme="minorHAnsi" w:hAnsiTheme="minorHAnsi" w:cstheme="minorHAnsi"/>
              </w:rPr>
            </w:pPr>
          </w:p>
        </w:tc>
        <w:tc>
          <w:tcPr>
            <w:tcW w:w="1852" w:type="dxa"/>
            <w:vMerge/>
          </w:tcPr>
          <w:p w14:paraId="766B0469" w14:textId="77777777" w:rsidR="007302E1" w:rsidRPr="006A7A40" w:rsidRDefault="007302E1" w:rsidP="006A7A40">
            <w:pPr>
              <w:rPr>
                <w:rFonts w:asciiTheme="minorHAnsi" w:hAnsiTheme="minorHAnsi" w:cstheme="minorHAnsi"/>
              </w:rPr>
            </w:pPr>
          </w:p>
        </w:tc>
        <w:tc>
          <w:tcPr>
            <w:tcW w:w="2852" w:type="dxa"/>
          </w:tcPr>
          <w:p w14:paraId="0295243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zestaw komputerowy + oprogramowanie pakiet biurowy</w:t>
            </w:r>
          </w:p>
        </w:tc>
        <w:tc>
          <w:tcPr>
            <w:tcW w:w="709" w:type="dxa"/>
          </w:tcPr>
          <w:p w14:paraId="2E9AED0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884155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Komputer do pracy CAD Procesor 4 rdzenie, 32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System operacyjny pakiet biurowy AV</w:t>
            </w:r>
          </w:p>
        </w:tc>
      </w:tr>
      <w:tr w:rsidR="00B6360F" w:rsidRPr="004B2EAB" w14:paraId="2E66B869" w14:textId="77777777" w:rsidTr="00B6360F">
        <w:tc>
          <w:tcPr>
            <w:tcW w:w="507" w:type="dxa"/>
            <w:vMerge/>
          </w:tcPr>
          <w:p w14:paraId="272B1515" w14:textId="77777777" w:rsidR="007302E1" w:rsidRPr="006A7A40" w:rsidRDefault="007302E1" w:rsidP="006A7A40">
            <w:pPr>
              <w:rPr>
                <w:rFonts w:asciiTheme="minorHAnsi" w:hAnsiTheme="minorHAnsi" w:cstheme="minorHAnsi"/>
              </w:rPr>
            </w:pPr>
          </w:p>
        </w:tc>
        <w:tc>
          <w:tcPr>
            <w:tcW w:w="1852" w:type="dxa"/>
            <w:vMerge/>
          </w:tcPr>
          <w:p w14:paraId="3AD4905C" w14:textId="77777777" w:rsidR="007302E1" w:rsidRPr="006A7A40" w:rsidRDefault="007302E1" w:rsidP="006A7A40">
            <w:pPr>
              <w:rPr>
                <w:rFonts w:asciiTheme="minorHAnsi" w:hAnsiTheme="minorHAnsi" w:cstheme="minorHAnsi"/>
              </w:rPr>
            </w:pPr>
          </w:p>
        </w:tc>
        <w:tc>
          <w:tcPr>
            <w:tcW w:w="2852" w:type="dxa"/>
          </w:tcPr>
          <w:p w14:paraId="07B2E91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xero/drukarka A3 kolor </w:t>
            </w:r>
            <w:proofErr w:type="spellStart"/>
            <w:r w:rsidRPr="006A7A40">
              <w:rPr>
                <w:rFonts w:asciiTheme="minorHAnsi" w:hAnsiTheme="minorHAnsi" w:cstheme="minorHAnsi"/>
              </w:rPr>
              <w:t>duza</w:t>
            </w:r>
            <w:proofErr w:type="spellEnd"/>
          </w:p>
        </w:tc>
        <w:tc>
          <w:tcPr>
            <w:tcW w:w="709" w:type="dxa"/>
          </w:tcPr>
          <w:p w14:paraId="75A4349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782C25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Kolorowe urządzenie wielofunkcyjne, obsługa A3, A4 skanowanie do sieci, druk sieciowy, funkcja skanowania, kopiowania.</w:t>
            </w:r>
          </w:p>
        </w:tc>
      </w:tr>
      <w:tr w:rsidR="00B6360F" w:rsidRPr="004B2EAB" w14:paraId="706003E3" w14:textId="77777777" w:rsidTr="00B6360F">
        <w:tc>
          <w:tcPr>
            <w:tcW w:w="507" w:type="dxa"/>
            <w:vMerge/>
          </w:tcPr>
          <w:p w14:paraId="35BD5316" w14:textId="77777777" w:rsidR="007302E1" w:rsidRPr="006A7A40" w:rsidRDefault="007302E1" w:rsidP="006A7A40">
            <w:pPr>
              <w:rPr>
                <w:rFonts w:asciiTheme="minorHAnsi" w:hAnsiTheme="minorHAnsi" w:cstheme="minorHAnsi"/>
              </w:rPr>
            </w:pPr>
          </w:p>
        </w:tc>
        <w:tc>
          <w:tcPr>
            <w:tcW w:w="1852" w:type="dxa"/>
            <w:vMerge/>
          </w:tcPr>
          <w:p w14:paraId="3B293CA6" w14:textId="77777777" w:rsidR="007302E1" w:rsidRPr="006A7A40" w:rsidRDefault="007302E1" w:rsidP="006A7A40">
            <w:pPr>
              <w:rPr>
                <w:rFonts w:asciiTheme="minorHAnsi" w:hAnsiTheme="minorHAnsi" w:cstheme="minorHAnsi"/>
              </w:rPr>
            </w:pPr>
          </w:p>
        </w:tc>
        <w:tc>
          <w:tcPr>
            <w:tcW w:w="2852" w:type="dxa"/>
          </w:tcPr>
          <w:p w14:paraId="380874F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wertykale okienne</w:t>
            </w:r>
          </w:p>
        </w:tc>
        <w:tc>
          <w:tcPr>
            <w:tcW w:w="709" w:type="dxa"/>
          </w:tcPr>
          <w:p w14:paraId="377CC8B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492D77F6" w14:textId="77777777" w:rsidR="007302E1" w:rsidRPr="006A7A40" w:rsidRDefault="007302E1" w:rsidP="006A7A40">
            <w:pPr>
              <w:rPr>
                <w:rFonts w:asciiTheme="minorHAnsi" w:hAnsiTheme="minorHAnsi" w:cstheme="minorHAnsi"/>
              </w:rPr>
            </w:pPr>
          </w:p>
        </w:tc>
      </w:tr>
      <w:tr w:rsidR="00B6360F" w:rsidRPr="004B2EAB" w14:paraId="068DEA9A" w14:textId="77777777" w:rsidTr="00B6360F">
        <w:tc>
          <w:tcPr>
            <w:tcW w:w="507" w:type="dxa"/>
            <w:vMerge w:val="restart"/>
          </w:tcPr>
          <w:p w14:paraId="2E820E6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1852" w:type="dxa"/>
            <w:vMerge w:val="restart"/>
          </w:tcPr>
          <w:p w14:paraId="4E6F77D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Księgowość </w:t>
            </w:r>
          </w:p>
        </w:tc>
        <w:tc>
          <w:tcPr>
            <w:tcW w:w="2852" w:type="dxa"/>
          </w:tcPr>
          <w:p w14:paraId="25550E3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meble biurowe w tym:</w:t>
            </w:r>
          </w:p>
          <w:p w14:paraId="4B0FBDD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biurko</w:t>
            </w:r>
          </w:p>
          <w:p w14:paraId="35F26A6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szafy na dokumenty</w:t>
            </w:r>
          </w:p>
          <w:p w14:paraId="2FE8929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stolik i krzesła dla interesantów</w:t>
            </w:r>
          </w:p>
        </w:tc>
        <w:tc>
          <w:tcPr>
            <w:tcW w:w="709" w:type="dxa"/>
          </w:tcPr>
          <w:p w14:paraId="084D566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zestaw</w:t>
            </w:r>
          </w:p>
        </w:tc>
        <w:tc>
          <w:tcPr>
            <w:tcW w:w="3686" w:type="dxa"/>
          </w:tcPr>
          <w:p w14:paraId="19F9285B" w14:textId="77777777" w:rsidR="007302E1" w:rsidRPr="006A7A40" w:rsidRDefault="007302E1" w:rsidP="006A7A40">
            <w:pPr>
              <w:rPr>
                <w:rFonts w:asciiTheme="minorHAnsi" w:hAnsiTheme="minorHAnsi" w:cstheme="minorHAnsi"/>
              </w:rPr>
            </w:pPr>
          </w:p>
        </w:tc>
      </w:tr>
      <w:tr w:rsidR="00B6360F" w:rsidRPr="004B2EAB" w14:paraId="45B6EC7E" w14:textId="77777777" w:rsidTr="00B6360F">
        <w:tc>
          <w:tcPr>
            <w:tcW w:w="507" w:type="dxa"/>
            <w:vMerge/>
          </w:tcPr>
          <w:p w14:paraId="0D6DCAA0" w14:textId="77777777" w:rsidR="007302E1" w:rsidRPr="006A7A40" w:rsidRDefault="007302E1" w:rsidP="006A7A40">
            <w:pPr>
              <w:rPr>
                <w:rFonts w:asciiTheme="minorHAnsi" w:hAnsiTheme="minorHAnsi" w:cstheme="minorHAnsi"/>
              </w:rPr>
            </w:pPr>
          </w:p>
        </w:tc>
        <w:tc>
          <w:tcPr>
            <w:tcW w:w="1852" w:type="dxa"/>
            <w:vMerge/>
          </w:tcPr>
          <w:p w14:paraId="480303D6" w14:textId="77777777" w:rsidR="007302E1" w:rsidRPr="006A7A40" w:rsidRDefault="007302E1" w:rsidP="006A7A40">
            <w:pPr>
              <w:rPr>
                <w:rFonts w:asciiTheme="minorHAnsi" w:hAnsiTheme="minorHAnsi" w:cstheme="minorHAnsi"/>
              </w:rPr>
            </w:pPr>
          </w:p>
        </w:tc>
        <w:tc>
          <w:tcPr>
            <w:tcW w:w="2852" w:type="dxa"/>
          </w:tcPr>
          <w:p w14:paraId="36B70CE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zestaw komputerowy + oprogramowanie pakiet biurowy + oprogramowanie księgowe</w:t>
            </w:r>
          </w:p>
        </w:tc>
        <w:tc>
          <w:tcPr>
            <w:tcW w:w="709" w:type="dxa"/>
          </w:tcPr>
          <w:p w14:paraId="27778DF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08DA9C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Komputer z Procesorem 4 rdzenie, 32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monitor 24 „ 4k System operacyjny umożliwiający obsługę AD, pakiet biurowy AV</w:t>
            </w:r>
          </w:p>
        </w:tc>
      </w:tr>
      <w:tr w:rsidR="00B6360F" w:rsidRPr="004B2EAB" w14:paraId="1CA6491D" w14:textId="77777777" w:rsidTr="00B6360F">
        <w:tc>
          <w:tcPr>
            <w:tcW w:w="507" w:type="dxa"/>
            <w:vMerge/>
          </w:tcPr>
          <w:p w14:paraId="159B7644" w14:textId="77777777" w:rsidR="007302E1" w:rsidRPr="006A7A40" w:rsidRDefault="007302E1" w:rsidP="006A7A40">
            <w:pPr>
              <w:rPr>
                <w:rFonts w:asciiTheme="minorHAnsi" w:hAnsiTheme="minorHAnsi" w:cstheme="minorHAnsi"/>
              </w:rPr>
            </w:pPr>
          </w:p>
        </w:tc>
        <w:tc>
          <w:tcPr>
            <w:tcW w:w="1852" w:type="dxa"/>
            <w:vMerge/>
          </w:tcPr>
          <w:p w14:paraId="0814D60A" w14:textId="77777777" w:rsidR="007302E1" w:rsidRPr="006A7A40" w:rsidRDefault="007302E1" w:rsidP="006A7A40">
            <w:pPr>
              <w:rPr>
                <w:rFonts w:asciiTheme="minorHAnsi" w:hAnsiTheme="minorHAnsi" w:cstheme="minorHAnsi"/>
              </w:rPr>
            </w:pPr>
          </w:p>
        </w:tc>
        <w:tc>
          <w:tcPr>
            <w:tcW w:w="2852" w:type="dxa"/>
          </w:tcPr>
          <w:p w14:paraId="2263EE1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drukarka sieciowa</w:t>
            </w:r>
          </w:p>
        </w:tc>
        <w:tc>
          <w:tcPr>
            <w:tcW w:w="709" w:type="dxa"/>
          </w:tcPr>
          <w:p w14:paraId="6EB2960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5431FC3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Obsługa A4 skanowanie do sieci, druk sieciowy, funkcja skanowania, kopiowania</w:t>
            </w:r>
          </w:p>
        </w:tc>
      </w:tr>
      <w:tr w:rsidR="00B6360F" w:rsidRPr="004B2EAB" w14:paraId="1E047C7D" w14:textId="77777777" w:rsidTr="00B6360F">
        <w:tc>
          <w:tcPr>
            <w:tcW w:w="507" w:type="dxa"/>
            <w:vMerge/>
          </w:tcPr>
          <w:p w14:paraId="324FA3AB" w14:textId="77777777" w:rsidR="007302E1" w:rsidRPr="006A7A40" w:rsidRDefault="007302E1" w:rsidP="006A7A40">
            <w:pPr>
              <w:rPr>
                <w:rFonts w:asciiTheme="minorHAnsi" w:hAnsiTheme="minorHAnsi" w:cstheme="minorHAnsi"/>
              </w:rPr>
            </w:pPr>
          </w:p>
        </w:tc>
        <w:tc>
          <w:tcPr>
            <w:tcW w:w="1852" w:type="dxa"/>
            <w:vMerge/>
          </w:tcPr>
          <w:p w14:paraId="3446B190" w14:textId="77777777" w:rsidR="007302E1" w:rsidRPr="006A7A40" w:rsidRDefault="007302E1" w:rsidP="006A7A40">
            <w:pPr>
              <w:rPr>
                <w:rFonts w:asciiTheme="minorHAnsi" w:hAnsiTheme="minorHAnsi" w:cstheme="minorHAnsi"/>
              </w:rPr>
            </w:pPr>
          </w:p>
        </w:tc>
        <w:tc>
          <w:tcPr>
            <w:tcW w:w="2852" w:type="dxa"/>
          </w:tcPr>
          <w:p w14:paraId="17169E0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wertykale okienne</w:t>
            </w:r>
          </w:p>
        </w:tc>
        <w:tc>
          <w:tcPr>
            <w:tcW w:w="709" w:type="dxa"/>
          </w:tcPr>
          <w:p w14:paraId="59B86B2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2F36208" w14:textId="77777777" w:rsidR="007302E1" w:rsidRPr="006A7A40" w:rsidRDefault="007302E1" w:rsidP="006A7A40">
            <w:pPr>
              <w:rPr>
                <w:rFonts w:asciiTheme="minorHAnsi" w:hAnsiTheme="minorHAnsi" w:cstheme="minorHAnsi"/>
              </w:rPr>
            </w:pPr>
          </w:p>
        </w:tc>
      </w:tr>
      <w:tr w:rsidR="00B6360F" w:rsidRPr="004B2EAB" w14:paraId="0D4629CA" w14:textId="77777777" w:rsidTr="00B6360F">
        <w:tc>
          <w:tcPr>
            <w:tcW w:w="507" w:type="dxa"/>
            <w:vMerge w:val="restart"/>
          </w:tcPr>
          <w:p w14:paraId="2D28880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3</w:t>
            </w:r>
          </w:p>
        </w:tc>
        <w:tc>
          <w:tcPr>
            <w:tcW w:w="1852" w:type="dxa"/>
            <w:vMerge w:val="restart"/>
          </w:tcPr>
          <w:p w14:paraId="06F6318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Pomieszczenie gospodarcze dla sprzątaczki</w:t>
            </w:r>
          </w:p>
        </w:tc>
        <w:tc>
          <w:tcPr>
            <w:tcW w:w="2852" w:type="dxa"/>
          </w:tcPr>
          <w:p w14:paraId="2DD602F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szafa ubraniowa</w:t>
            </w:r>
          </w:p>
        </w:tc>
        <w:tc>
          <w:tcPr>
            <w:tcW w:w="709" w:type="dxa"/>
          </w:tcPr>
          <w:p w14:paraId="063CCD8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5A53098" w14:textId="77777777" w:rsidR="007302E1" w:rsidRPr="006A7A40" w:rsidRDefault="007302E1" w:rsidP="006A7A40">
            <w:pPr>
              <w:rPr>
                <w:rFonts w:asciiTheme="minorHAnsi" w:hAnsiTheme="minorHAnsi" w:cstheme="minorHAnsi"/>
              </w:rPr>
            </w:pPr>
          </w:p>
        </w:tc>
      </w:tr>
      <w:tr w:rsidR="00B6360F" w:rsidRPr="004B2EAB" w14:paraId="5F1195AE" w14:textId="77777777" w:rsidTr="00B6360F">
        <w:tc>
          <w:tcPr>
            <w:tcW w:w="507" w:type="dxa"/>
            <w:vMerge/>
          </w:tcPr>
          <w:p w14:paraId="57BDD371" w14:textId="77777777" w:rsidR="007302E1" w:rsidRPr="006A7A40" w:rsidRDefault="007302E1" w:rsidP="006A7A40">
            <w:pPr>
              <w:rPr>
                <w:rFonts w:asciiTheme="minorHAnsi" w:hAnsiTheme="minorHAnsi" w:cstheme="minorHAnsi"/>
              </w:rPr>
            </w:pPr>
          </w:p>
        </w:tc>
        <w:tc>
          <w:tcPr>
            <w:tcW w:w="1852" w:type="dxa"/>
            <w:vMerge/>
          </w:tcPr>
          <w:p w14:paraId="28658492" w14:textId="77777777" w:rsidR="007302E1" w:rsidRPr="006A7A40" w:rsidRDefault="007302E1" w:rsidP="006A7A40">
            <w:pPr>
              <w:rPr>
                <w:rFonts w:asciiTheme="minorHAnsi" w:hAnsiTheme="minorHAnsi" w:cstheme="minorHAnsi"/>
              </w:rPr>
            </w:pPr>
          </w:p>
        </w:tc>
        <w:tc>
          <w:tcPr>
            <w:tcW w:w="2852" w:type="dxa"/>
          </w:tcPr>
          <w:p w14:paraId="599BABC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szafa na środki czystości</w:t>
            </w:r>
          </w:p>
        </w:tc>
        <w:tc>
          <w:tcPr>
            <w:tcW w:w="709" w:type="dxa"/>
          </w:tcPr>
          <w:p w14:paraId="441AE4B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56C50304" w14:textId="77777777" w:rsidR="007302E1" w:rsidRPr="006A7A40" w:rsidRDefault="007302E1" w:rsidP="006A7A40">
            <w:pPr>
              <w:rPr>
                <w:rFonts w:asciiTheme="minorHAnsi" w:hAnsiTheme="minorHAnsi" w:cstheme="minorHAnsi"/>
              </w:rPr>
            </w:pPr>
          </w:p>
        </w:tc>
      </w:tr>
      <w:tr w:rsidR="00B6360F" w:rsidRPr="004B2EAB" w14:paraId="662F910C" w14:textId="77777777" w:rsidTr="00B6360F">
        <w:tc>
          <w:tcPr>
            <w:tcW w:w="507" w:type="dxa"/>
            <w:vMerge/>
          </w:tcPr>
          <w:p w14:paraId="40A81D43" w14:textId="77777777" w:rsidR="007302E1" w:rsidRPr="006A7A40" w:rsidRDefault="007302E1" w:rsidP="006A7A40">
            <w:pPr>
              <w:rPr>
                <w:rFonts w:asciiTheme="minorHAnsi" w:hAnsiTheme="minorHAnsi" w:cstheme="minorHAnsi"/>
              </w:rPr>
            </w:pPr>
          </w:p>
        </w:tc>
        <w:tc>
          <w:tcPr>
            <w:tcW w:w="1852" w:type="dxa"/>
            <w:vMerge/>
          </w:tcPr>
          <w:p w14:paraId="0C776025" w14:textId="77777777" w:rsidR="007302E1" w:rsidRPr="006A7A40" w:rsidRDefault="007302E1" w:rsidP="006A7A40">
            <w:pPr>
              <w:rPr>
                <w:rFonts w:asciiTheme="minorHAnsi" w:hAnsiTheme="minorHAnsi" w:cstheme="minorHAnsi"/>
              </w:rPr>
            </w:pPr>
          </w:p>
        </w:tc>
        <w:tc>
          <w:tcPr>
            <w:tcW w:w="2852" w:type="dxa"/>
          </w:tcPr>
          <w:p w14:paraId="5AB025E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zlew gospodarczy</w:t>
            </w:r>
          </w:p>
        </w:tc>
        <w:tc>
          <w:tcPr>
            <w:tcW w:w="709" w:type="dxa"/>
          </w:tcPr>
          <w:p w14:paraId="32AA430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48D9CA38" w14:textId="77777777" w:rsidR="007302E1" w:rsidRPr="006A7A40" w:rsidRDefault="007302E1" w:rsidP="006A7A40">
            <w:pPr>
              <w:rPr>
                <w:rFonts w:asciiTheme="minorHAnsi" w:hAnsiTheme="minorHAnsi" w:cstheme="minorHAnsi"/>
              </w:rPr>
            </w:pPr>
          </w:p>
        </w:tc>
      </w:tr>
      <w:tr w:rsidR="00B6360F" w:rsidRPr="004B2EAB" w14:paraId="66AB3DA2" w14:textId="77777777" w:rsidTr="00B6360F">
        <w:tc>
          <w:tcPr>
            <w:tcW w:w="507" w:type="dxa"/>
            <w:vMerge/>
          </w:tcPr>
          <w:p w14:paraId="49DC56DF" w14:textId="77777777" w:rsidR="007302E1" w:rsidRPr="006A7A40" w:rsidRDefault="007302E1" w:rsidP="006A7A40">
            <w:pPr>
              <w:rPr>
                <w:rFonts w:asciiTheme="minorHAnsi" w:hAnsiTheme="minorHAnsi" w:cstheme="minorHAnsi"/>
              </w:rPr>
            </w:pPr>
          </w:p>
        </w:tc>
        <w:tc>
          <w:tcPr>
            <w:tcW w:w="1852" w:type="dxa"/>
            <w:vMerge/>
          </w:tcPr>
          <w:p w14:paraId="24FD76DD" w14:textId="77777777" w:rsidR="007302E1" w:rsidRPr="006A7A40" w:rsidRDefault="007302E1" w:rsidP="006A7A40">
            <w:pPr>
              <w:rPr>
                <w:rFonts w:asciiTheme="minorHAnsi" w:hAnsiTheme="minorHAnsi" w:cstheme="minorHAnsi"/>
              </w:rPr>
            </w:pPr>
          </w:p>
        </w:tc>
        <w:tc>
          <w:tcPr>
            <w:tcW w:w="2852" w:type="dxa"/>
          </w:tcPr>
          <w:p w14:paraId="2AC5CB9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odkurzacz przemysłowy</w:t>
            </w:r>
          </w:p>
        </w:tc>
        <w:tc>
          <w:tcPr>
            <w:tcW w:w="709" w:type="dxa"/>
          </w:tcPr>
          <w:p w14:paraId="011F0D8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F56F96B" w14:textId="77777777" w:rsidR="007302E1" w:rsidRPr="006A7A40" w:rsidRDefault="007302E1" w:rsidP="006A7A40">
            <w:pPr>
              <w:rPr>
                <w:rFonts w:asciiTheme="minorHAnsi" w:hAnsiTheme="minorHAnsi" w:cstheme="minorHAnsi"/>
              </w:rPr>
            </w:pPr>
          </w:p>
        </w:tc>
      </w:tr>
      <w:tr w:rsidR="00B6360F" w:rsidRPr="004B2EAB" w14:paraId="192BF5BA" w14:textId="77777777" w:rsidTr="00B6360F">
        <w:tc>
          <w:tcPr>
            <w:tcW w:w="507" w:type="dxa"/>
            <w:vMerge w:val="restart"/>
          </w:tcPr>
          <w:p w14:paraId="52686B4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1852" w:type="dxa"/>
            <w:vMerge w:val="restart"/>
          </w:tcPr>
          <w:p w14:paraId="0AE912F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Hol</w:t>
            </w:r>
          </w:p>
        </w:tc>
        <w:tc>
          <w:tcPr>
            <w:tcW w:w="2852" w:type="dxa"/>
          </w:tcPr>
          <w:p w14:paraId="2A8829E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ławki do siedzenia</w:t>
            </w:r>
          </w:p>
        </w:tc>
        <w:tc>
          <w:tcPr>
            <w:tcW w:w="709" w:type="dxa"/>
          </w:tcPr>
          <w:p w14:paraId="44BB420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3686" w:type="dxa"/>
          </w:tcPr>
          <w:p w14:paraId="5EE1D818" w14:textId="77777777" w:rsidR="007302E1" w:rsidRPr="006A7A40" w:rsidRDefault="007302E1" w:rsidP="006A7A40">
            <w:pPr>
              <w:rPr>
                <w:rFonts w:asciiTheme="minorHAnsi" w:hAnsiTheme="minorHAnsi" w:cstheme="minorHAnsi"/>
              </w:rPr>
            </w:pPr>
          </w:p>
        </w:tc>
      </w:tr>
      <w:tr w:rsidR="00B6360F" w:rsidRPr="004B2EAB" w14:paraId="6A88A1B7" w14:textId="77777777" w:rsidTr="00B6360F">
        <w:tc>
          <w:tcPr>
            <w:tcW w:w="507" w:type="dxa"/>
            <w:vMerge/>
          </w:tcPr>
          <w:p w14:paraId="467E8E5A" w14:textId="77777777" w:rsidR="007302E1" w:rsidRPr="006A7A40" w:rsidRDefault="007302E1" w:rsidP="006A7A40">
            <w:pPr>
              <w:rPr>
                <w:rFonts w:asciiTheme="minorHAnsi" w:hAnsiTheme="minorHAnsi" w:cstheme="minorHAnsi"/>
              </w:rPr>
            </w:pPr>
          </w:p>
        </w:tc>
        <w:tc>
          <w:tcPr>
            <w:tcW w:w="1852" w:type="dxa"/>
            <w:vMerge/>
          </w:tcPr>
          <w:p w14:paraId="0027EBDD" w14:textId="77777777" w:rsidR="007302E1" w:rsidRPr="006A7A40" w:rsidRDefault="007302E1" w:rsidP="006A7A40">
            <w:pPr>
              <w:rPr>
                <w:rFonts w:asciiTheme="minorHAnsi" w:hAnsiTheme="minorHAnsi" w:cstheme="minorHAnsi"/>
              </w:rPr>
            </w:pPr>
          </w:p>
        </w:tc>
        <w:tc>
          <w:tcPr>
            <w:tcW w:w="2852" w:type="dxa"/>
          </w:tcPr>
          <w:p w14:paraId="1690369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Tablice korytarzowe LCD  (informacji dynamicznej)</w:t>
            </w:r>
          </w:p>
        </w:tc>
        <w:tc>
          <w:tcPr>
            <w:tcW w:w="709" w:type="dxa"/>
          </w:tcPr>
          <w:p w14:paraId="358BB06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4AFC1ED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przekątna obrazu: 65"</w:t>
            </w:r>
          </w:p>
          <w:p w14:paraId="4537267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3840x2160 (4K Ultra HD)</w:t>
            </w:r>
          </w:p>
          <w:p w14:paraId="6FCABA2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podświetlanie ekranu: D-LED</w:t>
            </w:r>
          </w:p>
          <w:p w14:paraId="4F555D9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wbudowany system operacyjny Android 9.0</w:t>
            </w:r>
          </w:p>
          <w:p w14:paraId="18F42C7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wbudowany moduł Wi-Fi (2.4G/5G), Hotspot </w:t>
            </w:r>
            <w:proofErr w:type="spellStart"/>
            <w:r w:rsidRPr="006A7A40">
              <w:rPr>
                <w:rFonts w:asciiTheme="minorHAnsi" w:hAnsiTheme="minorHAnsi" w:cstheme="minorHAnsi"/>
              </w:rPr>
              <w:t>WiFi</w:t>
            </w:r>
            <w:proofErr w:type="spellEnd"/>
          </w:p>
          <w:p w14:paraId="6A5ABD6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udostępnianie ekranu przez Wi-Fi z wielu urządzeń</w:t>
            </w:r>
          </w:p>
          <w:p w14:paraId="3621E38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wejścia wideo: 1x HDMI</w:t>
            </w:r>
          </w:p>
          <w:p w14:paraId="4D227F3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interfejs: 1x RJ45, 1x RS232, 3x USB 3.0, 1x micro USB, </w:t>
            </w:r>
            <w:proofErr w:type="spellStart"/>
            <w:r w:rsidRPr="006A7A40">
              <w:rPr>
                <w:rFonts w:asciiTheme="minorHAnsi" w:hAnsiTheme="minorHAnsi" w:cstheme="minorHAnsi"/>
              </w:rPr>
              <w:t>IrDA</w:t>
            </w:r>
            <w:proofErr w:type="spellEnd"/>
          </w:p>
          <w:p w14:paraId="3F7764A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wbudowane 2 mikrofony oraz 2 głośniki 15W</w:t>
            </w:r>
          </w:p>
          <w:p w14:paraId="625C53C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możliwość obsługi palcem lub rysikiem (w zestawie 2szt.)</w:t>
            </w:r>
          </w:p>
          <w:p w14:paraId="0B0794C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20 punktów dotykowych jednoczesnego pisania</w:t>
            </w:r>
          </w:p>
          <w:p w14:paraId="3CE242D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wbudowana kamera 5Mpx na przednim panelu</w:t>
            </w:r>
          </w:p>
          <w:p w14:paraId="4F2B420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obsługa dokumentów </w:t>
            </w:r>
            <w:proofErr w:type="spellStart"/>
            <w:r w:rsidRPr="006A7A40">
              <w:rPr>
                <w:rFonts w:asciiTheme="minorHAnsi" w:hAnsiTheme="minorHAnsi" w:cstheme="minorHAnsi"/>
              </w:rPr>
              <w:t>office</w:t>
            </w:r>
            <w:proofErr w:type="spellEnd"/>
            <w:r w:rsidRPr="006A7A40">
              <w:rPr>
                <w:rFonts w:asciiTheme="minorHAnsi" w:hAnsiTheme="minorHAnsi" w:cstheme="minorHAnsi"/>
              </w:rPr>
              <w:t xml:space="preserve"> i plików multimedialnych</w:t>
            </w:r>
          </w:p>
          <w:p w14:paraId="4991773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montaż na mobilnym stojaku lub ścienny (500x400)</w:t>
            </w:r>
          </w:p>
          <w:p w14:paraId="6C973CF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waga: 38kg</w:t>
            </w:r>
          </w:p>
          <w:p w14:paraId="0109B9B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wymiary: 1485x87x941mm (szer./dł./wys.)</w:t>
            </w:r>
          </w:p>
          <w:p w14:paraId="6D26D5D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gwarancja: 36 miesięcy</w:t>
            </w:r>
          </w:p>
          <w:p w14:paraId="05E62E3E" w14:textId="77777777" w:rsidR="007302E1" w:rsidRPr="006A7A40" w:rsidRDefault="007302E1" w:rsidP="006A7A40">
            <w:pPr>
              <w:rPr>
                <w:rFonts w:asciiTheme="minorHAnsi" w:hAnsiTheme="minorHAnsi" w:cstheme="minorHAnsi"/>
              </w:rPr>
            </w:pPr>
          </w:p>
        </w:tc>
      </w:tr>
      <w:tr w:rsidR="00B6360F" w:rsidRPr="004B2EAB" w14:paraId="2A088A10" w14:textId="77777777" w:rsidTr="00B6360F">
        <w:tc>
          <w:tcPr>
            <w:tcW w:w="507" w:type="dxa"/>
            <w:vMerge/>
          </w:tcPr>
          <w:p w14:paraId="16B0D53B" w14:textId="77777777" w:rsidR="007302E1" w:rsidRPr="006A7A40" w:rsidRDefault="007302E1" w:rsidP="006A7A40">
            <w:pPr>
              <w:rPr>
                <w:rFonts w:asciiTheme="minorHAnsi" w:hAnsiTheme="minorHAnsi" w:cstheme="minorHAnsi"/>
              </w:rPr>
            </w:pPr>
          </w:p>
        </w:tc>
        <w:tc>
          <w:tcPr>
            <w:tcW w:w="1852" w:type="dxa"/>
            <w:vMerge/>
          </w:tcPr>
          <w:p w14:paraId="18F0F38E" w14:textId="77777777" w:rsidR="007302E1" w:rsidRPr="006A7A40" w:rsidRDefault="007302E1" w:rsidP="006A7A40">
            <w:pPr>
              <w:rPr>
                <w:rFonts w:asciiTheme="minorHAnsi" w:hAnsiTheme="minorHAnsi" w:cstheme="minorHAnsi"/>
              </w:rPr>
            </w:pPr>
          </w:p>
        </w:tc>
        <w:tc>
          <w:tcPr>
            <w:tcW w:w="2852" w:type="dxa"/>
          </w:tcPr>
          <w:p w14:paraId="6EBC4E1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tablice informacyjne (gabloty) </w:t>
            </w:r>
          </w:p>
        </w:tc>
        <w:tc>
          <w:tcPr>
            <w:tcW w:w="709" w:type="dxa"/>
          </w:tcPr>
          <w:p w14:paraId="490DFCA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38A2D3E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Gablota ogłoszeniowa 8xA4</w:t>
            </w:r>
          </w:p>
          <w:p w14:paraId="59A8566D" w14:textId="77777777" w:rsidR="007302E1" w:rsidRPr="006A7A40" w:rsidRDefault="007302E1" w:rsidP="006A7A40">
            <w:pPr>
              <w:rPr>
                <w:rFonts w:asciiTheme="minorHAnsi" w:hAnsiTheme="minorHAnsi" w:cstheme="minorHAnsi"/>
              </w:rPr>
            </w:pPr>
          </w:p>
        </w:tc>
      </w:tr>
      <w:tr w:rsidR="00B6360F" w:rsidRPr="004B2EAB" w14:paraId="404446F8" w14:textId="77777777" w:rsidTr="00B6360F">
        <w:tc>
          <w:tcPr>
            <w:tcW w:w="507" w:type="dxa"/>
            <w:vMerge w:val="restart"/>
          </w:tcPr>
          <w:p w14:paraId="24A541F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5</w:t>
            </w:r>
          </w:p>
        </w:tc>
        <w:tc>
          <w:tcPr>
            <w:tcW w:w="1852" w:type="dxa"/>
            <w:vMerge w:val="restart"/>
          </w:tcPr>
          <w:p w14:paraId="72E02C0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WC</w:t>
            </w:r>
          </w:p>
        </w:tc>
        <w:tc>
          <w:tcPr>
            <w:tcW w:w="2852" w:type="dxa"/>
          </w:tcPr>
          <w:p w14:paraId="1D068C3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podajniki na mydło, papier, </w:t>
            </w:r>
          </w:p>
        </w:tc>
        <w:tc>
          <w:tcPr>
            <w:tcW w:w="709" w:type="dxa"/>
          </w:tcPr>
          <w:p w14:paraId="1F3F163E" w14:textId="77777777" w:rsidR="007302E1" w:rsidRPr="006A7A40" w:rsidRDefault="007302E1" w:rsidP="006A7A40">
            <w:pPr>
              <w:rPr>
                <w:rFonts w:asciiTheme="minorHAnsi" w:hAnsiTheme="minorHAnsi" w:cstheme="minorHAnsi"/>
              </w:rPr>
            </w:pPr>
          </w:p>
        </w:tc>
        <w:tc>
          <w:tcPr>
            <w:tcW w:w="3686" w:type="dxa"/>
          </w:tcPr>
          <w:p w14:paraId="52451BB1" w14:textId="77777777" w:rsidR="007302E1" w:rsidRPr="006A7A40" w:rsidRDefault="007302E1" w:rsidP="006A7A40">
            <w:pPr>
              <w:rPr>
                <w:rFonts w:asciiTheme="minorHAnsi" w:hAnsiTheme="minorHAnsi" w:cstheme="minorHAnsi"/>
              </w:rPr>
            </w:pPr>
          </w:p>
        </w:tc>
      </w:tr>
      <w:tr w:rsidR="00B6360F" w:rsidRPr="004B2EAB" w14:paraId="46D34788" w14:textId="77777777" w:rsidTr="00B6360F">
        <w:tc>
          <w:tcPr>
            <w:tcW w:w="507" w:type="dxa"/>
            <w:vMerge/>
          </w:tcPr>
          <w:p w14:paraId="166360A1" w14:textId="77777777" w:rsidR="007302E1" w:rsidRPr="006A7A40" w:rsidRDefault="007302E1" w:rsidP="006A7A40">
            <w:pPr>
              <w:rPr>
                <w:rFonts w:asciiTheme="minorHAnsi" w:hAnsiTheme="minorHAnsi" w:cstheme="minorHAnsi"/>
              </w:rPr>
            </w:pPr>
          </w:p>
        </w:tc>
        <w:tc>
          <w:tcPr>
            <w:tcW w:w="1852" w:type="dxa"/>
            <w:vMerge/>
          </w:tcPr>
          <w:p w14:paraId="7D7EAD5E" w14:textId="77777777" w:rsidR="007302E1" w:rsidRPr="006A7A40" w:rsidRDefault="007302E1" w:rsidP="006A7A40">
            <w:pPr>
              <w:rPr>
                <w:rFonts w:asciiTheme="minorHAnsi" w:hAnsiTheme="minorHAnsi" w:cstheme="minorHAnsi"/>
              </w:rPr>
            </w:pPr>
          </w:p>
        </w:tc>
        <w:tc>
          <w:tcPr>
            <w:tcW w:w="2852" w:type="dxa"/>
          </w:tcPr>
          <w:p w14:paraId="7FCDE7C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suszarka do rąk stojąca</w:t>
            </w:r>
          </w:p>
        </w:tc>
        <w:tc>
          <w:tcPr>
            <w:tcW w:w="709" w:type="dxa"/>
          </w:tcPr>
          <w:p w14:paraId="1941CE9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C9EE567" w14:textId="77777777" w:rsidR="007302E1" w:rsidRPr="006A7A40" w:rsidRDefault="007302E1" w:rsidP="006A7A40">
            <w:pPr>
              <w:rPr>
                <w:rFonts w:asciiTheme="minorHAnsi" w:hAnsiTheme="minorHAnsi" w:cstheme="minorHAnsi"/>
              </w:rPr>
            </w:pPr>
          </w:p>
        </w:tc>
      </w:tr>
      <w:tr w:rsidR="007302E1" w:rsidRPr="004B2EAB" w14:paraId="742A3CB6" w14:textId="77777777" w:rsidTr="006A7A40">
        <w:trPr>
          <w:trHeight w:val="99"/>
        </w:trPr>
        <w:tc>
          <w:tcPr>
            <w:tcW w:w="9606" w:type="dxa"/>
            <w:gridSpan w:val="5"/>
          </w:tcPr>
          <w:p w14:paraId="326BFF3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I PIĘTRO</w:t>
            </w:r>
          </w:p>
        </w:tc>
      </w:tr>
      <w:tr w:rsidR="00B6360F" w:rsidRPr="004B2EAB" w14:paraId="00197A2D" w14:textId="77777777" w:rsidTr="00B6360F">
        <w:tc>
          <w:tcPr>
            <w:tcW w:w="507" w:type="dxa"/>
            <w:vMerge w:val="restart"/>
          </w:tcPr>
          <w:p w14:paraId="1368159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1852" w:type="dxa"/>
            <w:vMerge w:val="restart"/>
          </w:tcPr>
          <w:p w14:paraId="1B121FD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Pokój trenerów</w:t>
            </w:r>
          </w:p>
        </w:tc>
        <w:tc>
          <w:tcPr>
            <w:tcW w:w="2852" w:type="dxa"/>
          </w:tcPr>
          <w:p w14:paraId="215C8C5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meble biurowe w tym: stół, krzesła, szafa na ubranie wierzchnie, szafa na dokumenty, </w:t>
            </w:r>
          </w:p>
        </w:tc>
        <w:tc>
          <w:tcPr>
            <w:tcW w:w="709" w:type="dxa"/>
          </w:tcPr>
          <w:p w14:paraId="767FDA0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zestaw</w:t>
            </w:r>
          </w:p>
        </w:tc>
        <w:tc>
          <w:tcPr>
            <w:tcW w:w="3686" w:type="dxa"/>
          </w:tcPr>
          <w:p w14:paraId="21DB9615" w14:textId="77777777" w:rsidR="007302E1" w:rsidRPr="006A7A40" w:rsidRDefault="007302E1" w:rsidP="006A7A40">
            <w:pPr>
              <w:rPr>
                <w:rFonts w:asciiTheme="minorHAnsi" w:hAnsiTheme="minorHAnsi" w:cstheme="minorHAnsi"/>
              </w:rPr>
            </w:pPr>
          </w:p>
        </w:tc>
      </w:tr>
      <w:tr w:rsidR="00B6360F" w:rsidRPr="004B2EAB" w14:paraId="67961746" w14:textId="77777777" w:rsidTr="00B6360F">
        <w:tc>
          <w:tcPr>
            <w:tcW w:w="507" w:type="dxa"/>
            <w:vMerge/>
          </w:tcPr>
          <w:p w14:paraId="6C70BBF4" w14:textId="77777777" w:rsidR="007302E1" w:rsidRPr="006A7A40" w:rsidRDefault="007302E1" w:rsidP="006A7A40">
            <w:pPr>
              <w:rPr>
                <w:rFonts w:asciiTheme="minorHAnsi" w:hAnsiTheme="minorHAnsi" w:cstheme="minorHAnsi"/>
              </w:rPr>
            </w:pPr>
          </w:p>
        </w:tc>
        <w:tc>
          <w:tcPr>
            <w:tcW w:w="1852" w:type="dxa"/>
            <w:vMerge/>
          </w:tcPr>
          <w:p w14:paraId="3BE774E8" w14:textId="77777777" w:rsidR="007302E1" w:rsidRPr="006A7A40" w:rsidRDefault="007302E1" w:rsidP="006A7A40">
            <w:pPr>
              <w:rPr>
                <w:rFonts w:asciiTheme="minorHAnsi" w:hAnsiTheme="minorHAnsi" w:cstheme="minorHAnsi"/>
              </w:rPr>
            </w:pPr>
          </w:p>
        </w:tc>
        <w:tc>
          <w:tcPr>
            <w:tcW w:w="2852" w:type="dxa"/>
          </w:tcPr>
          <w:p w14:paraId="397CB3B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laptop + oprogramowanie biurowe</w:t>
            </w:r>
          </w:p>
        </w:tc>
        <w:tc>
          <w:tcPr>
            <w:tcW w:w="709" w:type="dxa"/>
          </w:tcPr>
          <w:p w14:paraId="000809C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4F6B6F3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Laptop  z Procesorem 4 rdzenie, 16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monitor 24 4k System operacyjny umożliwiający obsługę AD, pakiet biurowy AV</w:t>
            </w:r>
          </w:p>
        </w:tc>
      </w:tr>
      <w:tr w:rsidR="00B6360F" w:rsidRPr="004B2EAB" w14:paraId="3CBABB82" w14:textId="77777777" w:rsidTr="00B6360F">
        <w:tc>
          <w:tcPr>
            <w:tcW w:w="507" w:type="dxa"/>
            <w:vMerge/>
          </w:tcPr>
          <w:p w14:paraId="0407C9CD" w14:textId="77777777" w:rsidR="007302E1" w:rsidRPr="006A7A40" w:rsidRDefault="007302E1" w:rsidP="006A7A40">
            <w:pPr>
              <w:rPr>
                <w:rFonts w:asciiTheme="minorHAnsi" w:hAnsiTheme="minorHAnsi" w:cstheme="minorHAnsi"/>
              </w:rPr>
            </w:pPr>
          </w:p>
        </w:tc>
        <w:tc>
          <w:tcPr>
            <w:tcW w:w="1852" w:type="dxa"/>
            <w:vMerge/>
          </w:tcPr>
          <w:p w14:paraId="39D56A21" w14:textId="77777777" w:rsidR="007302E1" w:rsidRPr="006A7A40" w:rsidRDefault="007302E1" w:rsidP="006A7A40">
            <w:pPr>
              <w:rPr>
                <w:rFonts w:asciiTheme="minorHAnsi" w:hAnsiTheme="minorHAnsi" w:cstheme="minorHAnsi"/>
              </w:rPr>
            </w:pPr>
          </w:p>
        </w:tc>
        <w:tc>
          <w:tcPr>
            <w:tcW w:w="2852" w:type="dxa"/>
          </w:tcPr>
          <w:p w14:paraId="4B5557B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ksero z funkcją druku i skanowania</w:t>
            </w:r>
          </w:p>
        </w:tc>
        <w:tc>
          <w:tcPr>
            <w:tcW w:w="709" w:type="dxa"/>
          </w:tcPr>
          <w:p w14:paraId="2412FE9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7BEC5E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Kolorowe urządzenie wielofunkcyjne, obsługa A3, A4 skanowanie do sieci, druk sieciowy, funkcja skanowania, kopiowania.</w:t>
            </w:r>
          </w:p>
        </w:tc>
      </w:tr>
      <w:tr w:rsidR="00B6360F" w:rsidRPr="004B2EAB" w14:paraId="056CA406" w14:textId="77777777" w:rsidTr="00B6360F">
        <w:tc>
          <w:tcPr>
            <w:tcW w:w="507" w:type="dxa"/>
            <w:vMerge w:val="restart"/>
          </w:tcPr>
          <w:p w14:paraId="62B8317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1852" w:type="dxa"/>
            <w:vMerge w:val="restart"/>
          </w:tcPr>
          <w:p w14:paraId="4F4F31E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Sala dydaktyczna nr 1 – na 20 słuchaczy + prowadzący</w:t>
            </w:r>
          </w:p>
        </w:tc>
        <w:tc>
          <w:tcPr>
            <w:tcW w:w="2852" w:type="dxa"/>
          </w:tcPr>
          <w:p w14:paraId="2C3AF65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laptop + oprogramowanie biurowe, </w:t>
            </w:r>
          </w:p>
        </w:tc>
        <w:tc>
          <w:tcPr>
            <w:tcW w:w="709" w:type="dxa"/>
          </w:tcPr>
          <w:p w14:paraId="6D0925A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21</w:t>
            </w:r>
          </w:p>
        </w:tc>
        <w:tc>
          <w:tcPr>
            <w:tcW w:w="3686" w:type="dxa"/>
          </w:tcPr>
          <w:p w14:paraId="12F6141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Laptop  z Procesorem 4 rdzenie, 16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monitor 24 4k System operacyjny umożliwiający obsługę AD, pakiet biurowy AV</w:t>
            </w:r>
          </w:p>
        </w:tc>
      </w:tr>
      <w:tr w:rsidR="00B6360F" w:rsidRPr="004B2EAB" w14:paraId="0B2AD648" w14:textId="77777777" w:rsidTr="00B6360F">
        <w:tc>
          <w:tcPr>
            <w:tcW w:w="507" w:type="dxa"/>
            <w:vMerge/>
          </w:tcPr>
          <w:p w14:paraId="33DD3779" w14:textId="77777777" w:rsidR="007302E1" w:rsidRPr="006A7A40" w:rsidRDefault="007302E1" w:rsidP="006A7A40">
            <w:pPr>
              <w:rPr>
                <w:rFonts w:asciiTheme="minorHAnsi" w:hAnsiTheme="minorHAnsi" w:cstheme="minorHAnsi"/>
              </w:rPr>
            </w:pPr>
          </w:p>
        </w:tc>
        <w:tc>
          <w:tcPr>
            <w:tcW w:w="1852" w:type="dxa"/>
            <w:vMerge/>
          </w:tcPr>
          <w:p w14:paraId="48A5E6C3" w14:textId="77777777" w:rsidR="007302E1" w:rsidRPr="006A7A40" w:rsidRDefault="007302E1" w:rsidP="006A7A40">
            <w:pPr>
              <w:rPr>
                <w:rFonts w:asciiTheme="minorHAnsi" w:hAnsiTheme="minorHAnsi" w:cstheme="minorHAnsi"/>
              </w:rPr>
            </w:pPr>
          </w:p>
        </w:tc>
        <w:tc>
          <w:tcPr>
            <w:tcW w:w="2852" w:type="dxa"/>
          </w:tcPr>
          <w:p w14:paraId="1F929D7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głośniki do laptopa</w:t>
            </w:r>
          </w:p>
        </w:tc>
        <w:tc>
          <w:tcPr>
            <w:tcW w:w="709" w:type="dxa"/>
          </w:tcPr>
          <w:p w14:paraId="56AF6A7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 komplet</w:t>
            </w:r>
          </w:p>
        </w:tc>
        <w:tc>
          <w:tcPr>
            <w:tcW w:w="3686" w:type="dxa"/>
          </w:tcPr>
          <w:p w14:paraId="22936232" w14:textId="77777777" w:rsidR="007302E1" w:rsidRPr="006A7A40" w:rsidRDefault="007302E1" w:rsidP="006A7A40">
            <w:pPr>
              <w:rPr>
                <w:rFonts w:asciiTheme="minorHAnsi" w:hAnsiTheme="minorHAnsi" w:cstheme="minorHAnsi"/>
              </w:rPr>
            </w:pPr>
          </w:p>
        </w:tc>
      </w:tr>
      <w:tr w:rsidR="00B6360F" w:rsidRPr="004B2EAB" w14:paraId="4BE48D68" w14:textId="77777777" w:rsidTr="00B6360F">
        <w:tc>
          <w:tcPr>
            <w:tcW w:w="507" w:type="dxa"/>
            <w:vMerge/>
          </w:tcPr>
          <w:p w14:paraId="056B51E4" w14:textId="77777777" w:rsidR="007302E1" w:rsidRPr="006A7A40" w:rsidRDefault="007302E1" w:rsidP="006A7A40">
            <w:pPr>
              <w:rPr>
                <w:rFonts w:asciiTheme="minorHAnsi" w:hAnsiTheme="minorHAnsi" w:cstheme="minorHAnsi"/>
              </w:rPr>
            </w:pPr>
          </w:p>
        </w:tc>
        <w:tc>
          <w:tcPr>
            <w:tcW w:w="1852" w:type="dxa"/>
            <w:vMerge/>
          </w:tcPr>
          <w:p w14:paraId="0131411E" w14:textId="77777777" w:rsidR="007302E1" w:rsidRPr="006A7A40" w:rsidRDefault="007302E1" w:rsidP="006A7A40">
            <w:pPr>
              <w:rPr>
                <w:rFonts w:asciiTheme="minorHAnsi" w:hAnsiTheme="minorHAnsi" w:cstheme="minorHAnsi"/>
              </w:rPr>
            </w:pPr>
          </w:p>
        </w:tc>
        <w:tc>
          <w:tcPr>
            <w:tcW w:w="2852" w:type="dxa"/>
          </w:tcPr>
          <w:p w14:paraId="599BD29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oprogramowanie solid </w:t>
            </w:r>
            <w:proofErr w:type="spellStart"/>
            <w:r w:rsidRPr="006A7A40">
              <w:rPr>
                <w:rFonts w:asciiTheme="minorHAnsi" w:hAnsiTheme="minorHAnsi" w:cstheme="minorHAnsi"/>
              </w:rPr>
              <w:t>edge</w:t>
            </w:r>
            <w:proofErr w:type="spellEnd"/>
            <w:r w:rsidRPr="006A7A40">
              <w:rPr>
                <w:rFonts w:asciiTheme="minorHAnsi" w:hAnsiTheme="minorHAnsi" w:cstheme="minorHAnsi"/>
              </w:rPr>
              <w:t xml:space="preserve"> na okres 5 lat</w:t>
            </w:r>
          </w:p>
        </w:tc>
        <w:tc>
          <w:tcPr>
            <w:tcW w:w="709" w:type="dxa"/>
          </w:tcPr>
          <w:p w14:paraId="49EB01FD" w14:textId="77777777" w:rsidR="007302E1" w:rsidRPr="006A7A40" w:rsidRDefault="007302E1" w:rsidP="006A7A40">
            <w:pPr>
              <w:rPr>
                <w:rFonts w:asciiTheme="minorHAnsi" w:hAnsiTheme="minorHAnsi" w:cstheme="minorHAnsi"/>
              </w:rPr>
            </w:pPr>
          </w:p>
        </w:tc>
        <w:tc>
          <w:tcPr>
            <w:tcW w:w="3686" w:type="dxa"/>
          </w:tcPr>
          <w:p w14:paraId="57B81403" w14:textId="77777777" w:rsidR="007302E1" w:rsidRPr="006A7A40" w:rsidRDefault="007302E1" w:rsidP="006A7A40">
            <w:pPr>
              <w:rPr>
                <w:rFonts w:asciiTheme="minorHAnsi" w:hAnsiTheme="minorHAnsi" w:cstheme="minorHAnsi"/>
              </w:rPr>
            </w:pPr>
          </w:p>
        </w:tc>
      </w:tr>
      <w:tr w:rsidR="00B6360F" w:rsidRPr="004B2EAB" w14:paraId="25BD483B" w14:textId="77777777" w:rsidTr="00B6360F">
        <w:tc>
          <w:tcPr>
            <w:tcW w:w="507" w:type="dxa"/>
            <w:vMerge/>
          </w:tcPr>
          <w:p w14:paraId="1A11B237" w14:textId="77777777" w:rsidR="007302E1" w:rsidRPr="006A7A40" w:rsidRDefault="007302E1" w:rsidP="006A7A40">
            <w:pPr>
              <w:rPr>
                <w:rFonts w:asciiTheme="minorHAnsi" w:hAnsiTheme="minorHAnsi" w:cstheme="minorHAnsi"/>
              </w:rPr>
            </w:pPr>
          </w:p>
        </w:tc>
        <w:tc>
          <w:tcPr>
            <w:tcW w:w="1852" w:type="dxa"/>
            <w:vMerge/>
          </w:tcPr>
          <w:p w14:paraId="33EE9CE2" w14:textId="77777777" w:rsidR="007302E1" w:rsidRPr="006A7A40" w:rsidRDefault="007302E1" w:rsidP="006A7A40">
            <w:pPr>
              <w:rPr>
                <w:rFonts w:asciiTheme="minorHAnsi" w:hAnsiTheme="minorHAnsi" w:cstheme="minorHAnsi"/>
              </w:rPr>
            </w:pPr>
          </w:p>
        </w:tc>
        <w:tc>
          <w:tcPr>
            <w:tcW w:w="2852" w:type="dxa"/>
          </w:tcPr>
          <w:p w14:paraId="640546B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trackballe </w:t>
            </w:r>
          </w:p>
        </w:tc>
        <w:tc>
          <w:tcPr>
            <w:tcW w:w="709" w:type="dxa"/>
          </w:tcPr>
          <w:p w14:paraId="3976D8A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21</w:t>
            </w:r>
          </w:p>
        </w:tc>
        <w:tc>
          <w:tcPr>
            <w:tcW w:w="3686" w:type="dxa"/>
          </w:tcPr>
          <w:p w14:paraId="1F62A0B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Dedykowane do oprogramowania CAD kompatybilne z </w:t>
            </w:r>
            <w:proofErr w:type="spellStart"/>
            <w:r w:rsidRPr="006A7A40">
              <w:rPr>
                <w:rFonts w:asciiTheme="minorHAnsi" w:hAnsiTheme="minorHAnsi" w:cstheme="minorHAnsi"/>
              </w:rPr>
              <w:t>solidedge</w:t>
            </w:r>
            <w:proofErr w:type="spellEnd"/>
          </w:p>
        </w:tc>
      </w:tr>
      <w:tr w:rsidR="00B6360F" w:rsidRPr="004B2EAB" w14:paraId="0058B805" w14:textId="77777777" w:rsidTr="00B6360F">
        <w:tc>
          <w:tcPr>
            <w:tcW w:w="507" w:type="dxa"/>
            <w:vMerge/>
          </w:tcPr>
          <w:p w14:paraId="6988C38B" w14:textId="77777777" w:rsidR="007302E1" w:rsidRPr="006A7A40" w:rsidRDefault="007302E1" w:rsidP="006A7A40">
            <w:pPr>
              <w:rPr>
                <w:rFonts w:asciiTheme="minorHAnsi" w:hAnsiTheme="minorHAnsi" w:cstheme="minorHAnsi"/>
              </w:rPr>
            </w:pPr>
          </w:p>
        </w:tc>
        <w:tc>
          <w:tcPr>
            <w:tcW w:w="1852" w:type="dxa"/>
            <w:vMerge/>
          </w:tcPr>
          <w:p w14:paraId="3EC2899B" w14:textId="77777777" w:rsidR="007302E1" w:rsidRPr="006A7A40" w:rsidRDefault="007302E1" w:rsidP="006A7A40">
            <w:pPr>
              <w:rPr>
                <w:rFonts w:asciiTheme="minorHAnsi" w:hAnsiTheme="minorHAnsi" w:cstheme="minorHAnsi"/>
              </w:rPr>
            </w:pPr>
          </w:p>
        </w:tc>
        <w:tc>
          <w:tcPr>
            <w:tcW w:w="2852" w:type="dxa"/>
          </w:tcPr>
          <w:p w14:paraId="4825DE8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drukarka sieciowa</w:t>
            </w:r>
          </w:p>
        </w:tc>
        <w:tc>
          <w:tcPr>
            <w:tcW w:w="709" w:type="dxa"/>
          </w:tcPr>
          <w:p w14:paraId="6FD74F2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204E1D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Obsługa A4 skanowanie do sieci, druk sieciowy, funkcja skanowania, kopiowania</w:t>
            </w:r>
          </w:p>
        </w:tc>
      </w:tr>
      <w:tr w:rsidR="00B6360F" w:rsidRPr="004B2EAB" w14:paraId="38DBC205" w14:textId="77777777" w:rsidTr="00B6360F">
        <w:tc>
          <w:tcPr>
            <w:tcW w:w="507" w:type="dxa"/>
            <w:vMerge/>
          </w:tcPr>
          <w:p w14:paraId="66985328" w14:textId="77777777" w:rsidR="007302E1" w:rsidRPr="006A7A40" w:rsidRDefault="007302E1" w:rsidP="006A7A40">
            <w:pPr>
              <w:rPr>
                <w:rFonts w:asciiTheme="minorHAnsi" w:hAnsiTheme="minorHAnsi" w:cstheme="minorHAnsi"/>
              </w:rPr>
            </w:pPr>
          </w:p>
        </w:tc>
        <w:tc>
          <w:tcPr>
            <w:tcW w:w="1852" w:type="dxa"/>
            <w:vMerge/>
          </w:tcPr>
          <w:p w14:paraId="7CBB2056" w14:textId="77777777" w:rsidR="007302E1" w:rsidRPr="006A7A40" w:rsidRDefault="007302E1" w:rsidP="006A7A40">
            <w:pPr>
              <w:rPr>
                <w:rFonts w:asciiTheme="minorHAnsi" w:hAnsiTheme="minorHAnsi" w:cstheme="minorHAnsi"/>
              </w:rPr>
            </w:pPr>
          </w:p>
        </w:tc>
        <w:tc>
          <w:tcPr>
            <w:tcW w:w="2852" w:type="dxa"/>
          </w:tcPr>
          <w:p w14:paraId="31D486A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drukarka 3D (2 sztuki do dwóch technologii) + oprogramowanie + </w:t>
            </w:r>
            <w:proofErr w:type="spellStart"/>
            <w:r w:rsidRPr="006A7A40">
              <w:rPr>
                <w:rFonts w:asciiTheme="minorHAnsi" w:hAnsiTheme="minorHAnsi" w:cstheme="minorHAnsi"/>
              </w:rPr>
              <w:t>filamenty</w:t>
            </w:r>
            <w:proofErr w:type="spellEnd"/>
          </w:p>
        </w:tc>
        <w:tc>
          <w:tcPr>
            <w:tcW w:w="709" w:type="dxa"/>
          </w:tcPr>
          <w:p w14:paraId="413F18A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2CA2746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drukarka  nr 1:</w:t>
            </w:r>
          </w:p>
          <w:p w14:paraId="6F59295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Technologia: FDM/FFF</w:t>
            </w:r>
          </w:p>
          <w:p w14:paraId="4A934A0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Liczba głowic: 1</w:t>
            </w:r>
          </w:p>
          <w:p w14:paraId="0F8C494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Temperatura </w:t>
            </w:r>
            <w:proofErr w:type="spellStart"/>
            <w:r w:rsidRPr="006A7A40">
              <w:rPr>
                <w:rFonts w:asciiTheme="minorHAnsi" w:hAnsiTheme="minorHAnsi" w:cstheme="minorHAnsi"/>
              </w:rPr>
              <w:t>Ekstrudera</w:t>
            </w:r>
            <w:proofErr w:type="spellEnd"/>
            <w:r w:rsidRPr="006A7A40">
              <w:rPr>
                <w:rFonts w:asciiTheme="minorHAnsi" w:hAnsiTheme="minorHAnsi" w:cstheme="minorHAnsi"/>
              </w:rPr>
              <w:t xml:space="preserve">: 240 </w:t>
            </w:r>
            <w:r w:rsidRPr="006A7A40">
              <w:rPr>
                <w:rFonts w:asciiTheme="minorHAnsi" w:hAnsiTheme="minorHAnsi" w:cstheme="minorHAnsi"/>
              </w:rPr>
              <w:sym w:font="Symbol" w:char="F0B0"/>
            </w:r>
            <w:r w:rsidRPr="006A7A40">
              <w:rPr>
                <w:rFonts w:asciiTheme="minorHAnsi" w:hAnsiTheme="minorHAnsi" w:cstheme="minorHAnsi"/>
              </w:rPr>
              <w:t>C / 265</w:t>
            </w:r>
            <w:r w:rsidRPr="006A7A40">
              <w:rPr>
                <w:rFonts w:asciiTheme="minorHAnsi" w:hAnsiTheme="minorHAnsi" w:cstheme="minorHAnsi"/>
              </w:rPr>
              <w:sym w:font="Symbol" w:char="F0B0"/>
            </w:r>
            <w:r w:rsidRPr="006A7A40">
              <w:rPr>
                <w:rFonts w:asciiTheme="minorHAnsi" w:hAnsiTheme="minorHAnsi" w:cstheme="minorHAnsi"/>
              </w:rPr>
              <w:t>C</w:t>
            </w:r>
          </w:p>
          <w:p w14:paraId="13E34AD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Temperatura platformy roboczej: 110 </w:t>
            </w:r>
            <w:r w:rsidRPr="006A7A40">
              <w:rPr>
                <w:rFonts w:asciiTheme="minorHAnsi" w:hAnsiTheme="minorHAnsi" w:cstheme="minorHAnsi"/>
              </w:rPr>
              <w:sym w:font="Symbol" w:char="F0B0"/>
            </w:r>
            <w:r w:rsidRPr="006A7A40">
              <w:rPr>
                <w:rFonts w:asciiTheme="minorHAnsi" w:hAnsiTheme="minorHAnsi" w:cstheme="minorHAnsi"/>
              </w:rPr>
              <w:t>C</w:t>
            </w:r>
          </w:p>
          <w:p w14:paraId="11BAAFC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Prędkość drukowania: 10 – 150 mm/s</w:t>
            </w:r>
          </w:p>
          <w:p w14:paraId="41F5924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Obszar roboczy: 220 x 200 x 250 mm</w:t>
            </w:r>
          </w:p>
          <w:p w14:paraId="04F9576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warstwy: 0,1 – 0,4 mm</w:t>
            </w:r>
          </w:p>
          <w:p w14:paraId="6C99F6C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Komora robocza: zamknięta</w:t>
            </w:r>
          </w:p>
          <w:p w14:paraId="699E437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Głośność: 45 </w:t>
            </w:r>
            <w:proofErr w:type="spellStart"/>
            <w:r w:rsidRPr="006A7A40">
              <w:rPr>
                <w:rFonts w:asciiTheme="minorHAnsi" w:hAnsiTheme="minorHAnsi" w:cstheme="minorHAnsi"/>
              </w:rPr>
              <w:t>dB</w:t>
            </w:r>
            <w:proofErr w:type="spellEnd"/>
          </w:p>
          <w:p w14:paraId="778FAF4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Zasilanie: 100-240 VAC, 47-603Hz</w:t>
            </w:r>
          </w:p>
          <w:p w14:paraId="5E434E3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Kamera: 1</w:t>
            </w:r>
          </w:p>
          <w:p w14:paraId="571B981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Filtr: Tak, HEPA</w:t>
            </w:r>
          </w:p>
          <w:p w14:paraId="58A7D3C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Czujnik </w:t>
            </w:r>
            <w:proofErr w:type="spellStart"/>
            <w:r w:rsidRPr="006A7A40">
              <w:rPr>
                <w:rFonts w:asciiTheme="minorHAnsi" w:hAnsiTheme="minorHAnsi" w:cstheme="minorHAnsi"/>
              </w:rPr>
              <w:t>Filamentu</w:t>
            </w:r>
            <w:proofErr w:type="spellEnd"/>
            <w:r w:rsidRPr="006A7A40">
              <w:rPr>
                <w:rFonts w:asciiTheme="minorHAnsi" w:hAnsiTheme="minorHAnsi" w:cstheme="minorHAnsi"/>
              </w:rPr>
              <w:t>: Tak</w:t>
            </w:r>
          </w:p>
          <w:p w14:paraId="3975209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Łączność: Pamięć USB, Wi-Fi, Ethernet, </w:t>
            </w:r>
            <w:proofErr w:type="spellStart"/>
            <w:r w:rsidRPr="006A7A40">
              <w:rPr>
                <w:rFonts w:asciiTheme="minorHAnsi" w:hAnsiTheme="minorHAnsi" w:cstheme="minorHAnsi"/>
              </w:rPr>
              <w:t>FlashCloud</w:t>
            </w:r>
            <w:proofErr w:type="spellEnd"/>
          </w:p>
          <w:p w14:paraId="5D6FEE69" w14:textId="77777777" w:rsidR="007302E1" w:rsidRPr="006A7A40" w:rsidRDefault="007302E1" w:rsidP="006A7A40">
            <w:pPr>
              <w:rPr>
                <w:rFonts w:asciiTheme="minorHAnsi" w:hAnsiTheme="minorHAnsi" w:cstheme="minorHAnsi"/>
              </w:rPr>
            </w:pPr>
          </w:p>
          <w:p w14:paraId="2A1A1CC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drukarka  nr 2:</w:t>
            </w:r>
          </w:p>
          <w:p w14:paraId="46CE774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Technologia: LCD</w:t>
            </w:r>
          </w:p>
          <w:p w14:paraId="79C1A93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Wysokość warstwy: 0,025 – 0,2 mm</w:t>
            </w:r>
          </w:p>
          <w:p w14:paraId="158684F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XY: 0,05 mm</w:t>
            </w:r>
          </w:p>
          <w:p w14:paraId="64A6EE1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Prędkość drukowania: 10 – 50 mm/h</w:t>
            </w:r>
          </w:p>
          <w:p w14:paraId="7308A85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Obszar roboczy: 192 x 120 x 200 mm</w:t>
            </w:r>
          </w:p>
          <w:p w14:paraId="2E2F167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Długość Fali: 405 </w:t>
            </w:r>
            <w:proofErr w:type="spellStart"/>
            <w:r w:rsidRPr="006A7A40">
              <w:rPr>
                <w:rFonts w:asciiTheme="minorHAnsi" w:hAnsiTheme="minorHAnsi" w:cstheme="minorHAnsi"/>
              </w:rPr>
              <w:t>nm</w:t>
            </w:r>
            <w:proofErr w:type="spellEnd"/>
          </w:p>
          <w:p w14:paraId="5F7D3BE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Ekran: 8,9″ 4K monochromatyczny, klasy przemysłowej</w:t>
            </w:r>
          </w:p>
          <w:p w14:paraId="6270E07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Pojemność zbiornika: 0,5 L</w:t>
            </w:r>
          </w:p>
          <w:p w14:paraId="1F61231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Wymiary: 280 x 240 x 465 mm</w:t>
            </w:r>
          </w:p>
          <w:p w14:paraId="6C8C9AC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Wielkość wyświetlacza: 3,5″</w:t>
            </w:r>
          </w:p>
          <w:p w14:paraId="691A813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Łączność: USB, Ethernet</w:t>
            </w:r>
          </w:p>
        </w:tc>
      </w:tr>
      <w:tr w:rsidR="00B6360F" w:rsidRPr="004B2EAB" w14:paraId="54893CC6" w14:textId="77777777" w:rsidTr="00B6360F">
        <w:tc>
          <w:tcPr>
            <w:tcW w:w="507" w:type="dxa"/>
            <w:vMerge/>
          </w:tcPr>
          <w:p w14:paraId="61AF05A4" w14:textId="77777777" w:rsidR="007302E1" w:rsidRPr="006A7A40" w:rsidRDefault="007302E1" w:rsidP="006A7A40">
            <w:pPr>
              <w:rPr>
                <w:rFonts w:asciiTheme="minorHAnsi" w:hAnsiTheme="minorHAnsi" w:cstheme="minorHAnsi"/>
              </w:rPr>
            </w:pPr>
          </w:p>
        </w:tc>
        <w:tc>
          <w:tcPr>
            <w:tcW w:w="1852" w:type="dxa"/>
            <w:vMerge/>
          </w:tcPr>
          <w:p w14:paraId="12785DE4" w14:textId="77777777" w:rsidR="007302E1" w:rsidRPr="006A7A40" w:rsidRDefault="007302E1" w:rsidP="006A7A40">
            <w:pPr>
              <w:rPr>
                <w:rFonts w:asciiTheme="minorHAnsi" w:hAnsiTheme="minorHAnsi" w:cstheme="minorHAnsi"/>
              </w:rPr>
            </w:pPr>
          </w:p>
        </w:tc>
        <w:tc>
          <w:tcPr>
            <w:tcW w:w="2852" w:type="dxa"/>
          </w:tcPr>
          <w:p w14:paraId="2EB6AA3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tablica interaktywna</w:t>
            </w:r>
          </w:p>
        </w:tc>
        <w:tc>
          <w:tcPr>
            <w:tcW w:w="709" w:type="dxa"/>
          </w:tcPr>
          <w:p w14:paraId="30AD47F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2AEA0D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przekątna obrazu: 65"</w:t>
            </w:r>
          </w:p>
          <w:p w14:paraId="005DA80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3840x2160 (4K Ultra HD)</w:t>
            </w:r>
          </w:p>
          <w:p w14:paraId="240416C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podświetlanie ekranu: D-LED</w:t>
            </w:r>
          </w:p>
          <w:p w14:paraId="4BEA689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wbudowany system operacyjny Android 9.0</w:t>
            </w:r>
          </w:p>
          <w:p w14:paraId="7ABA468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wbudowany moduł Wi-Fi (2.4G/5G), Hotspot </w:t>
            </w:r>
            <w:proofErr w:type="spellStart"/>
            <w:r w:rsidRPr="006A7A40">
              <w:rPr>
                <w:rFonts w:asciiTheme="minorHAnsi" w:hAnsiTheme="minorHAnsi" w:cstheme="minorHAnsi"/>
              </w:rPr>
              <w:t>WiFi</w:t>
            </w:r>
            <w:proofErr w:type="spellEnd"/>
          </w:p>
          <w:p w14:paraId="5731CB8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udostępnianie ekranu przez Wi-Fi z wielu urządzeń</w:t>
            </w:r>
          </w:p>
          <w:p w14:paraId="2C5972A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wejścia wideo: 1x HDMI</w:t>
            </w:r>
          </w:p>
          <w:p w14:paraId="7E8F3EA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interfejs: 1x RJ45, 1x RS232, 3x USB 3.0, 1x micro USB, </w:t>
            </w:r>
            <w:proofErr w:type="spellStart"/>
            <w:r w:rsidRPr="006A7A40">
              <w:rPr>
                <w:rFonts w:asciiTheme="minorHAnsi" w:hAnsiTheme="minorHAnsi" w:cstheme="minorHAnsi"/>
              </w:rPr>
              <w:t>IrDA</w:t>
            </w:r>
            <w:proofErr w:type="spellEnd"/>
          </w:p>
          <w:p w14:paraId="5862DD3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wbudowane 2 mikrofony oraz 2 głośniki 15W</w:t>
            </w:r>
          </w:p>
          <w:p w14:paraId="63CE47E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możliwość obsługi palcem lub rysikiem (w zestawie 2szt.)</w:t>
            </w:r>
          </w:p>
          <w:p w14:paraId="7BA91B1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20 punktów dotykowych jednoczesnego pisania</w:t>
            </w:r>
          </w:p>
          <w:p w14:paraId="2182429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wbudowana kamera 5Mpx na przednim panelu</w:t>
            </w:r>
          </w:p>
          <w:p w14:paraId="1D40611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obsługa dokumentów </w:t>
            </w:r>
            <w:proofErr w:type="spellStart"/>
            <w:r w:rsidRPr="006A7A40">
              <w:rPr>
                <w:rFonts w:asciiTheme="minorHAnsi" w:hAnsiTheme="minorHAnsi" w:cstheme="minorHAnsi"/>
              </w:rPr>
              <w:t>office</w:t>
            </w:r>
            <w:proofErr w:type="spellEnd"/>
            <w:r w:rsidRPr="006A7A40">
              <w:rPr>
                <w:rFonts w:asciiTheme="minorHAnsi" w:hAnsiTheme="minorHAnsi" w:cstheme="minorHAnsi"/>
              </w:rPr>
              <w:t xml:space="preserve"> i plików multimedialnych</w:t>
            </w:r>
          </w:p>
          <w:p w14:paraId="49DA3DF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montaż na mobilnym stojaku</w:t>
            </w:r>
          </w:p>
        </w:tc>
      </w:tr>
      <w:tr w:rsidR="00B6360F" w:rsidRPr="004B2EAB" w14:paraId="5DBDF825" w14:textId="77777777" w:rsidTr="00B6360F">
        <w:tc>
          <w:tcPr>
            <w:tcW w:w="507" w:type="dxa"/>
            <w:vMerge/>
          </w:tcPr>
          <w:p w14:paraId="2FED494E" w14:textId="77777777" w:rsidR="007302E1" w:rsidRPr="006A7A40" w:rsidRDefault="007302E1" w:rsidP="006A7A40">
            <w:pPr>
              <w:rPr>
                <w:rFonts w:asciiTheme="minorHAnsi" w:hAnsiTheme="minorHAnsi" w:cstheme="minorHAnsi"/>
              </w:rPr>
            </w:pPr>
          </w:p>
        </w:tc>
        <w:tc>
          <w:tcPr>
            <w:tcW w:w="1852" w:type="dxa"/>
            <w:vMerge/>
          </w:tcPr>
          <w:p w14:paraId="3D21F2DA" w14:textId="77777777" w:rsidR="007302E1" w:rsidRPr="006A7A40" w:rsidRDefault="007302E1" w:rsidP="006A7A40">
            <w:pPr>
              <w:rPr>
                <w:rFonts w:asciiTheme="minorHAnsi" w:hAnsiTheme="minorHAnsi" w:cstheme="minorHAnsi"/>
              </w:rPr>
            </w:pPr>
          </w:p>
        </w:tc>
        <w:tc>
          <w:tcPr>
            <w:tcW w:w="2852" w:type="dxa"/>
          </w:tcPr>
          <w:p w14:paraId="5A6E73E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rzutnik multimedialny + uchwyt na rzutnik + okablowanie</w:t>
            </w:r>
          </w:p>
        </w:tc>
        <w:tc>
          <w:tcPr>
            <w:tcW w:w="709" w:type="dxa"/>
          </w:tcPr>
          <w:p w14:paraId="5A61558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31B42D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natywna</w:t>
            </w:r>
          </w:p>
          <w:p w14:paraId="27DFCBF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1920 x 1080 (HD)</w:t>
            </w:r>
          </w:p>
          <w:p w14:paraId="4FA0430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Jasność 5000 lm</w:t>
            </w:r>
          </w:p>
          <w:p w14:paraId="5238594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Kontrast20 000:1</w:t>
            </w:r>
          </w:p>
          <w:p w14:paraId="56C4FA2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Wielkość rzutowanego obrazu30" - 300"</w:t>
            </w:r>
          </w:p>
        </w:tc>
      </w:tr>
      <w:tr w:rsidR="00B6360F" w:rsidRPr="004B2EAB" w14:paraId="3343FBDA" w14:textId="77777777" w:rsidTr="00B6360F">
        <w:tc>
          <w:tcPr>
            <w:tcW w:w="507" w:type="dxa"/>
            <w:vMerge/>
          </w:tcPr>
          <w:p w14:paraId="5BE589F1" w14:textId="77777777" w:rsidR="007302E1" w:rsidRPr="006A7A40" w:rsidRDefault="007302E1" w:rsidP="006A7A40">
            <w:pPr>
              <w:rPr>
                <w:rFonts w:asciiTheme="minorHAnsi" w:hAnsiTheme="minorHAnsi" w:cstheme="minorHAnsi"/>
              </w:rPr>
            </w:pPr>
          </w:p>
        </w:tc>
        <w:tc>
          <w:tcPr>
            <w:tcW w:w="1852" w:type="dxa"/>
            <w:vMerge/>
          </w:tcPr>
          <w:p w14:paraId="0FE9CEFA" w14:textId="77777777" w:rsidR="007302E1" w:rsidRPr="006A7A40" w:rsidRDefault="007302E1" w:rsidP="006A7A40">
            <w:pPr>
              <w:rPr>
                <w:rFonts w:asciiTheme="minorHAnsi" w:hAnsiTheme="minorHAnsi" w:cstheme="minorHAnsi"/>
              </w:rPr>
            </w:pPr>
          </w:p>
        </w:tc>
        <w:tc>
          <w:tcPr>
            <w:tcW w:w="2852" w:type="dxa"/>
          </w:tcPr>
          <w:p w14:paraId="17B5F9E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ekran automatyczny</w:t>
            </w:r>
          </w:p>
        </w:tc>
        <w:tc>
          <w:tcPr>
            <w:tcW w:w="709" w:type="dxa"/>
          </w:tcPr>
          <w:p w14:paraId="3B41E04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945BBD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Ekran sterowany elektrycznie dostosowany do parametrów projektora</w:t>
            </w:r>
          </w:p>
        </w:tc>
      </w:tr>
      <w:tr w:rsidR="00B6360F" w:rsidRPr="004B2EAB" w14:paraId="1272B561" w14:textId="77777777" w:rsidTr="00B6360F">
        <w:tc>
          <w:tcPr>
            <w:tcW w:w="507" w:type="dxa"/>
            <w:vMerge/>
          </w:tcPr>
          <w:p w14:paraId="52219E61" w14:textId="77777777" w:rsidR="007302E1" w:rsidRPr="006A7A40" w:rsidRDefault="007302E1" w:rsidP="006A7A40">
            <w:pPr>
              <w:rPr>
                <w:rFonts w:asciiTheme="minorHAnsi" w:hAnsiTheme="minorHAnsi" w:cstheme="minorHAnsi"/>
              </w:rPr>
            </w:pPr>
          </w:p>
        </w:tc>
        <w:tc>
          <w:tcPr>
            <w:tcW w:w="1852" w:type="dxa"/>
            <w:vMerge/>
          </w:tcPr>
          <w:p w14:paraId="6EC5D450" w14:textId="77777777" w:rsidR="007302E1" w:rsidRPr="006A7A40" w:rsidRDefault="007302E1" w:rsidP="006A7A40">
            <w:pPr>
              <w:rPr>
                <w:rFonts w:asciiTheme="minorHAnsi" w:hAnsiTheme="minorHAnsi" w:cstheme="minorHAnsi"/>
              </w:rPr>
            </w:pPr>
          </w:p>
        </w:tc>
        <w:tc>
          <w:tcPr>
            <w:tcW w:w="2852" w:type="dxa"/>
          </w:tcPr>
          <w:p w14:paraId="366F028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szafka mobilna na sprzęt</w:t>
            </w:r>
          </w:p>
        </w:tc>
        <w:tc>
          <w:tcPr>
            <w:tcW w:w="709" w:type="dxa"/>
          </w:tcPr>
          <w:p w14:paraId="5BC13D2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F54C76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Szafka mieszcząca minimum 25 </w:t>
            </w:r>
            <w:proofErr w:type="spellStart"/>
            <w:r w:rsidRPr="006A7A40">
              <w:rPr>
                <w:rFonts w:asciiTheme="minorHAnsi" w:hAnsiTheme="minorHAnsi" w:cstheme="minorHAnsi"/>
              </w:rPr>
              <w:t>laptopów,umożiwiająca</w:t>
            </w:r>
            <w:proofErr w:type="spellEnd"/>
            <w:r w:rsidRPr="006A7A40">
              <w:rPr>
                <w:rFonts w:asciiTheme="minorHAnsi" w:hAnsiTheme="minorHAnsi" w:cstheme="minorHAnsi"/>
              </w:rPr>
              <w:t xml:space="preserve"> ich ładowanie, mobilna na kółkach, zamykana na klucz.</w:t>
            </w:r>
          </w:p>
        </w:tc>
      </w:tr>
      <w:tr w:rsidR="00B6360F" w:rsidRPr="004B2EAB" w14:paraId="3196E6F6" w14:textId="77777777" w:rsidTr="00B6360F">
        <w:tc>
          <w:tcPr>
            <w:tcW w:w="507" w:type="dxa"/>
            <w:vMerge/>
          </w:tcPr>
          <w:p w14:paraId="55A5007C" w14:textId="77777777" w:rsidR="007302E1" w:rsidRPr="006A7A40" w:rsidRDefault="007302E1" w:rsidP="006A7A40">
            <w:pPr>
              <w:rPr>
                <w:rFonts w:asciiTheme="minorHAnsi" w:hAnsiTheme="minorHAnsi" w:cstheme="minorHAnsi"/>
              </w:rPr>
            </w:pPr>
          </w:p>
        </w:tc>
        <w:tc>
          <w:tcPr>
            <w:tcW w:w="1852" w:type="dxa"/>
            <w:vMerge/>
          </w:tcPr>
          <w:p w14:paraId="3610825E" w14:textId="77777777" w:rsidR="007302E1" w:rsidRPr="006A7A40" w:rsidRDefault="007302E1" w:rsidP="006A7A40">
            <w:pPr>
              <w:rPr>
                <w:rFonts w:asciiTheme="minorHAnsi" w:hAnsiTheme="minorHAnsi" w:cstheme="minorHAnsi"/>
              </w:rPr>
            </w:pPr>
          </w:p>
        </w:tc>
        <w:tc>
          <w:tcPr>
            <w:tcW w:w="2852" w:type="dxa"/>
          </w:tcPr>
          <w:p w14:paraId="32662A8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ławki </w:t>
            </w:r>
          </w:p>
        </w:tc>
        <w:tc>
          <w:tcPr>
            <w:tcW w:w="709" w:type="dxa"/>
          </w:tcPr>
          <w:p w14:paraId="1479BFA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10 sztuk</w:t>
            </w:r>
          </w:p>
        </w:tc>
        <w:tc>
          <w:tcPr>
            <w:tcW w:w="3686" w:type="dxa"/>
          </w:tcPr>
          <w:p w14:paraId="1DBB32C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ławki dwuosobowe</w:t>
            </w:r>
          </w:p>
        </w:tc>
      </w:tr>
      <w:tr w:rsidR="00B6360F" w:rsidRPr="004B2EAB" w14:paraId="0E90A48B" w14:textId="77777777" w:rsidTr="00B6360F">
        <w:tc>
          <w:tcPr>
            <w:tcW w:w="507" w:type="dxa"/>
            <w:vMerge/>
          </w:tcPr>
          <w:p w14:paraId="052744D6" w14:textId="77777777" w:rsidR="007302E1" w:rsidRPr="006A7A40" w:rsidRDefault="007302E1" w:rsidP="006A7A40">
            <w:pPr>
              <w:rPr>
                <w:rFonts w:asciiTheme="minorHAnsi" w:hAnsiTheme="minorHAnsi" w:cstheme="minorHAnsi"/>
              </w:rPr>
            </w:pPr>
          </w:p>
        </w:tc>
        <w:tc>
          <w:tcPr>
            <w:tcW w:w="1852" w:type="dxa"/>
            <w:vMerge/>
          </w:tcPr>
          <w:p w14:paraId="4E887492" w14:textId="77777777" w:rsidR="007302E1" w:rsidRPr="006A7A40" w:rsidRDefault="007302E1" w:rsidP="006A7A40">
            <w:pPr>
              <w:rPr>
                <w:rFonts w:asciiTheme="minorHAnsi" w:hAnsiTheme="minorHAnsi" w:cstheme="minorHAnsi"/>
              </w:rPr>
            </w:pPr>
          </w:p>
        </w:tc>
        <w:tc>
          <w:tcPr>
            <w:tcW w:w="2852" w:type="dxa"/>
          </w:tcPr>
          <w:p w14:paraId="63ECF30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krzesła </w:t>
            </w:r>
          </w:p>
        </w:tc>
        <w:tc>
          <w:tcPr>
            <w:tcW w:w="709" w:type="dxa"/>
          </w:tcPr>
          <w:p w14:paraId="14346CA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21</w:t>
            </w:r>
          </w:p>
        </w:tc>
        <w:tc>
          <w:tcPr>
            <w:tcW w:w="3686" w:type="dxa"/>
          </w:tcPr>
          <w:p w14:paraId="3A37ED2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krzesła szkolne</w:t>
            </w:r>
          </w:p>
        </w:tc>
      </w:tr>
      <w:tr w:rsidR="00B6360F" w:rsidRPr="004B2EAB" w14:paraId="207D9C6D" w14:textId="77777777" w:rsidTr="00B6360F">
        <w:tc>
          <w:tcPr>
            <w:tcW w:w="507" w:type="dxa"/>
            <w:vMerge/>
          </w:tcPr>
          <w:p w14:paraId="5E0519A6" w14:textId="77777777" w:rsidR="007302E1" w:rsidRPr="006A7A40" w:rsidRDefault="007302E1" w:rsidP="006A7A40">
            <w:pPr>
              <w:rPr>
                <w:rFonts w:asciiTheme="minorHAnsi" w:hAnsiTheme="minorHAnsi" w:cstheme="minorHAnsi"/>
              </w:rPr>
            </w:pPr>
          </w:p>
        </w:tc>
        <w:tc>
          <w:tcPr>
            <w:tcW w:w="1852" w:type="dxa"/>
            <w:vMerge/>
          </w:tcPr>
          <w:p w14:paraId="04B5D524" w14:textId="77777777" w:rsidR="007302E1" w:rsidRPr="006A7A40" w:rsidRDefault="007302E1" w:rsidP="006A7A40">
            <w:pPr>
              <w:rPr>
                <w:rFonts w:asciiTheme="minorHAnsi" w:hAnsiTheme="minorHAnsi" w:cstheme="minorHAnsi"/>
              </w:rPr>
            </w:pPr>
          </w:p>
        </w:tc>
        <w:tc>
          <w:tcPr>
            <w:tcW w:w="2852" w:type="dxa"/>
          </w:tcPr>
          <w:p w14:paraId="4EBE85C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biurka pod laptopy </w:t>
            </w:r>
          </w:p>
        </w:tc>
        <w:tc>
          <w:tcPr>
            <w:tcW w:w="709" w:type="dxa"/>
          </w:tcPr>
          <w:p w14:paraId="7E1E992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20</w:t>
            </w:r>
          </w:p>
        </w:tc>
        <w:tc>
          <w:tcPr>
            <w:tcW w:w="3686" w:type="dxa"/>
          </w:tcPr>
          <w:p w14:paraId="76E73F8B" w14:textId="77777777" w:rsidR="007302E1" w:rsidRPr="006A7A40" w:rsidRDefault="007302E1" w:rsidP="006A7A40">
            <w:pPr>
              <w:rPr>
                <w:rFonts w:asciiTheme="minorHAnsi" w:hAnsiTheme="minorHAnsi" w:cstheme="minorHAnsi"/>
              </w:rPr>
            </w:pPr>
          </w:p>
        </w:tc>
      </w:tr>
      <w:tr w:rsidR="00B6360F" w:rsidRPr="004B2EAB" w14:paraId="583F7369" w14:textId="77777777" w:rsidTr="00B6360F">
        <w:tc>
          <w:tcPr>
            <w:tcW w:w="507" w:type="dxa"/>
            <w:vMerge/>
          </w:tcPr>
          <w:p w14:paraId="0DE6CEDA" w14:textId="77777777" w:rsidR="007302E1" w:rsidRPr="006A7A40" w:rsidRDefault="007302E1" w:rsidP="006A7A40">
            <w:pPr>
              <w:rPr>
                <w:rFonts w:asciiTheme="minorHAnsi" w:hAnsiTheme="minorHAnsi" w:cstheme="minorHAnsi"/>
              </w:rPr>
            </w:pPr>
          </w:p>
        </w:tc>
        <w:tc>
          <w:tcPr>
            <w:tcW w:w="1852" w:type="dxa"/>
            <w:vMerge/>
          </w:tcPr>
          <w:p w14:paraId="6A9A3F15" w14:textId="77777777" w:rsidR="007302E1" w:rsidRPr="006A7A40" w:rsidRDefault="007302E1" w:rsidP="006A7A40">
            <w:pPr>
              <w:rPr>
                <w:rFonts w:asciiTheme="minorHAnsi" w:hAnsiTheme="minorHAnsi" w:cstheme="minorHAnsi"/>
              </w:rPr>
            </w:pPr>
          </w:p>
        </w:tc>
        <w:tc>
          <w:tcPr>
            <w:tcW w:w="2852" w:type="dxa"/>
          </w:tcPr>
          <w:p w14:paraId="3A730A2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biurko dla prowadzącego </w:t>
            </w:r>
          </w:p>
        </w:tc>
        <w:tc>
          <w:tcPr>
            <w:tcW w:w="709" w:type="dxa"/>
          </w:tcPr>
          <w:p w14:paraId="6A5A62B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288A2F25" w14:textId="77777777" w:rsidR="007302E1" w:rsidRPr="006A7A40" w:rsidRDefault="007302E1" w:rsidP="006A7A40">
            <w:pPr>
              <w:rPr>
                <w:rFonts w:asciiTheme="minorHAnsi" w:hAnsiTheme="minorHAnsi" w:cstheme="minorHAnsi"/>
              </w:rPr>
            </w:pPr>
          </w:p>
        </w:tc>
      </w:tr>
      <w:tr w:rsidR="00B6360F" w:rsidRPr="004B2EAB" w14:paraId="78E37D4F" w14:textId="77777777" w:rsidTr="00B6360F">
        <w:tc>
          <w:tcPr>
            <w:tcW w:w="507" w:type="dxa"/>
            <w:vMerge/>
          </w:tcPr>
          <w:p w14:paraId="153B5C3D" w14:textId="77777777" w:rsidR="007302E1" w:rsidRPr="006A7A40" w:rsidRDefault="007302E1" w:rsidP="006A7A40">
            <w:pPr>
              <w:rPr>
                <w:rFonts w:asciiTheme="minorHAnsi" w:hAnsiTheme="minorHAnsi" w:cstheme="minorHAnsi"/>
              </w:rPr>
            </w:pPr>
          </w:p>
        </w:tc>
        <w:tc>
          <w:tcPr>
            <w:tcW w:w="1852" w:type="dxa"/>
            <w:vMerge/>
          </w:tcPr>
          <w:p w14:paraId="214E4284" w14:textId="77777777" w:rsidR="007302E1" w:rsidRPr="006A7A40" w:rsidRDefault="007302E1" w:rsidP="006A7A40">
            <w:pPr>
              <w:rPr>
                <w:rFonts w:asciiTheme="minorHAnsi" w:hAnsiTheme="minorHAnsi" w:cstheme="minorHAnsi"/>
              </w:rPr>
            </w:pPr>
          </w:p>
        </w:tc>
        <w:tc>
          <w:tcPr>
            <w:tcW w:w="2852" w:type="dxa"/>
          </w:tcPr>
          <w:p w14:paraId="525A77D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biurko pod drukarki 3d i </w:t>
            </w:r>
            <w:proofErr w:type="spellStart"/>
            <w:r w:rsidRPr="006A7A40">
              <w:rPr>
                <w:rFonts w:asciiTheme="minorHAnsi" w:hAnsiTheme="minorHAnsi" w:cstheme="minorHAnsi"/>
              </w:rPr>
              <w:t>drukarke</w:t>
            </w:r>
            <w:proofErr w:type="spellEnd"/>
            <w:r w:rsidRPr="006A7A40">
              <w:rPr>
                <w:rFonts w:asciiTheme="minorHAnsi" w:hAnsiTheme="minorHAnsi" w:cstheme="minorHAnsi"/>
              </w:rPr>
              <w:t xml:space="preserve"> sieciowa</w:t>
            </w:r>
          </w:p>
        </w:tc>
        <w:tc>
          <w:tcPr>
            <w:tcW w:w="709" w:type="dxa"/>
          </w:tcPr>
          <w:p w14:paraId="73B3CA7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3</w:t>
            </w:r>
          </w:p>
        </w:tc>
        <w:tc>
          <w:tcPr>
            <w:tcW w:w="3686" w:type="dxa"/>
          </w:tcPr>
          <w:p w14:paraId="536C32BE" w14:textId="77777777" w:rsidR="007302E1" w:rsidRPr="006A7A40" w:rsidRDefault="007302E1" w:rsidP="006A7A40">
            <w:pPr>
              <w:rPr>
                <w:rFonts w:asciiTheme="minorHAnsi" w:hAnsiTheme="minorHAnsi" w:cstheme="minorHAnsi"/>
              </w:rPr>
            </w:pPr>
          </w:p>
        </w:tc>
      </w:tr>
      <w:tr w:rsidR="00B6360F" w:rsidRPr="004B2EAB" w14:paraId="2CCB4AC1" w14:textId="77777777" w:rsidTr="00B6360F">
        <w:tc>
          <w:tcPr>
            <w:tcW w:w="507" w:type="dxa"/>
            <w:vMerge/>
          </w:tcPr>
          <w:p w14:paraId="4A4B3B2E" w14:textId="77777777" w:rsidR="007302E1" w:rsidRPr="006A7A40" w:rsidRDefault="007302E1" w:rsidP="006A7A40">
            <w:pPr>
              <w:rPr>
                <w:rFonts w:asciiTheme="minorHAnsi" w:hAnsiTheme="minorHAnsi" w:cstheme="minorHAnsi"/>
              </w:rPr>
            </w:pPr>
          </w:p>
        </w:tc>
        <w:tc>
          <w:tcPr>
            <w:tcW w:w="1852" w:type="dxa"/>
            <w:vMerge/>
          </w:tcPr>
          <w:p w14:paraId="432A3ABD" w14:textId="77777777" w:rsidR="007302E1" w:rsidRPr="006A7A40" w:rsidRDefault="007302E1" w:rsidP="006A7A40">
            <w:pPr>
              <w:rPr>
                <w:rFonts w:asciiTheme="minorHAnsi" w:hAnsiTheme="minorHAnsi" w:cstheme="minorHAnsi"/>
              </w:rPr>
            </w:pPr>
          </w:p>
        </w:tc>
        <w:tc>
          <w:tcPr>
            <w:tcW w:w="2852" w:type="dxa"/>
          </w:tcPr>
          <w:p w14:paraId="461C352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tablica biała </w:t>
            </w:r>
            <w:proofErr w:type="spellStart"/>
            <w:r w:rsidRPr="006A7A40">
              <w:rPr>
                <w:rFonts w:asciiTheme="minorHAnsi" w:hAnsiTheme="minorHAnsi" w:cstheme="minorHAnsi"/>
              </w:rPr>
              <w:t>suchościeralna</w:t>
            </w:r>
            <w:proofErr w:type="spellEnd"/>
          </w:p>
        </w:tc>
        <w:tc>
          <w:tcPr>
            <w:tcW w:w="709" w:type="dxa"/>
          </w:tcPr>
          <w:p w14:paraId="432F365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5446B0B" w14:textId="77777777" w:rsidR="007302E1" w:rsidRPr="006A7A40" w:rsidRDefault="007302E1" w:rsidP="006A7A40">
            <w:pPr>
              <w:rPr>
                <w:rFonts w:asciiTheme="minorHAnsi" w:hAnsiTheme="minorHAnsi" w:cstheme="minorHAnsi"/>
              </w:rPr>
            </w:pPr>
          </w:p>
        </w:tc>
      </w:tr>
      <w:tr w:rsidR="00B6360F" w:rsidRPr="004B2EAB" w14:paraId="3C3201E6" w14:textId="77777777" w:rsidTr="00B6360F">
        <w:tc>
          <w:tcPr>
            <w:tcW w:w="507" w:type="dxa"/>
            <w:vMerge/>
          </w:tcPr>
          <w:p w14:paraId="0DFFAC14" w14:textId="77777777" w:rsidR="007302E1" w:rsidRPr="006A7A40" w:rsidRDefault="007302E1" w:rsidP="006A7A40">
            <w:pPr>
              <w:rPr>
                <w:rFonts w:asciiTheme="minorHAnsi" w:hAnsiTheme="minorHAnsi" w:cstheme="minorHAnsi"/>
              </w:rPr>
            </w:pPr>
          </w:p>
        </w:tc>
        <w:tc>
          <w:tcPr>
            <w:tcW w:w="1852" w:type="dxa"/>
            <w:vMerge/>
          </w:tcPr>
          <w:p w14:paraId="24792634" w14:textId="77777777" w:rsidR="007302E1" w:rsidRPr="006A7A40" w:rsidRDefault="007302E1" w:rsidP="006A7A40">
            <w:pPr>
              <w:rPr>
                <w:rFonts w:asciiTheme="minorHAnsi" w:hAnsiTheme="minorHAnsi" w:cstheme="minorHAnsi"/>
              </w:rPr>
            </w:pPr>
          </w:p>
        </w:tc>
        <w:tc>
          <w:tcPr>
            <w:tcW w:w="2852" w:type="dxa"/>
          </w:tcPr>
          <w:p w14:paraId="56BB4F7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w:t>
            </w:r>
            <w:proofErr w:type="spellStart"/>
            <w:r w:rsidRPr="006A7A40">
              <w:rPr>
                <w:rFonts w:asciiTheme="minorHAnsi" w:hAnsiTheme="minorHAnsi" w:cstheme="minorHAnsi"/>
              </w:rPr>
              <w:t>flipczart</w:t>
            </w:r>
            <w:proofErr w:type="spellEnd"/>
          </w:p>
        </w:tc>
        <w:tc>
          <w:tcPr>
            <w:tcW w:w="709" w:type="dxa"/>
          </w:tcPr>
          <w:p w14:paraId="6AE35E8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2FADDE32" w14:textId="77777777" w:rsidR="007302E1" w:rsidRPr="006A7A40" w:rsidRDefault="007302E1" w:rsidP="006A7A40">
            <w:pPr>
              <w:rPr>
                <w:rFonts w:asciiTheme="minorHAnsi" w:hAnsiTheme="minorHAnsi" w:cstheme="minorHAnsi"/>
              </w:rPr>
            </w:pPr>
          </w:p>
        </w:tc>
      </w:tr>
      <w:tr w:rsidR="00B6360F" w:rsidRPr="004B2EAB" w14:paraId="6DD1AE5F" w14:textId="77777777" w:rsidTr="00B6360F">
        <w:tc>
          <w:tcPr>
            <w:tcW w:w="507" w:type="dxa"/>
            <w:vMerge/>
          </w:tcPr>
          <w:p w14:paraId="657FB74F" w14:textId="77777777" w:rsidR="007302E1" w:rsidRPr="006A7A40" w:rsidRDefault="007302E1" w:rsidP="006A7A40">
            <w:pPr>
              <w:rPr>
                <w:rFonts w:asciiTheme="minorHAnsi" w:hAnsiTheme="minorHAnsi" w:cstheme="minorHAnsi"/>
              </w:rPr>
            </w:pPr>
          </w:p>
        </w:tc>
        <w:tc>
          <w:tcPr>
            <w:tcW w:w="1852" w:type="dxa"/>
            <w:vMerge/>
          </w:tcPr>
          <w:p w14:paraId="6FA83AF9" w14:textId="77777777" w:rsidR="007302E1" w:rsidRPr="006A7A40" w:rsidRDefault="007302E1" w:rsidP="006A7A40">
            <w:pPr>
              <w:rPr>
                <w:rFonts w:asciiTheme="minorHAnsi" w:hAnsiTheme="minorHAnsi" w:cstheme="minorHAnsi"/>
              </w:rPr>
            </w:pPr>
          </w:p>
        </w:tc>
        <w:tc>
          <w:tcPr>
            <w:tcW w:w="2852" w:type="dxa"/>
          </w:tcPr>
          <w:p w14:paraId="23EB442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automatyczne rolety okienne</w:t>
            </w:r>
          </w:p>
        </w:tc>
        <w:tc>
          <w:tcPr>
            <w:tcW w:w="709" w:type="dxa"/>
          </w:tcPr>
          <w:p w14:paraId="13A2D3B4" w14:textId="77777777" w:rsidR="007302E1" w:rsidRPr="006A7A40" w:rsidRDefault="007302E1" w:rsidP="006A7A40">
            <w:pPr>
              <w:rPr>
                <w:rFonts w:asciiTheme="minorHAnsi" w:hAnsiTheme="minorHAnsi" w:cstheme="minorHAnsi"/>
              </w:rPr>
            </w:pPr>
          </w:p>
        </w:tc>
        <w:tc>
          <w:tcPr>
            <w:tcW w:w="3686" w:type="dxa"/>
          </w:tcPr>
          <w:p w14:paraId="68A06F10" w14:textId="77777777" w:rsidR="007302E1" w:rsidRPr="006A7A40" w:rsidRDefault="007302E1" w:rsidP="006A7A40">
            <w:pPr>
              <w:rPr>
                <w:rFonts w:asciiTheme="minorHAnsi" w:hAnsiTheme="minorHAnsi" w:cstheme="minorHAnsi"/>
              </w:rPr>
            </w:pPr>
          </w:p>
        </w:tc>
      </w:tr>
      <w:tr w:rsidR="00B6360F" w:rsidRPr="004B2EAB" w14:paraId="5532C3B4" w14:textId="77777777" w:rsidTr="00B6360F">
        <w:tc>
          <w:tcPr>
            <w:tcW w:w="507" w:type="dxa"/>
            <w:vMerge w:val="restart"/>
          </w:tcPr>
          <w:p w14:paraId="201B727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3</w:t>
            </w:r>
          </w:p>
        </w:tc>
        <w:tc>
          <w:tcPr>
            <w:tcW w:w="1852" w:type="dxa"/>
            <w:vMerge w:val="restart"/>
          </w:tcPr>
          <w:p w14:paraId="5804088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Sala dydaktyczna nr 2 – na 20 słuchaczy + prowadzący</w:t>
            </w:r>
          </w:p>
        </w:tc>
        <w:tc>
          <w:tcPr>
            <w:tcW w:w="2852" w:type="dxa"/>
          </w:tcPr>
          <w:p w14:paraId="2DC87BE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laptop  + oprogramowanie biurowe,</w:t>
            </w:r>
          </w:p>
        </w:tc>
        <w:tc>
          <w:tcPr>
            <w:tcW w:w="709" w:type="dxa"/>
          </w:tcPr>
          <w:p w14:paraId="7F45809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286210F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Laptop  z Procesorem 4 rdzenie, 16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monitor 24 4k System operacyjny umożliwiający obsługę AD, pakiet biurowy AV</w:t>
            </w:r>
          </w:p>
        </w:tc>
      </w:tr>
      <w:tr w:rsidR="00B6360F" w:rsidRPr="004B2EAB" w14:paraId="0C6FD900" w14:textId="77777777" w:rsidTr="00B6360F">
        <w:tc>
          <w:tcPr>
            <w:tcW w:w="507" w:type="dxa"/>
            <w:vMerge/>
          </w:tcPr>
          <w:p w14:paraId="178AABA8" w14:textId="77777777" w:rsidR="007302E1" w:rsidRPr="006A7A40" w:rsidRDefault="007302E1" w:rsidP="006A7A40">
            <w:pPr>
              <w:rPr>
                <w:rFonts w:asciiTheme="minorHAnsi" w:hAnsiTheme="minorHAnsi" w:cstheme="minorHAnsi"/>
              </w:rPr>
            </w:pPr>
          </w:p>
        </w:tc>
        <w:tc>
          <w:tcPr>
            <w:tcW w:w="1852" w:type="dxa"/>
            <w:vMerge/>
          </w:tcPr>
          <w:p w14:paraId="3DE808A6" w14:textId="77777777" w:rsidR="007302E1" w:rsidRPr="006A7A40" w:rsidRDefault="007302E1" w:rsidP="006A7A40">
            <w:pPr>
              <w:rPr>
                <w:rFonts w:asciiTheme="minorHAnsi" w:hAnsiTheme="minorHAnsi" w:cstheme="minorHAnsi"/>
              </w:rPr>
            </w:pPr>
          </w:p>
        </w:tc>
        <w:tc>
          <w:tcPr>
            <w:tcW w:w="2852" w:type="dxa"/>
          </w:tcPr>
          <w:p w14:paraId="09A0A02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głośniki do laptopa</w:t>
            </w:r>
          </w:p>
        </w:tc>
        <w:tc>
          <w:tcPr>
            <w:tcW w:w="709" w:type="dxa"/>
          </w:tcPr>
          <w:p w14:paraId="722B9A9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DD701E1" w14:textId="77777777" w:rsidR="007302E1" w:rsidRPr="006A7A40" w:rsidRDefault="007302E1" w:rsidP="006A7A40">
            <w:pPr>
              <w:rPr>
                <w:rFonts w:asciiTheme="minorHAnsi" w:hAnsiTheme="minorHAnsi" w:cstheme="minorHAnsi"/>
              </w:rPr>
            </w:pPr>
          </w:p>
        </w:tc>
      </w:tr>
      <w:tr w:rsidR="00B6360F" w:rsidRPr="004B2EAB" w14:paraId="40256837" w14:textId="77777777" w:rsidTr="00B6360F">
        <w:tc>
          <w:tcPr>
            <w:tcW w:w="507" w:type="dxa"/>
            <w:vMerge/>
          </w:tcPr>
          <w:p w14:paraId="39E49AAF" w14:textId="77777777" w:rsidR="007302E1" w:rsidRPr="006A7A40" w:rsidRDefault="007302E1" w:rsidP="006A7A40">
            <w:pPr>
              <w:rPr>
                <w:rFonts w:asciiTheme="minorHAnsi" w:hAnsiTheme="minorHAnsi" w:cstheme="minorHAnsi"/>
              </w:rPr>
            </w:pPr>
          </w:p>
        </w:tc>
        <w:tc>
          <w:tcPr>
            <w:tcW w:w="1852" w:type="dxa"/>
            <w:vMerge/>
          </w:tcPr>
          <w:p w14:paraId="120F0292" w14:textId="77777777" w:rsidR="007302E1" w:rsidRPr="006A7A40" w:rsidRDefault="007302E1" w:rsidP="006A7A40">
            <w:pPr>
              <w:rPr>
                <w:rFonts w:asciiTheme="minorHAnsi" w:hAnsiTheme="minorHAnsi" w:cstheme="minorHAnsi"/>
              </w:rPr>
            </w:pPr>
          </w:p>
        </w:tc>
        <w:tc>
          <w:tcPr>
            <w:tcW w:w="2852" w:type="dxa"/>
          </w:tcPr>
          <w:p w14:paraId="64E24A1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ławki</w:t>
            </w:r>
          </w:p>
        </w:tc>
        <w:tc>
          <w:tcPr>
            <w:tcW w:w="709" w:type="dxa"/>
          </w:tcPr>
          <w:p w14:paraId="5841574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10</w:t>
            </w:r>
          </w:p>
        </w:tc>
        <w:tc>
          <w:tcPr>
            <w:tcW w:w="3686" w:type="dxa"/>
          </w:tcPr>
          <w:p w14:paraId="5DBD3EF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ławki szkolne podwójne</w:t>
            </w:r>
          </w:p>
        </w:tc>
      </w:tr>
      <w:tr w:rsidR="00B6360F" w:rsidRPr="004B2EAB" w14:paraId="358D5249" w14:textId="77777777" w:rsidTr="00B6360F">
        <w:tc>
          <w:tcPr>
            <w:tcW w:w="507" w:type="dxa"/>
            <w:vMerge/>
          </w:tcPr>
          <w:p w14:paraId="761BE1B1" w14:textId="77777777" w:rsidR="007302E1" w:rsidRPr="006A7A40" w:rsidRDefault="007302E1" w:rsidP="006A7A40">
            <w:pPr>
              <w:rPr>
                <w:rFonts w:asciiTheme="minorHAnsi" w:hAnsiTheme="minorHAnsi" w:cstheme="minorHAnsi"/>
              </w:rPr>
            </w:pPr>
          </w:p>
        </w:tc>
        <w:tc>
          <w:tcPr>
            <w:tcW w:w="1852" w:type="dxa"/>
            <w:vMerge/>
          </w:tcPr>
          <w:p w14:paraId="26AE29BB" w14:textId="77777777" w:rsidR="007302E1" w:rsidRPr="006A7A40" w:rsidRDefault="007302E1" w:rsidP="006A7A40">
            <w:pPr>
              <w:rPr>
                <w:rFonts w:asciiTheme="minorHAnsi" w:hAnsiTheme="minorHAnsi" w:cstheme="minorHAnsi"/>
              </w:rPr>
            </w:pPr>
          </w:p>
        </w:tc>
        <w:tc>
          <w:tcPr>
            <w:tcW w:w="2852" w:type="dxa"/>
          </w:tcPr>
          <w:p w14:paraId="0283AA1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krzesła</w:t>
            </w:r>
          </w:p>
        </w:tc>
        <w:tc>
          <w:tcPr>
            <w:tcW w:w="709" w:type="dxa"/>
          </w:tcPr>
          <w:p w14:paraId="10215FA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21</w:t>
            </w:r>
          </w:p>
        </w:tc>
        <w:tc>
          <w:tcPr>
            <w:tcW w:w="3686" w:type="dxa"/>
          </w:tcPr>
          <w:p w14:paraId="6B5EF94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krzesła szkolne</w:t>
            </w:r>
          </w:p>
        </w:tc>
      </w:tr>
      <w:tr w:rsidR="00B6360F" w:rsidRPr="004B2EAB" w14:paraId="48ED526F" w14:textId="77777777" w:rsidTr="00B6360F">
        <w:tc>
          <w:tcPr>
            <w:tcW w:w="507" w:type="dxa"/>
            <w:vMerge/>
          </w:tcPr>
          <w:p w14:paraId="099A975C" w14:textId="77777777" w:rsidR="007302E1" w:rsidRPr="006A7A40" w:rsidRDefault="007302E1" w:rsidP="006A7A40">
            <w:pPr>
              <w:rPr>
                <w:rFonts w:asciiTheme="minorHAnsi" w:hAnsiTheme="minorHAnsi" w:cstheme="minorHAnsi"/>
              </w:rPr>
            </w:pPr>
          </w:p>
        </w:tc>
        <w:tc>
          <w:tcPr>
            <w:tcW w:w="1852" w:type="dxa"/>
            <w:vMerge/>
          </w:tcPr>
          <w:p w14:paraId="0AAD59ED" w14:textId="77777777" w:rsidR="007302E1" w:rsidRPr="006A7A40" w:rsidRDefault="007302E1" w:rsidP="006A7A40">
            <w:pPr>
              <w:rPr>
                <w:rFonts w:asciiTheme="minorHAnsi" w:hAnsiTheme="minorHAnsi" w:cstheme="minorHAnsi"/>
              </w:rPr>
            </w:pPr>
          </w:p>
        </w:tc>
        <w:tc>
          <w:tcPr>
            <w:tcW w:w="2852" w:type="dxa"/>
          </w:tcPr>
          <w:p w14:paraId="375F80B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biurko dla </w:t>
            </w:r>
            <w:proofErr w:type="spellStart"/>
            <w:r w:rsidRPr="006A7A40">
              <w:rPr>
                <w:rFonts w:asciiTheme="minorHAnsi" w:hAnsiTheme="minorHAnsi" w:cstheme="minorHAnsi"/>
              </w:rPr>
              <w:t>prowadzacego</w:t>
            </w:r>
            <w:proofErr w:type="spellEnd"/>
          </w:p>
        </w:tc>
        <w:tc>
          <w:tcPr>
            <w:tcW w:w="709" w:type="dxa"/>
          </w:tcPr>
          <w:p w14:paraId="65DA898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BDA1892" w14:textId="77777777" w:rsidR="007302E1" w:rsidRPr="006A7A40" w:rsidRDefault="007302E1" w:rsidP="006A7A40">
            <w:pPr>
              <w:rPr>
                <w:rFonts w:asciiTheme="minorHAnsi" w:hAnsiTheme="minorHAnsi" w:cstheme="minorHAnsi"/>
              </w:rPr>
            </w:pPr>
          </w:p>
        </w:tc>
      </w:tr>
      <w:tr w:rsidR="00B6360F" w:rsidRPr="004B2EAB" w14:paraId="6ABD6FF4" w14:textId="77777777" w:rsidTr="00B6360F">
        <w:tc>
          <w:tcPr>
            <w:tcW w:w="507" w:type="dxa"/>
            <w:vMerge/>
          </w:tcPr>
          <w:p w14:paraId="53804B68" w14:textId="77777777" w:rsidR="007302E1" w:rsidRPr="006A7A40" w:rsidRDefault="007302E1" w:rsidP="006A7A40">
            <w:pPr>
              <w:rPr>
                <w:rFonts w:asciiTheme="minorHAnsi" w:hAnsiTheme="minorHAnsi" w:cstheme="minorHAnsi"/>
              </w:rPr>
            </w:pPr>
          </w:p>
        </w:tc>
        <w:tc>
          <w:tcPr>
            <w:tcW w:w="1852" w:type="dxa"/>
            <w:vMerge/>
          </w:tcPr>
          <w:p w14:paraId="7BD9C1E0" w14:textId="77777777" w:rsidR="007302E1" w:rsidRPr="006A7A40" w:rsidRDefault="007302E1" w:rsidP="006A7A40">
            <w:pPr>
              <w:rPr>
                <w:rFonts w:asciiTheme="minorHAnsi" w:hAnsiTheme="minorHAnsi" w:cstheme="minorHAnsi"/>
              </w:rPr>
            </w:pPr>
          </w:p>
        </w:tc>
        <w:tc>
          <w:tcPr>
            <w:tcW w:w="2852" w:type="dxa"/>
          </w:tcPr>
          <w:p w14:paraId="6BEF9A3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rzutnik multimedialny+ uchwyt na rzutnik + okablowanie</w:t>
            </w:r>
          </w:p>
        </w:tc>
        <w:tc>
          <w:tcPr>
            <w:tcW w:w="709" w:type="dxa"/>
          </w:tcPr>
          <w:p w14:paraId="61FB58B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28640C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natywna</w:t>
            </w:r>
          </w:p>
          <w:p w14:paraId="736F571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1920 x 1080 (HD)</w:t>
            </w:r>
          </w:p>
          <w:p w14:paraId="116D474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Jasność 5000 lm</w:t>
            </w:r>
          </w:p>
          <w:p w14:paraId="28536C0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Kontrast20 000:1</w:t>
            </w:r>
          </w:p>
          <w:p w14:paraId="2364BD4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Wielkość rzutowanego obrazu30" - 300"</w:t>
            </w:r>
          </w:p>
        </w:tc>
      </w:tr>
      <w:tr w:rsidR="00B6360F" w:rsidRPr="004B2EAB" w14:paraId="0269CA64" w14:textId="77777777" w:rsidTr="00B6360F">
        <w:tc>
          <w:tcPr>
            <w:tcW w:w="507" w:type="dxa"/>
            <w:vMerge/>
          </w:tcPr>
          <w:p w14:paraId="007CE1D3" w14:textId="77777777" w:rsidR="007302E1" w:rsidRPr="006A7A40" w:rsidRDefault="007302E1" w:rsidP="006A7A40">
            <w:pPr>
              <w:rPr>
                <w:rFonts w:asciiTheme="minorHAnsi" w:hAnsiTheme="minorHAnsi" w:cstheme="minorHAnsi"/>
              </w:rPr>
            </w:pPr>
          </w:p>
        </w:tc>
        <w:tc>
          <w:tcPr>
            <w:tcW w:w="1852" w:type="dxa"/>
            <w:vMerge/>
          </w:tcPr>
          <w:p w14:paraId="51F00AA2" w14:textId="77777777" w:rsidR="007302E1" w:rsidRPr="006A7A40" w:rsidRDefault="007302E1" w:rsidP="006A7A40">
            <w:pPr>
              <w:rPr>
                <w:rFonts w:asciiTheme="minorHAnsi" w:hAnsiTheme="minorHAnsi" w:cstheme="minorHAnsi"/>
              </w:rPr>
            </w:pPr>
          </w:p>
        </w:tc>
        <w:tc>
          <w:tcPr>
            <w:tcW w:w="2852" w:type="dxa"/>
          </w:tcPr>
          <w:p w14:paraId="00D4BE6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ekran automatyczny</w:t>
            </w:r>
          </w:p>
        </w:tc>
        <w:tc>
          <w:tcPr>
            <w:tcW w:w="709" w:type="dxa"/>
          </w:tcPr>
          <w:p w14:paraId="7C9A04C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BB74F4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Ekran sterowany elektrycznie dostosowany do parametrów projektora</w:t>
            </w:r>
          </w:p>
        </w:tc>
      </w:tr>
      <w:tr w:rsidR="00B6360F" w:rsidRPr="004B2EAB" w14:paraId="429ED343" w14:textId="77777777" w:rsidTr="00B6360F">
        <w:tc>
          <w:tcPr>
            <w:tcW w:w="507" w:type="dxa"/>
            <w:vMerge/>
          </w:tcPr>
          <w:p w14:paraId="2F85FF26" w14:textId="77777777" w:rsidR="007302E1" w:rsidRPr="006A7A40" w:rsidRDefault="007302E1" w:rsidP="006A7A40">
            <w:pPr>
              <w:rPr>
                <w:rFonts w:asciiTheme="minorHAnsi" w:hAnsiTheme="minorHAnsi" w:cstheme="minorHAnsi"/>
              </w:rPr>
            </w:pPr>
          </w:p>
        </w:tc>
        <w:tc>
          <w:tcPr>
            <w:tcW w:w="1852" w:type="dxa"/>
            <w:vMerge/>
          </w:tcPr>
          <w:p w14:paraId="429A1DB6" w14:textId="77777777" w:rsidR="007302E1" w:rsidRPr="006A7A40" w:rsidRDefault="007302E1" w:rsidP="006A7A40">
            <w:pPr>
              <w:rPr>
                <w:rFonts w:asciiTheme="minorHAnsi" w:hAnsiTheme="minorHAnsi" w:cstheme="minorHAnsi"/>
              </w:rPr>
            </w:pPr>
          </w:p>
        </w:tc>
        <w:tc>
          <w:tcPr>
            <w:tcW w:w="2852" w:type="dxa"/>
          </w:tcPr>
          <w:p w14:paraId="2D72B5D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tablica biała </w:t>
            </w:r>
            <w:proofErr w:type="spellStart"/>
            <w:r w:rsidRPr="006A7A40">
              <w:rPr>
                <w:rFonts w:asciiTheme="minorHAnsi" w:hAnsiTheme="minorHAnsi" w:cstheme="minorHAnsi"/>
              </w:rPr>
              <w:t>suchościeralna</w:t>
            </w:r>
            <w:proofErr w:type="spellEnd"/>
          </w:p>
        </w:tc>
        <w:tc>
          <w:tcPr>
            <w:tcW w:w="709" w:type="dxa"/>
          </w:tcPr>
          <w:p w14:paraId="24B6FA6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AB23B6F" w14:textId="77777777" w:rsidR="007302E1" w:rsidRPr="006A7A40" w:rsidRDefault="007302E1" w:rsidP="006A7A40">
            <w:pPr>
              <w:rPr>
                <w:rFonts w:asciiTheme="minorHAnsi" w:hAnsiTheme="minorHAnsi" w:cstheme="minorHAnsi"/>
              </w:rPr>
            </w:pPr>
          </w:p>
        </w:tc>
      </w:tr>
      <w:tr w:rsidR="00B6360F" w:rsidRPr="004B2EAB" w14:paraId="1260AE14" w14:textId="77777777" w:rsidTr="00B6360F">
        <w:tc>
          <w:tcPr>
            <w:tcW w:w="507" w:type="dxa"/>
            <w:vMerge/>
          </w:tcPr>
          <w:p w14:paraId="621B852F" w14:textId="77777777" w:rsidR="007302E1" w:rsidRPr="006A7A40" w:rsidRDefault="007302E1" w:rsidP="006A7A40">
            <w:pPr>
              <w:rPr>
                <w:rFonts w:asciiTheme="minorHAnsi" w:hAnsiTheme="minorHAnsi" w:cstheme="minorHAnsi"/>
              </w:rPr>
            </w:pPr>
          </w:p>
        </w:tc>
        <w:tc>
          <w:tcPr>
            <w:tcW w:w="1852" w:type="dxa"/>
            <w:vMerge/>
          </w:tcPr>
          <w:p w14:paraId="54D13FBA" w14:textId="77777777" w:rsidR="007302E1" w:rsidRPr="006A7A40" w:rsidRDefault="007302E1" w:rsidP="006A7A40">
            <w:pPr>
              <w:rPr>
                <w:rFonts w:asciiTheme="minorHAnsi" w:hAnsiTheme="minorHAnsi" w:cstheme="minorHAnsi"/>
              </w:rPr>
            </w:pPr>
          </w:p>
        </w:tc>
        <w:tc>
          <w:tcPr>
            <w:tcW w:w="2852" w:type="dxa"/>
          </w:tcPr>
          <w:p w14:paraId="7A86B2B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w:t>
            </w:r>
            <w:proofErr w:type="spellStart"/>
            <w:r w:rsidRPr="006A7A40">
              <w:rPr>
                <w:rFonts w:asciiTheme="minorHAnsi" w:hAnsiTheme="minorHAnsi" w:cstheme="minorHAnsi"/>
              </w:rPr>
              <w:t>flipczart</w:t>
            </w:r>
            <w:proofErr w:type="spellEnd"/>
          </w:p>
        </w:tc>
        <w:tc>
          <w:tcPr>
            <w:tcW w:w="709" w:type="dxa"/>
          </w:tcPr>
          <w:p w14:paraId="1C83D34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084D23BD" w14:textId="77777777" w:rsidR="007302E1" w:rsidRPr="006A7A40" w:rsidRDefault="007302E1" w:rsidP="006A7A40">
            <w:pPr>
              <w:rPr>
                <w:rFonts w:asciiTheme="minorHAnsi" w:hAnsiTheme="minorHAnsi" w:cstheme="minorHAnsi"/>
              </w:rPr>
            </w:pPr>
          </w:p>
        </w:tc>
      </w:tr>
      <w:tr w:rsidR="00B6360F" w:rsidRPr="004B2EAB" w14:paraId="14D6119F" w14:textId="77777777" w:rsidTr="00B6360F">
        <w:tc>
          <w:tcPr>
            <w:tcW w:w="507" w:type="dxa"/>
            <w:vMerge/>
          </w:tcPr>
          <w:p w14:paraId="2202F362" w14:textId="77777777" w:rsidR="007302E1" w:rsidRPr="006A7A40" w:rsidRDefault="007302E1" w:rsidP="006A7A40">
            <w:pPr>
              <w:rPr>
                <w:rFonts w:asciiTheme="minorHAnsi" w:hAnsiTheme="minorHAnsi" w:cstheme="minorHAnsi"/>
              </w:rPr>
            </w:pPr>
          </w:p>
        </w:tc>
        <w:tc>
          <w:tcPr>
            <w:tcW w:w="1852" w:type="dxa"/>
            <w:vMerge/>
          </w:tcPr>
          <w:p w14:paraId="663FC054" w14:textId="77777777" w:rsidR="007302E1" w:rsidRPr="006A7A40" w:rsidRDefault="007302E1" w:rsidP="006A7A40">
            <w:pPr>
              <w:rPr>
                <w:rFonts w:asciiTheme="minorHAnsi" w:hAnsiTheme="minorHAnsi" w:cstheme="minorHAnsi"/>
              </w:rPr>
            </w:pPr>
          </w:p>
        </w:tc>
        <w:tc>
          <w:tcPr>
            <w:tcW w:w="2852" w:type="dxa"/>
          </w:tcPr>
          <w:p w14:paraId="36C24C8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automatyczne rolety okienne</w:t>
            </w:r>
          </w:p>
        </w:tc>
        <w:tc>
          <w:tcPr>
            <w:tcW w:w="709" w:type="dxa"/>
          </w:tcPr>
          <w:p w14:paraId="56FEB41A" w14:textId="77777777" w:rsidR="007302E1" w:rsidRPr="006A7A40" w:rsidRDefault="007302E1" w:rsidP="006A7A40">
            <w:pPr>
              <w:rPr>
                <w:rFonts w:asciiTheme="minorHAnsi" w:hAnsiTheme="minorHAnsi" w:cstheme="minorHAnsi"/>
              </w:rPr>
            </w:pPr>
          </w:p>
        </w:tc>
        <w:tc>
          <w:tcPr>
            <w:tcW w:w="3686" w:type="dxa"/>
          </w:tcPr>
          <w:p w14:paraId="04503A37" w14:textId="77777777" w:rsidR="007302E1" w:rsidRPr="006A7A40" w:rsidRDefault="007302E1" w:rsidP="006A7A40">
            <w:pPr>
              <w:rPr>
                <w:rFonts w:asciiTheme="minorHAnsi" w:hAnsiTheme="minorHAnsi" w:cstheme="minorHAnsi"/>
              </w:rPr>
            </w:pPr>
          </w:p>
        </w:tc>
      </w:tr>
      <w:tr w:rsidR="00B6360F" w:rsidRPr="004B2EAB" w14:paraId="72825628" w14:textId="77777777" w:rsidTr="00B6360F">
        <w:tc>
          <w:tcPr>
            <w:tcW w:w="507" w:type="dxa"/>
            <w:vMerge w:val="restart"/>
          </w:tcPr>
          <w:p w14:paraId="736EB8B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1852" w:type="dxa"/>
            <w:vMerge w:val="restart"/>
          </w:tcPr>
          <w:p w14:paraId="79B1D21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Sala dydaktyczna nr 3 – na 20 słuchaczy + prowadzący</w:t>
            </w:r>
          </w:p>
        </w:tc>
        <w:tc>
          <w:tcPr>
            <w:tcW w:w="2852" w:type="dxa"/>
          </w:tcPr>
          <w:p w14:paraId="35D4EB5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laptop  + oprogramowanie biurowe, </w:t>
            </w:r>
          </w:p>
        </w:tc>
        <w:tc>
          <w:tcPr>
            <w:tcW w:w="709" w:type="dxa"/>
          </w:tcPr>
          <w:p w14:paraId="4455F4C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09C2D4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Laptop  z Procesorem 4 rdzenie, 16 GB RAM </w:t>
            </w:r>
            <w:proofErr w:type="spellStart"/>
            <w:r w:rsidRPr="006A7A40">
              <w:rPr>
                <w:rFonts w:asciiTheme="minorHAnsi" w:hAnsiTheme="minorHAnsi" w:cstheme="minorHAnsi"/>
              </w:rPr>
              <w:t>Hdd</w:t>
            </w:r>
            <w:proofErr w:type="spellEnd"/>
            <w:r w:rsidRPr="006A7A40">
              <w:rPr>
                <w:rFonts w:asciiTheme="minorHAnsi" w:hAnsiTheme="minorHAnsi" w:cstheme="minorHAnsi"/>
              </w:rPr>
              <w:t xml:space="preserve"> 512,  monitor 24 4k System operacyjny umożliwiający obsługę AD, pakiet biurowy AV</w:t>
            </w:r>
          </w:p>
        </w:tc>
      </w:tr>
      <w:tr w:rsidR="00B6360F" w:rsidRPr="004B2EAB" w14:paraId="3F0704D3" w14:textId="77777777" w:rsidTr="00B6360F">
        <w:tc>
          <w:tcPr>
            <w:tcW w:w="507" w:type="dxa"/>
            <w:vMerge/>
          </w:tcPr>
          <w:p w14:paraId="0D303A6A" w14:textId="77777777" w:rsidR="007302E1" w:rsidRPr="006A7A40" w:rsidRDefault="007302E1" w:rsidP="006A7A40">
            <w:pPr>
              <w:rPr>
                <w:rFonts w:asciiTheme="minorHAnsi" w:hAnsiTheme="minorHAnsi" w:cstheme="minorHAnsi"/>
              </w:rPr>
            </w:pPr>
          </w:p>
        </w:tc>
        <w:tc>
          <w:tcPr>
            <w:tcW w:w="1852" w:type="dxa"/>
            <w:vMerge/>
          </w:tcPr>
          <w:p w14:paraId="0E3DADFB" w14:textId="77777777" w:rsidR="007302E1" w:rsidRPr="006A7A40" w:rsidRDefault="007302E1" w:rsidP="006A7A40">
            <w:pPr>
              <w:rPr>
                <w:rFonts w:asciiTheme="minorHAnsi" w:hAnsiTheme="minorHAnsi" w:cstheme="minorHAnsi"/>
              </w:rPr>
            </w:pPr>
          </w:p>
        </w:tc>
        <w:tc>
          <w:tcPr>
            <w:tcW w:w="2852" w:type="dxa"/>
          </w:tcPr>
          <w:p w14:paraId="6F4835D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głośniki do laptopa</w:t>
            </w:r>
          </w:p>
        </w:tc>
        <w:tc>
          <w:tcPr>
            <w:tcW w:w="709" w:type="dxa"/>
          </w:tcPr>
          <w:p w14:paraId="404794F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52B73D2" w14:textId="77777777" w:rsidR="007302E1" w:rsidRPr="006A7A40" w:rsidRDefault="007302E1" w:rsidP="006A7A40">
            <w:pPr>
              <w:rPr>
                <w:rFonts w:asciiTheme="minorHAnsi" w:hAnsiTheme="minorHAnsi" w:cstheme="minorHAnsi"/>
              </w:rPr>
            </w:pPr>
          </w:p>
        </w:tc>
      </w:tr>
      <w:tr w:rsidR="00B6360F" w:rsidRPr="004B2EAB" w14:paraId="271CE29D" w14:textId="77777777" w:rsidTr="00B6360F">
        <w:tc>
          <w:tcPr>
            <w:tcW w:w="507" w:type="dxa"/>
            <w:vMerge/>
          </w:tcPr>
          <w:p w14:paraId="0B50DBB6" w14:textId="77777777" w:rsidR="007302E1" w:rsidRPr="006A7A40" w:rsidRDefault="007302E1" w:rsidP="006A7A40">
            <w:pPr>
              <w:rPr>
                <w:rFonts w:asciiTheme="minorHAnsi" w:hAnsiTheme="minorHAnsi" w:cstheme="minorHAnsi"/>
              </w:rPr>
            </w:pPr>
          </w:p>
        </w:tc>
        <w:tc>
          <w:tcPr>
            <w:tcW w:w="1852" w:type="dxa"/>
            <w:vMerge/>
          </w:tcPr>
          <w:p w14:paraId="38098C6A" w14:textId="77777777" w:rsidR="007302E1" w:rsidRPr="006A7A40" w:rsidRDefault="007302E1" w:rsidP="006A7A40">
            <w:pPr>
              <w:rPr>
                <w:rFonts w:asciiTheme="minorHAnsi" w:hAnsiTheme="minorHAnsi" w:cstheme="minorHAnsi"/>
              </w:rPr>
            </w:pPr>
          </w:p>
        </w:tc>
        <w:tc>
          <w:tcPr>
            <w:tcW w:w="2852" w:type="dxa"/>
          </w:tcPr>
          <w:p w14:paraId="615C9A4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ławki</w:t>
            </w:r>
          </w:p>
        </w:tc>
        <w:tc>
          <w:tcPr>
            <w:tcW w:w="709" w:type="dxa"/>
          </w:tcPr>
          <w:p w14:paraId="38981CA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10</w:t>
            </w:r>
          </w:p>
        </w:tc>
        <w:tc>
          <w:tcPr>
            <w:tcW w:w="3686" w:type="dxa"/>
          </w:tcPr>
          <w:p w14:paraId="3E8FA0E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ławki szkolne podwójne</w:t>
            </w:r>
          </w:p>
        </w:tc>
      </w:tr>
      <w:tr w:rsidR="00B6360F" w:rsidRPr="004B2EAB" w14:paraId="64F89E54" w14:textId="77777777" w:rsidTr="00B6360F">
        <w:tc>
          <w:tcPr>
            <w:tcW w:w="507" w:type="dxa"/>
            <w:vMerge/>
          </w:tcPr>
          <w:p w14:paraId="1A2E5DF4" w14:textId="77777777" w:rsidR="007302E1" w:rsidRPr="006A7A40" w:rsidRDefault="007302E1" w:rsidP="006A7A40">
            <w:pPr>
              <w:rPr>
                <w:rFonts w:asciiTheme="minorHAnsi" w:hAnsiTheme="minorHAnsi" w:cstheme="minorHAnsi"/>
              </w:rPr>
            </w:pPr>
          </w:p>
        </w:tc>
        <w:tc>
          <w:tcPr>
            <w:tcW w:w="1852" w:type="dxa"/>
            <w:vMerge/>
          </w:tcPr>
          <w:p w14:paraId="7FD726F7" w14:textId="77777777" w:rsidR="007302E1" w:rsidRPr="006A7A40" w:rsidRDefault="007302E1" w:rsidP="006A7A40">
            <w:pPr>
              <w:rPr>
                <w:rFonts w:asciiTheme="minorHAnsi" w:hAnsiTheme="minorHAnsi" w:cstheme="minorHAnsi"/>
              </w:rPr>
            </w:pPr>
          </w:p>
        </w:tc>
        <w:tc>
          <w:tcPr>
            <w:tcW w:w="2852" w:type="dxa"/>
          </w:tcPr>
          <w:p w14:paraId="7BFEBCF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krzesła</w:t>
            </w:r>
          </w:p>
        </w:tc>
        <w:tc>
          <w:tcPr>
            <w:tcW w:w="709" w:type="dxa"/>
          </w:tcPr>
          <w:p w14:paraId="76A3B3C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21</w:t>
            </w:r>
          </w:p>
        </w:tc>
        <w:tc>
          <w:tcPr>
            <w:tcW w:w="3686" w:type="dxa"/>
          </w:tcPr>
          <w:p w14:paraId="0134E31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krzesła szkolne</w:t>
            </w:r>
          </w:p>
        </w:tc>
      </w:tr>
      <w:tr w:rsidR="00B6360F" w:rsidRPr="004B2EAB" w14:paraId="40368D7C" w14:textId="77777777" w:rsidTr="00B6360F">
        <w:tc>
          <w:tcPr>
            <w:tcW w:w="507" w:type="dxa"/>
            <w:vMerge/>
          </w:tcPr>
          <w:p w14:paraId="30DEE677" w14:textId="77777777" w:rsidR="007302E1" w:rsidRPr="006A7A40" w:rsidRDefault="007302E1" w:rsidP="006A7A40">
            <w:pPr>
              <w:rPr>
                <w:rFonts w:asciiTheme="minorHAnsi" w:hAnsiTheme="minorHAnsi" w:cstheme="minorHAnsi"/>
              </w:rPr>
            </w:pPr>
          </w:p>
        </w:tc>
        <w:tc>
          <w:tcPr>
            <w:tcW w:w="1852" w:type="dxa"/>
            <w:vMerge/>
          </w:tcPr>
          <w:p w14:paraId="723C4263" w14:textId="77777777" w:rsidR="007302E1" w:rsidRPr="006A7A40" w:rsidRDefault="007302E1" w:rsidP="006A7A40">
            <w:pPr>
              <w:rPr>
                <w:rFonts w:asciiTheme="minorHAnsi" w:hAnsiTheme="minorHAnsi" w:cstheme="minorHAnsi"/>
              </w:rPr>
            </w:pPr>
          </w:p>
        </w:tc>
        <w:tc>
          <w:tcPr>
            <w:tcW w:w="2852" w:type="dxa"/>
          </w:tcPr>
          <w:p w14:paraId="0CCBC40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biurko dla prowadzącego</w:t>
            </w:r>
          </w:p>
        </w:tc>
        <w:tc>
          <w:tcPr>
            <w:tcW w:w="709" w:type="dxa"/>
          </w:tcPr>
          <w:p w14:paraId="002C285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39139B38" w14:textId="77777777" w:rsidR="007302E1" w:rsidRPr="006A7A40" w:rsidRDefault="007302E1" w:rsidP="006A7A40">
            <w:pPr>
              <w:rPr>
                <w:rFonts w:asciiTheme="minorHAnsi" w:hAnsiTheme="minorHAnsi" w:cstheme="minorHAnsi"/>
              </w:rPr>
            </w:pPr>
          </w:p>
        </w:tc>
      </w:tr>
      <w:tr w:rsidR="00B6360F" w:rsidRPr="004B2EAB" w14:paraId="70AEB291" w14:textId="77777777" w:rsidTr="00B6360F">
        <w:tc>
          <w:tcPr>
            <w:tcW w:w="507" w:type="dxa"/>
            <w:vMerge/>
          </w:tcPr>
          <w:p w14:paraId="07DEA39E" w14:textId="77777777" w:rsidR="007302E1" w:rsidRPr="006A7A40" w:rsidRDefault="007302E1" w:rsidP="006A7A40">
            <w:pPr>
              <w:rPr>
                <w:rFonts w:asciiTheme="minorHAnsi" w:hAnsiTheme="minorHAnsi" w:cstheme="minorHAnsi"/>
              </w:rPr>
            </w:pPr>
          </w:p>
        </w:tc>
        <w:tc>
          <w:tcPr>
            <w:tcW w:w="1852" w:type="dxa"/>
            <w:vMerge/>
          </w:tcPr>
          <w:p w14:paraId="0337A883" w14:textId="77777777" w:rsidR="007302E1" w:rsidRPr="006A7A40" w:rsidRDefault="007302E1" w:rsidP="006A7A40">
            <w:pPr>
              <w:rPr>
                <w:rFonts w:asciiTheme="minorHAnsi" w:hAnsiTheme="minorHAnsi" w:cstheme="minorHAnsi"/>
              </w:rPr>
            </w:pPr>
          </w:p>
        </w:tc>
        <w:tc>
          <w:tcPr>
            <w:tcW w:w="2852" w:type="dxa"/>
          </w:tcPr>
          <w:p w14:paraId="0948615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 rzutnik multimedialny+ uchwyt na rzutnik + okablowanie</w:t>
            </w:r>
          </w:p>
        </w:tc>
        <w:tc>
          <w:tcPr>
            <w:tcW w:w="709" w:type="dxa"/>
          </w:tcPr>
          <w:p w14:paraId="38CAFF7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5EB7D6F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 natywna</w:t>
            </w:r>
          </w:p>
          <w:p w14:paraId="4DBF4CC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1920 x 1080 (HD)</w:t>
            </w:r>
          </w:p>
          <w:p w14:paraId="3EF12FD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Jasność 5000 lm</w:t>
            </w:r>
          </w:p>
          <w:p w14:paraId="45C5BBE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Kontrast20 000:1</w:t>
            </w:r>
          </w:p>
          <w:p w14:paraId="4DC744F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Wielkość rzutowanego obrazu30" - 300"</w:t>
            </w:r>
          </w:p>
        </w:tc>
      </w:tr>
      <w:tr w:rsidR="00B6360F" w:rsidRPr="004B2EAB" w14:paraId="19771AD2" w14:textId="77777777" w:rsidTr="00B6360F">
        <w:tc>
          <w:tcPr>
            <w:tcW w:w="507" w:type="dxa"/>
            <w:vMerge/>
          </w:tcPr>
          <w:p w14:paraId="79054CE6" w14:textId="77777777" w:rsidR="007302E1" w:rsidRPr="006A7A40" w:rsidRDefault="007302E1" w:rsidP="006A7A40">
            <w:pPr>
              <w:rPr>
                <w:rFonts w:asciiTheme="minorHAnsi" w:hAnsiTheme="minorHAnsi" w:cstheme="minorHAnsi"/>
              </w:rPr>
            </w:pPr>
          </w:p>
        </w:tc>
        <w:tc>
          <w:tcPr>
            <w:tcW w:w="1852" w:type="dxa"/>
            <w:vMerge/>
          </w:tcPr>
          <w:p w14:paraId="5B6406DE" w14:textId="77777777" w:rsidR="007302E1" w:rsidRPr="006A7A40" w:rsidRDefault="007302E1" w:rsidP="006A7A40">
            <w:pPr>
              <w:rPr>
                <w:rFonts w:asciiTheme="minorHAnsi" w:hAnsiTheme="minorHAnsi" w:cstheme="minorHAnsi"/>
              </w:rPr>
            </w:pPr>
          </w:p>
        </w:tc>
        <w:tc>
          <w:tcPr>
            <w:tcW w:w="2852" w:type="dxa"/>
          </w:tcPr>
          <w:p w14:paraId="2768617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ekran automatyczny</w:t>
            </w:r>
          </w:p>
        </w:tc>
        <w:tc>
          <w:tcPr>
            <w:tcW w:w="709" w:type="dxa"/>
          </w:tcPr>
          <w:p w14:paraId="6A7004D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677B56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Ekran sterowany elektrycznie dostosowany do parametrów projektora</w:t>
            </w:r>
          </w:p>
        </w:tc>
      </w:tr>
      <w:tr w:rsidR="00B6360F" w:rsidRPr="004B2EAB" w14:paraId="0DFC8AD4" w14:textId="77777777" w:rsidTr="00B6360F">
        <w:tc>
          <w:tcPr>
            <w:tcW w:w="507" w:type="dxa"/>
            <w:vMerge/>
          </w:tcPr>
          <w:p w14:paraId="094C9B12" w14:textId="77777777" w:rsidR="007302E1" w:rsidRPr="006A7A40" w:rsidRDefault="007302E1" w:rsidP="006A7A40">
            <w:pPr>
              <w:rPr>
                <w:rFonts w:asciiTheme="minorHAnsi" w:hAnsiTheme="minorHAnsi" w:cstheme="minorHAnsi"/>
              </w:rPr>
            </w:pPr>
          </w:p>
        </w:tc>
        <w:tc>
          <w:tcPr>
            <w:tcW w:w="1852" w:type="dxa"/>
            <w:vMerge/>
          </w:tcPr>
          <w:p w14:paraId="5AE5BE88" w14:textId="77777777" w:rsidR="007302E1" w:rsidRPr="006A7A40" w:rsidRDefault="007302E1" w:rsidP="006A7A40">
            <w:pPr>
              <w:rPr>
                <w:rFonts w:asciiTheme="minorHAnsi" w:hAnsiTheme="minorHAnsi" w:cstheme="minorHAnsi"/>
              </w:rPr>
            </w:pPr>
          </w:p>
        </w:tc>
        <w:tc>
          <w:tcPr>
            <w:tcW w:w="2852" w:type="dxa"/>
          </w:tcPr>
          <w:p w14:paraId="3ACB3BB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tablica biała </w:t>
            </w:r>
            <w:proofErr w:type="spellStart"/>
            <w:r w:rsidRPr="006A7A40">
              <w:rPr>
                <w:rFonts w:asciiTheme="minorHAnsi" w:hAnsiTheme="minorHAnsi" w:cstheme="minorHAnsi"/>
              </w:rPr>
              <w:t>suchościeralna</w:t>
            </w:r>
            <w:proofErr w:type="spellEnd"/>
          </w:p>
        </w:tc>
        <w:tc>
          <w:tcPr>
            <w:tcW w:w="709" w:type="dxa"/>
          </w:tcPr>
          <w:p w14:paraId="21BE292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173CAE6F" w14:textId="77777777" w:rsidR="007302E1" w:rsidRPr="006A7A40" w:rsidRDefault="007302E1" w:rsidP="006A7A40">
            <w:pPr>
              <w:rPr>
                <w:rFonts w:asciiTheme="minorHAnsi" w:hAnsiTheme="minorHAnsi" w:cstheme="minorHAnsi"/>
              </w:rPr>
            </w:pPr>
          </w:p>
        </w:tc>
      </w:tr>
      <w:tr w:rsidR="00B6360F" w:rsidRPr="004B2EAB" w14:paraId="66CCE725" w14:textId="77777777" w:rsidTr="00B6360F">
        <w:tc>
          <w:tcPr>
            <w:tcW w:w="507" w:type="dxa"/>
            <w:vMerge/>
          </w:tcPr>
          <w:p w14:paraId="2C66AAD4" w14:textId="77777777" w:rsidR="007302E1" w:rsidRPr="006A7A40" w:rsidRDefault="007302E1" w:rsidP="006A7A40">
            <w:pPr>
              <w:rPr>
                <w:rFonts w:asciiTheme="minorHAnsi" w:hAnsiTheme="minorHAnsi" w:cstheme="minorHAnsi"/>
              </w:rPr>
            </w:pPr>
          </w:p>
        </w:tc>
        <w:tc>
          <w:tcPr>
            <w:tcW w:w="1852" w:type="dxa"/>
            <w:vMerge/>
          </w:tcPr>
          <w:p w14:paraId="79B44940" w14:textId="77777777" w:rsidR="007302E1" w:rsidRPr="006A7A40" w:rsidRDefault="007302E1" w:rsidP="006A7A40">
            <w:pPr>
              <w:rPr>
                <w:rFonts w:asciiTheme="minorHAnsi" w:hAnsiTheme="minorHAnsi" w:cstheme="minorHAnsi"/>
              </w:rPr>
            </w:pPr>
          </w:p>
        </w:tc>
        <w:tc>
          <w:tcPr>
            <w:tcW w:w="2852" w:type="dxa"/>
          </w:tcPr>
          <w:p w14:paraId="146B0BF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w:t>
            </w:r>
            <w:proofErr w:type="spellStart"/>
            <w:r w:rsidRPr="006A7A40">
              <w:rPr>
                <w:rFonts w:asciiTheme="minorHAnsi" w:hAnsiTheme="minorHAnsi" w:cstheme="minorHAnsi"/>
              </w:rPr>
              <w:t>flipczart</w:t>
            </w:r>
            <w:proofErr w:type="spellEnd"/>
          </w:p>
        </w:tc>
        <w:tc>
          <w:tcPr>
            <w:tcW w:w="709" w:type="dxa"/>
          </w:tcPr>
          <w:p w14:paraId="69B6FC5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2BFB67E1" w14:textId="77777777" w:rsidR="007302E1" w:rsidRPr="006A7A40" w:rsidRDefault="007302E1" w:rsidP="006A7A40">
            <w:pPr>
              <w:rPr>
                <w:rFonts w:asciiTheme="minorHAnsi" w:hAnsiTheme="minorHAnsi" w:cstheme="minorHAnsi"/>
              </w:rPr>
            </w:pPr>
          </w:p>
        </w:tc>
      </w:tr>
      <w:tr w:rsidR="00B6360F" w:rsidRPr="004B2EAB" w14:paraId="6AC82664" w14:textId="77777777" w:rsidTr="00B6360F">
        <w:tc>
          <w:tcPr>
            <w:tcW w:w="507" w:type="dxa"/>
            <w:vMerge/>
          </w:tcPr>
          <w:p w14:paraId="5DCC706C" w14:textId="77777777" w:rsidR="007302E1" w:rsidRPr="006A7A40" w:rsidRDefault="007302E1" w:rsidP="006A7A40">
            <w:pPr>
              <w:rPr>
                <w:rFonts w:asciiTheme="minorHAnsi" w:hAnsiTheme="minorHAnsi" w:cstheme="minorHAnsi"/>
              </w:rPr>
            </w:pPr>
          </w:p>
        </w:tc>
        <w:tc>
          <w:tcPr>
            <w:tcW w:w="1852" w:type="dxa"/>
            <w:vMerge/>
          </w:tcPr>
          <w:p w14:paraId="0701D45A" w14:textId="77777777" w:rsidR="007302E1" w:rsidRPr="006A7A40" w:rsidRDefault="007302E1" w:rsidP="006A7A40">
            <w:pPr>
              <w:rPr>
                <w:rFonts w:asciiTheme="minorHAnsi" w:hAnsiTheme="minorHAnsi" w:cstheme="minorHAnsi"/>
              </w:rPr>
            </w:pPr>
          </w:p>
        </w:tc>
        <w:tc>
          <w:tcPr>
            <w:tcW w:w="2852" w:type="dxa"/>
          </w:tcPr>
          <w:p w14:paraId="6C3C307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automatyczne rolety okienne</w:t>
            </w:r>
          </w:p>
        </w:tc>
        <w:tc>
          <w:tcPr>
            <w:tcW w:w="709" w:type="dxa"/>
          </w:tcPr>
          <w:p w14:paraId="5C1D73FE" w14:textId="77777777" w:rsidR="007302E1" w:rsidRPr="006A7A40" w:rsidRDefault="007302E1" w:rsidP="006A7A40">
            <w:pPr>
              <w:rPr>
                <w:rFonts w:asciiTheme="minorHAnsi" w:hAnsiTheme="minorHAnsi" w:cstheme="minorHAnsi"/>
              </w:rPr>
            </w:pPr>
          </w:p>
        </w:tc>
        <w:tc>
          <w:tcPr>
            <w:tcW w:w="3686" w:type="dxa"/>
          </w:tcPr>
          <w:p w14:paraId="70F7BADA" w14:textId="77777777" w:rsidR="007302E1" w:rsidRPr="006A7A40" w:rsidRDefault="007302E1" w:rsidP="006A7A40">
            <w:pPr>
              <w:rPr>
                <w:rFonts w:asciiTheme="minorHAnsi" w:hAnsiTheme="minorHAnsi" w:cstheme="minorHAnsi"/>
              </w:rPr>
            </w:pPr>
          </w:p>
        </w:tc>
      </w:tr>
      <w:tr w:rsidR="00B6360F" w:rsidRPr="004B2EAB" w14:paraId="66004F28" w14:textId="77777777" w:rsidTr="00B6360F">
        <w:tc>
          <w:tcPr>
            <w:tcW w:w="507" w:type="dxa"/>
            <w:vMerge w:val="restart"/>
          </w:tcPr>
          <w:p w14:paraId="1B75CB6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5</w:t>
            </w:r>
          </w:p>
        </w:tc>
        <w:tc>
          <w:tcPr>
            <w:tcW w:w="1852" w:type="dxa"/>
            <w:vMerge w:val="restart"/>
          </w:tcPr>
          <w:p w14:paraId="110A139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Hol </w:t>
            </w:r>
          </w:p>
        </w:tc>
        <w:tc>
          <w:tcPr>
            <w:tcW w:w="2852" w:type="dxa"/>
          </w:tcPr>
          <w:p w14:paraId="4A9ED03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ławki do siedzenia</w:t>
            </w:r>
          </w:p>
        </w:tc>
        <w:tc>
          <w:tcPr>
            <w:tcW w:w="709" w:type="dxa"/>
          </w:tcPr>
          <w:p w14:paraId="49A69C9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3686" w:type="dxa"/>
          </w:tcPr>
          <w:p w14:paraId="17D1C85D" w14:textId="77777777" w:rsidR="007302E1" w:rsidRPr="006A7A40" w:rsidRDefault="007302E1" w:rsidP="006A7A40">
            <w:pPr>
              <w:rPr>
                <w:rFonts w:asciiTheme="minorHAnsi" w:hAnsiTheme="minorHAnsi" w:cstheme="minorHAnsi"/>
              </w:rPr>
            </w:pPr>
          </w:p>
        </w:tc>
      </w:tr>
      <w:tr w:rsidR="00B6360F" w:rsidRPr="004B2EAB" w14:paraId="5D06D9D2" w14:textId="77777777" w:rsidTr="00B6360F">
        <w:tc>
          <w:tcPr>
            <w:tcW w:w="507" w:type="dxa"/>
            <w:vMerge/>
          </w:tcPr>
          <w:p w14:paraId="34E9944A" w14:textId="77777777" w:rsidR="007302E1" w:rsidRPr="006A7A40" w:rsidRDefault="007302E1" w:rsidP="006A7A40">
            <w:pPr>
              <w:rPr>
                <w:rFonts w:asciiTheme="minorHAnsi" w:hAnsiTheme="minorHAnsi" w:cstheme="minorHAnsi"/>
              </w:rPr>
            </w:pPr>
          </w:p>
        </w:tc>
        <w:tc>
          <w:tcPr>
            <w:tcW w:w="1852" w:type="dxa"/>
            <w:vMerge/>
          </w:tcPr>
          <w:p w14:paraId="7FEA9DCA" w14:textId="77777777" w:rsidR="007302E1" w:rsidRPr="006A7A40" w:rsidRDefault="007302E1" w:rsidP="006A7A40">
            <w:pPr>
              <w:rPr>
                <w:rFonts w:asciiTheme="minorHAnsi" w:hAnsiTheme="minorHAnsi" w:cstheme="minorHAnsi"/>
              </w:rPr>
            </w:pPr>
          </w:p>
        </w:tc>
        <w:tc>
          <w:tcPr>
            <w:tcW w:w="2852" w:type="dxa"/>
          </w:tcPr>
          <w:p w14:paraId="66B4567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Tablica korytarzowa LCD  (informacji dynamicznej)</w:t>
            </w:r>
          </w:p>
        </w:tc>
        <w:tc>
          <w:tcPr>
            <w:tcW w:w="709" w:type="dxa"/>
          </w:tcPr>
          <w:p w14:paraId="2F65749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2366D2A" w14:textId="77777777" w:rsidR="007302E1" w:rsidRPr="006A7A40" w:rsidRDefault="007302E1" w:rsidP="006A7A40">
            <w:pPr>
              <w:rPr>
                <w:rFonts w:asciiTheme="minorHAnsi" w:hAnsiTheme="minorHAnsi" w:cstheme="minorHAnsi"/>
              </w:rPr>
            </w:pPr>
            <w:proofErr w:type="spellStart"/>
            <w:r w:rsidRPr="006A7A40">
              <w:rPr>
                <w:rFonts w:asciiTheme="minorHAnsi" w:hAnsiTheme="minorHAnsi" w:cstheme="minorHAnsi"/>
              </w:rPr>
              <w:t>Ekrank</w:t>
            </w:r>
            <w:proofErr w:type="spellEnd"/>
            <w:r w:rsidRPr="006A7A40">
              <w:rPr>
                <w:rFonts w:asciiTheme="minorHAnsi" w:hAnsiTheme="minorHAnsi" w:cstheme="minorHAnsi"/>
              </w:rPr>
              <w:t xml:space="preserve"> LCD minimum 65 „ </w:t>
            </w:r>
            <w:proofErr w:type="spellStart"/>
            <w:r w:rsidRPr="006A7A40">
              <w:rPr>
                <w:rFonts w:asciiTheme="minorHAnsi" w:hAnsiTheme="minorHAnsi" w:cstheme="minorHAnsi"/>
              </w:rPr>
              <w:t>uożliwiającyzdalne</w:t>
            </w:r>
            <w:proofErr w:type="spellEnd"/>
            <w:r w:rsidRPr="006A7A40">
              <w:rPr>
                <w:rFonts w:asciiTheme="minorHAnsi" w:hAnsiTheme="minorHAnsi" w:cstheme="minorHAnsi"/>
              </w:rPr>
              <w:t xml:space="preserve"> sterowanie, włączanie i wyświetlanie </w:t>
            </w:r>
            <w:proofErr w:type="spellStart"/>
            <w:r w:rsidRPr="006A7A40">
              <w:rPr>
                <w:rFonts w:asciiTheme="minorHAnsi" w:hAnsiTheme="minorHAnsi" w:cstheme="minorHAnsi"/>
              </w:rPr>
              <w:t>zaprogramowenej</w:t>
            </w:r>
            <w:proofErr w:type="spellEnd"/>
            <w:r w:rsidRPr="006A7A40">
              <w:rPr>
                <w:rFonts w:asciiTheme="minorHAnsi" w:hAnsiTheme="minorHAnsi" w:cstheme="minorHAnsi"/>
              </w:rPr>
              <w:t xml:space="preserve"> sekwencji tekstów grafiki.</w:t>
            </w:r>
          </w:p>
        </w:tc>
      </w:tr>
      <w:tr w:rsidR="00B6360F" w:rsidRPr="004B2EAB" w14:paraId="5236F20A" w14:textId="77777777" w:rsidTr="00B6360F">
        <w:tc>
          <w:tcPr>
            <w:tcW w:w="507" w:type="dxa"/>
          </w:tcPr>
          <w:p w14:paraId="6ADF26E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6</w:t>
            </w:r>
          </w:p>
        </w:tc>
        <w:tc>
          <w:tcPr>
            <w:tcW w:w="1852" w:type="dxa"/>
          </w:tcPr>
          <w:p w14:paraId="0DE44F0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WC</w:t>
            </w:r>
          </w:p>
        </w:tc>
        <w:tc>
          <w:tcPr>
            <w:tcW w:w="2852" w:type="dxa"/>
          </w:tcPr>
          <w:p w14:paraId="0AB9653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podajniki na mydło, papier, suszarka do rąk stojąca</w:t>
            </w:r>
          </w:p>
        </w:tc>
        <w:tc>
          <w:tcPr>
            <w:tcW w:w="709" w:type="dxa"/>
          </w:tcPr>
          <w:p w14:paraId="056BB683" w14:textId="77777777" w:rsidR="007302E1" w:rsidRPr="006A7A40" w:rsidRDefault="007302E1" w:rsidP="006A7A40">
            <w:pPr>
              <w:rPr>
                <w:rFonts w:asciiTheme="minorHAnsi" w:hAnsiTheme="minorHAnsi" w:cstheme="minorHAnsi"/>
              </w:rPr>
            </w:pPr>
          </w:p>
        </w:tc>
        <w:tc>
          <w:tcPr>
            <w:tcW w:w="3686" w:type="dxa"/>
          </w:tcPr>
          <w:p w14:paraId="10456B6D" w14:textId="77777777" w:rsidR="007302E1" w:rsidRPr="006A7A40" w:rsidRDefault="007302E1" w:rsidP="006A7A40">
            <w:pPr>
              <w:rPr>
                <w:rFonts w:asciiTheme="minorHAnsi" w:hAnsiTheme="minorHAnsi" w:cstheme="minorHAnsi"/>
              </w:rPr>
            </w:pPr>
          </w:p>
        </w:tc>
      </w:tr>
      <w:tr w:rsidR="007302E1" w:rsidRPr="004B2EAB" w14:paraId="3C08CE40" w14:textId="77777777" w:rsidTr="006A7A40">
        <w:trPr>
          <w:trHeight w:val="2287"/>
        </w:trPr>
        <w:tc>
          <w:tcPr>
            <w:tcW w:w="9606" w:type="dxa"/>
            <w:gridSpan w:val="5"/>
          </w:tcPr>
          <w:p w14:paraId="20F0416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II PIĘTRO</w:t>
            </w:r>
          </w:p>
        </w:tc>
      </w:tr>
      <w:tr w:rsidR="00B6360F" w:rsidRPr="004B2EAB" w14:paraId="406BAABB" w14:textId="77777777" w:rsidTr="00B6360F">
        <w:trPr>
          <w:trHeight w:val="2287"/>
        </w:trPr>
        <w:tc>
          <w:tcPr>
            <w:tcW w:w="507" w:type="dxa"/>
            <w:vMerge w:val="restart"/>
          </w:tcPr>
          <w:p w14:paraId="38DD46F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1852" w:type="dxa"/>
            <w:vMerge w:val="restart"/>
          </w:tcPr>
          <w:p w14:paraId="1BF74F4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Sala konferencyjna dzielona + pomieszczenie akustyczne</w:t>
            </w:r>
          </w:p>
        </w:tc>
        <w:tc>
          <w:tcPr>
            <w:tcW w:w="2852" w:type="dxa"/>
          </w:tcPr>
          <w:p w14:paraId="79A9852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projektor kinowy  + uchwyt na rzutnik + okablowanie </w:t>
            </w:r>
          </w:p>
        </w:tc>
        <w:tc>
          <w:tcPr>
            <w:tcW w:w="709" w:type="dxa"/>
          </w:tcPr>
          <w:p w14:paraId="7765F6A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1DB3EAE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6 000 ANSI Lumen</w:t>
            </w:r>
          </w:p>
          <w:p w14:paraId="1A46E34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Rozdzielczość</w:t>
            </w:r>
            <w:r w:rsidRPr="006A7A40">
              <w:rPr>
                <w:rFonts w:asciiTheme="minorHAnsi" w:hAnsiTheme="minorHAnsi" w:cstheme="minorHAnsi"/>
              </w:rPr>
              <w:tab/>
              <w:t>3840 x 2160 4K UHD</w:t>
            </w:r>
          </w:p>
          <w:p w14:paraId="2C8ADCD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Proporcje obrazu16:9</w:t>
            </w:r>
          </w:p>
          <w:p w14:paraId="6646CBB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Kontrast3 000 000 :1</w:t>
            </w:r>
          </w:p>
          <w:p w14:paraId="4503153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Żywotność lampy20 000</w:t>
            </w:r>
          </w:p>
          <w:p w14:paraId="2252772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Najmniejsza Dystans projekcyjny288 cm</w:t>
            </w:r>
          </w:p>
          <w:p w14:paraId="50B1597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Maksymalna Dystans projekcyjny800 cm</w:t>
            </w:r>
          </w:p>
          <w:p w14:paraId="3EC2560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Wejścia2x Ethernet , 2x HDMI , 2x USB-A</w:t>
            </w:r>
          </w:p>
        </w:tc>
      </w:tr>
      <w:tr w:rsidR="00B6360F" w:rsidRPr="004B2EAB" w14:paraId="4D92F366" w14:textId="77777777" w:rsidTr="00B6360F">
        <w:tc>
          <w:tcPr>
            <w:tcW w:w="507" w:type="dxa"/>
            <w:vMerge/>
          </w:tcPr>
          <w:p w14:paraId="7D818D64" w14:textId="77777777" w:rsidR="007302E1" w:rsidRPr="006A7A40" w:rsidRDefault="007302E1" w:rsidP="006A7A40">
            <w:pPr>
              <w:rPr>
                <w:rFonts w:asciiTheme="minorHAnsi" w:hAnsiTheme="minorHAnsi" w:cstheme="minorHAnsi"/>
              </w:rPr>
            </w:pPr>
          </w:p>
        </w:tc>
        <w:tc>
          <w:tcPr>
            <w:tcW w:w="1852" w:type="dxa"/>
            <w:vMerge/>
          </w:tcPr>
          <w:p w14:paraId="6E1A1DC7" w14:textId="77777777" w:rsidR="007302E1" w:rsidRPr="006A7A40" w:rsidRDefault="007302E1" w:rsidP="006A7A40">
            <w:pPr>
              <w:rPr>
                <w:rFonts w:asciiTheme="minorHAnsi" w:hAnsiTheme="minorHAnsi" w:cstheme="minorHAnsi"/>
              </w:rPr>
            </w:pPr>
          </w:p>
        </w:tc>
        <w:tc>
          <w:tcPr>
            <w:tcW w:w="2852" w:type="dxa"/>
          </w:tcPr>
          <w:p w14:paraId="7AF53D3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Automatyczny ekran boczny </w:t>
            </w:r>
          </w:p>
        </w:tc>
        <w:tc>
          <w:tcPr>
            <w:tcW w:w="709" w:type="dxa"/>
          </w:tcPr>
          <w:p w14:paraId="2D3A9D2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3CAAEAB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Ekran dedykowany do powyższego projektora</w:t>
            </w:r>
          </w:p>
          <w:p w14:paraId="03FAF4EE" w14:textId="77777777" w:rsidR="007302E1" w:rsidRPr="006A7A40" w:rsidRDefault="007302E1" w:rsidP="006A7A40">
            <w:pPr>
              <w:rPr>
                <w:rFonts w:asciiTheme="minorHAnsi" w:hAnsiTheme="minorHAnsi" w:cstheme="minorHAnsi"/>
              </w:rPr>
            </w:pPr>
          </w:p>
        </w:tc>
      </w:tr>
      <w:tr w:rsidR="00B6360F" w:rsidRPr="004B2EAB" w14:paraId="2CB79AB8" w14:textId="77777777" w:rsidTr="00B6360F">
        <w:tc>
          <w:tcPr>
            <w:tcW w:w="507" w:type="dxa"/>
            <w:vMerge/>
          </w:tcPr>
          <w:p w14:paraId="19907EF4" w14:textId="77777777" w:rsidR="007302E1" w:rsidRPr="006A7A40" w:rsidRDefault="007302E1" w:rsidP="006A7A40">
            <w:pPr>
              <w:rPr>
                <w:rFonts w:asciiTheme="minorHAnsi" w:hAnsiTheme="minorHAnsi" w:cstheme="minorHAnsi"/>
              </w:rPr>
            </w:pPr>
          </w:p>
        </w:tc>
        <w:tc>
          <w:tcPr>
            <w:tcW w:w="1852" w:type="dxa"/>
            <w:vMerge/>
          </w:tcPr>
          <w:p w14:paraId="57630386" w14:textId="77777777" w:rsidR="007302E1" w:rsidRPr="006A7A40" w:rsidRDefault="007302E1" w:rsidP="006A7A40">
            <w:pPr>
              <w:rPr>
                <w:rFonts w:asciiTheme="minorHAnsi" w:hAnsiTheme="minorHAnsi" w:cstheme="minorHAnsi"/>
              </w:rPr>
            </w:pPr>
          </w:p>
        </w:tc>
        <w:tc>
          <w:tcPr>
            <w:tcW w:w="2852" w:type="dxa"/>
          </w:tcPr>
          <w:p w14:paraId="0C8AFDF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ścianka LCD </w:t>
            </w:r>
          </w:p>
        </w:tc>
        <w:tc>
          <w:tcPr>
            <w:tcW w:w="709" w:type="dxa"/>
          </w:tcPr>
          <w:p w14:paraId="4B3D3E0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07824C5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Ścianka 4x50” umożliwiająca wyświetlanie zaprogramowanych treści jako jedna całość, umożliwiająca zdalne sterowanie, włączanie wyłączanie, prezentacje treści statycznych i dynamicznych, wyświetlanie prezentacji, widok mówcy.</w:t>
            </w:r>
          </w:p>
        </w:tc>
      </w:tr>
      <w:tr w:rsidR="00B6360F" w:rsidRPr="004B2EAB" w14:paraId="4B5CBF19" w14:textId="77777777" w:rsidTr="00B6360F">
        <w:tc>
          <w:tcPr>
            <w:tcW w:w="507" w:type="dxa"/>
            <w:vMerge/>
          </w:tcPr>
          <w:p w14:paraId="1AB75B04" w14:textId="77777777" w:rsidR="007302E1" w:rsidRPr="006A7A40" w:rsidRDefault="007302E1" w:rsidP="006A7A40">
            <w:pPr>
              <w:rPr>
                <w:rFonts w:asciiTheme="minorHAnsi" w:hAnsiTheme="minorHAnsi" w:cstheme="minorHAnsi"/>
              </w:rPr>
            </w:pPr>
          </w:p>
        </w:tc>
        <w:tc>
          <w:tcPr>
            <w:tcW w:w="1852" w:type="dxa"/>
            <w:vMerge/>
          </w:tcPr>
          <w:p w14:paraId="072B5796" w14:textId="77777777" w:rsidR="007302E1" w:rsidRPr="006A7A40" w:rsidRDefault="007302E1" w:rsidP="006A7A40">
            <w:pPr>
              <w:rPr>
                <w:rFonts w:asciiTheme="minorHAnsi" w:hAnsiTheme="minorHAnsi" w:cstheme="minorHAnsi"/>
              </w:rPr>
            </w:pPr>
          </w:p>
        </w:tc>
        <w:tc>
          <w:tcPr>
            <w:tcW w:w="2852" w:type="dxa"/>
          </w:tcPr>
          <w:p w14:paraId="24CBD2A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Nagłośnienie (mikrofony stacjonarne konferencyjne, bezprzewodowa, </w:t>
            </w:r>
            <w:proofErr w:type="spellStart"/>
            <w:r w:rsidRPr="006A7A40">
              <w:rPr>
                <w:rFonts w:asciiTheme="minorHAnsi" w:hAnsiTheme="minorHAnsi" w:cstheme="minorHAnsi"/>
              </w:rPr>
              <w:t>mikroporty</w:t>
            </w:r>
            <w:proofErr w:type="spellEnd"/>
            <w:r w:rsidRPr="006A7A40">
              <w:rPr>
                <w:rFonts w:asciiTheme="minorHAnsi" w:hAnsiTheme="minorHAnsi" w:cstheme="minorHAnsi"/>
              </w:rPr>
              <w:t>)</w:t>
            </w:r>
          </w:p>
        </w:tc>
        <w:tc>
          <w:tcPr>
            <w:tcW w:w="709" w:type="dxa"/>
          </w:tcPr>
          <w:p w14:paraId="3A5C731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komplet</w:t>
            </w:r>
          </w:p>
        </w:tc>
        <w:tc>
          <w:tcPr>
            <w:tcW w:w="3686" w:type="dxa"/>
          </w:tcPr>
          <w:p w14:paraId="07B7CB7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Mikser 12-sto kanałowy</w:t>
            </w:r>
          </w:p>
          <w:p w14:paraId="3106529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Mikrofony x2 - zestaw mikrofonu </w:t>
            </w:r>
            <w:proofErr w:type="spellStart"/>
            <w:r w:rsidRPr="006A7A40">
              <w:rPr>
                <w:rFonts w:asciiTheme="minorHAnsi" w:hAnsiTheme="minorHAnsi" w:cstheme="minorHAnsi"/>
              </w:rPr>
              <w:t>doręcznego</w:t>
            </w:r>
            <w:proofErr w:type="spellEnd"/>
            <w:r w:rsidRPr="006A7A40">
              <w:rPr>
                <w:rFonts w:asciiTheme="minorHAnsi" w:hAnsiTheme="minorHAnsi" w:cstheme="minorHAnsi"/>
              </w:rPr>
              <w:t xml:space="preserve"> z mikrofonem nagłownym (+ klips krawatowy)</w:t>
            </w:r>
          </w:p>
          <w:p w14:paraId="5A9BAFC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 Kolumny o łącznej mocy 4000W</w:t>
            </w:r>
          </w:p>
          <w:p w14:paraId="21B2D98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2-kanałowy wzmacniacz dopasowany do reszty składowych z zestawu</w:t>
            </w:r>
          </w:p>
          <w:p w14:paraId="654FFC6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4 statywy kolumnowe </w:t>
            </w:r>
          </w:p>
          <w:p w14:paraId="489254D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Zestaw okablowania i przyłączy</w:t>
            </w:r>
          </w:p>
          <w:p w14:paraId="30CD345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uchwyty ścienne.</w:t>
            </w:r>
          </w:p>
        </w:tc>
      </w:tr>
      <w:tr w:rsidR="00B6360F" w:rsidRPr="004B2EAB" w14:paraId="2A60C1BF" w14:textId="77777777" w:rsidTr="00B6360F">
        <w:tc>
          <w:tcPr>
            <w:tcW w:w="507" w:type="dxa"/>
            <w:vMerge/>
          </w:tcPr>
          <w:p w14:paraId="401BFA59" w14:textId="77777777" w:rsidR="007302E1" w:rsidRPr="006A7A40" w:rsidRDefault="007302E1" w:rsidP="006A7A40">
            <w:pPr>
              <w:rPr>
                <w:rFonts w:asciiTheme="minorHAnsi" w:hAnsiTheme="minorHAnsi" w:cstheme="minorHAnsi"/>
              </w:rPr>
            </w:pPr>
          </w:p>
        </w:tc>
        <w:tc>
          <w:tcPr>
            <w:tcW w:w="1852" w:type="dxa"/>
            <w:vMerge/>
          </w:tcPr>
          <w:p w14:paraId="0C600120" w14:textId="77777777" w:rsidR="007302E1" w:rsidRPr="006A7A40" w:rsidRDefault="007302E1" w:rsidP="006A7A40">
            <w:pPr>
              <w:rPr>
                <w:rFonts w:asciiTheme="minorHAnsi" w:hAnsiTheme="minorHAnsi" w:cstheme="minorHAnsi"/>
              </w:rPr>
            </w:pPr>
          </w:p>
        </w:tc>
        <w:tc>
          <w:tcPr>
            <w:tcW w:w="2852" w:type="dxa"/>
          </w:tcPr>
          <w:p w14:paraId="5A17E57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telewizor 100 cali </w:t>
            </w:r>
          </w:p>
        </w:tc>
        <w:tc>
          <w:tcPr>
            <w:tcW w:w="709" w:type="dxa"/>
          </w:tcPr>
          <w:p w14:paraId="61CAF2F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41D7439F" w14:textId="77777777" w:rsidR="007302E1" w:rsidRPr="00B6360F" w:rsidRDefault="007302E1" w:rsidP="006A7A40">
            <w:pPr>
              <w:rPr>
                <w:rFonts w:asciiTheme="minorHAnsi" w:hAnsiTheme="minorHAnsi" w:cstheme="minorHAnsi"/>
                <w:lang w:val="en-US"/>
              </w:rPr>
            </w:pPr>
            <w:r w:rsidRPr="00B6360F">
              <w:rPr>
                <w:rFonts w:asciiTheme="minorHAnsi" w:hAnsiTheme="minorHAnsi" w:cstheme="minorHAnsi"/>
                <w:lang w:val="en-US"/>
              </w:rPr>
              <w:t>100" OLED, UHD/4K, 3840 x 2160px</w:t>
            </w:r>
          </w:p>
          <w:p w14:paraId="7A4A0173" w14:textId="77777777" w:rsidR="007302E1" w:rsidRPr="00B6360F" w:rsidRDefault="007302E1" w:rsidP="006A7A40">
            <w:pPr>
              <w:rPr>
                <w:rFonts w:asciiTheme="minorHAnsi" w:hAnsiTheme="minorHAnsi" w:cstheme="minorHAnsi"/>
                <w:lang w:val="en-US"/>
              </w:rPr>
            </w:pPr>
            <w:r w:rsidRPr="00B6360F">
              <w:rPr>
                <w:rFonts w:asciiTheme="minorHAnsi" w:hAnsiTheme="minorHAnsi" w:cstheme="minorHAnsi"/>
                <w:lang w:val="en-US"/>
              </w:rPr>
              <w:t>Android TV:</w:t>
            </w:r>
          </w:p>
          <w:p w14:paraId="04269F0E"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Analogowy, DVB-C, DVB-S, DVB-S2, DVB-T, DVB-T2/HEVC/H.265</w:t>
            </w:r>
          </w:p>
          <w:p w14:paraId="58B07C6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Częstotliwość odświeżania ekranu:</w:t>
            </w:r>
          </w:p>
          <w:p w14:paraId="05A07A18"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100 </w:t>
            </w:r>
            <w:proofErr w:type="spellStart"/>
            <w:r w:rsidRPr="006A7A40">
              <w:rPr>
                <w:rFonts w:asciiTheme="minorHAnsi" w:hAnsiTheme="minorHAnsi" w:cstheme="minorHAnsi"/>
              </w:rPr>
              <w:t>Hz</w:t>
            </w:r>
            <w:proofErr w:type="spellEnd"/>
          </w:p>
          <w:p w14:paraId="7878B0E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Technologia HDR (High </w:t>
            </w:r>
            <w:proofErr w:type="spellStart"/>
            <w:r w:rsidRPr="006A7A40">
              <w:rPr>
                <w:rFonts w:asciiTheme="minorHAnsi" w:hAnsiTheme="minorHAnsi" w:cstheme="minorHAnsi"/>
              </w:rPr>
              <w:t>DynamicRange</w:t>
            </w:r>
            <w:proofErr w:type="spellEnd"/>
            <w:r w:rsidRPr="006A7A40">
              <w:rPr>
                <w:rFonts w:asciiTheme="minorHAnsi" w:hAnsiTheme="minorHAnsi" w:cstheme="minorHAnsi"/>
              </w:rPr>
              <w:t>):</w:t>
            </w:r>
          </w:p>
          <w:p w14:paraId="4928558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Złącza:</w:t>
            </w:r>
          </w:p>
          <w:p w14:paraId="2B6514C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HDMI x4, USB x3</w:t>
            </w:r>
          </w:p>
          <w:p w14:paraId="5FDBB54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Funkcje:</w:t>
            </w:r>
          </w:p>
          <w:p w14:paraId="0AC5E5C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Wi-Fi, DLNA, Bluetooth, </w:t>
            </w:r>
          </w:p>
          <w:p w14:paraId="650C77E7" w14:textId="77777777" w:rsidR="007302E1" w:rsidRPr="006A7A40" w:rsidRDefault="007302E1" w:rsidP="006A7A40">
            <w:pPr>
              <w:rPr>
                <w:rFonts w:asciiTheme="minorHAnsi" w:hAnsiTheme="minorHAnsi" w:cstheme="minorHAnsi"/>
              </w:rPr>
            </w:pPr>
          </w:p>
        </w:tc>
      </w:tr>
      <w:tr w:rsidR="00B6360F" w:rsidRPr="004B2EAB" w14:paraId="7F823C14" w14:textId="77777777" w:rsidTr="00B6360F">
        <w:tc>
          <w:tcPr>
            <w:tcW w:w="507" w:type="dxa"/>
            <w:vMerge/>
          </w:tcPr>
          <w:p w14:paraId="5CF57448" w14:textId="77777777" w:rsidR="007302E1" w:rsidRPr="006A7A40" w:rsidRDefault="007302E1" w:rsidP="006A7A40">
            <w:pPr>
              <w:rPr>
                <w:rFonts w:asciiTheme="minorHAnsi" w:hAnsiTheme="minorHAnsi" w:cstheme="minorHAnsi"/>
              </w:rPr>
            </w:pPr>
          </w:p>
        </w:tc>
        <w:tc>
          <w:tcPr>
            <w:tcW w:w="1852" w:type="dxa"/>
            <w:vMerge/>
          </w:tcPr>
          <w:p w14:paraId="4F7ADB53" w14:textId="77777777" w:rsidR="007302E1" w:rsidRPr="006A7A40" w:rsidRDefault="007302E1" w:rsidP="006A7A40">
            <w:pPr>
              <w:rPr>
                <w:rFonts w:asciiTheme="minorHAnsi" w:hAnsiTheme="minorHAnsi" w:cstheme="minorHAnsi"/>
              </w:rPr>
            </w:pPr>
          </w:p>
        </w:tc>
        <w:tc>
          <w:tcPr>
            <w:tcW w:w="2852" w:type="dxa"/>
          </w:tcPr>
          <w:p w14:paraId="373CF1F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krzesła konferencyjne </w:t>
            </w:r>
          </w:p>
        </w:tc>
        <w:tc>
          <w:tcPr>
            <w:tcW w:w="709" w:type="dxa"/>
          </w:tcPr>
          <w:p w14:paraId="381A8EE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200</w:t>
            </w:r>
          </w:p>
        </w:tc>
        <w:tc>
          <w:tcPr>
            <w:tcW w:w="3686" w:type="dxa"/>
          </w:tcPr>
          <w:p w14:paraId="6DE82FE4" w14:textId="77777777" w:rsidR="007302E1" w:rsidRPr="006A7A40" w:rsidRDefault="007302E1" w:rsidP="006A7A40">
            <w:pPr>
              <w:rPr>
                <w:rFonts w:asciiTheme="minorHAnsi" w:hAnsiTheme="minorHAnsi" w:cstheme="minorHAnsi"/>
              </w:rPr>
            </w:pPr>
          </w:p>
        </w:tc>
      </w:tr>
      <w:tr w:rsidR="00B6360F" w:rsidRPr="004B2EAB" w14:paraId="5B052D6F" w14:textId="77777777" w:rsidTr="00B6360F">
        <w:tc>
          <w:tcPr>
            <w:tcW w:w="507" w:type="dxa"/>
            <w:vMerge/>
          </w:tcPr>
          <w:p w14:paraId="4247CE04" w14:textId="77777777" w:rsidR="007302E1" w:rsidRPr="006A7A40" w:rsidRDefault="007302E1" w:rsidP="006A7A40">
            <w:pPr>
              <w:rPr>
                <w:rFonts w:asciiTheme="minorHAnsi" w:hAnsiTheme="minorHAnsi" w:cstheme="minorHAnsi"/>
              </w:rPr>
            </w:pPr>
          </w:p>
        </w:tc>
        <w:tc>
          <w:tcPr>
            <w:tcW w:w="1852" w:type="dxa"/>
            <w:vMerge/>
          </w:tcPr>
          <w:p w14:paraId="57B747F1" w14:textId="77777777" w:rsidR="007302E1" w:rsidRPr="006A7A40" w:rsidRDefault="007302E1" w:rsidP="006A7A40">
            <w:pPr>
              <w:rPr>
                <w:rFonts w:asciiTheme="minorHAnsi" w:hAnsiTheme="minorHAnsi" w:cstheme="minorHAnsi"/>
              </w:rPr>
            </w:pPr>
          </w:p>
        </w:tc>
        <w:tc>
          <w:tcPr>
            <w:tcW w:w="2852" w:type="dxa"/>
          </w:tcPr>
          <w:p w14:paraId="2D4FD63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stół konferencyjny </w:t>
            </w:r>
          </w:p>
        </w:tc>
        <w:tc>
          <w:tcPr>
            <w:tcW w:w="709" w:type="dxa"/>
          </w:tcPr>
          <w:p w14:paraId="6ADB05B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6F779E6A" w14:textId="77777777" w:rsidR="007302E1" w:rsidRPr="006A7A40" w:rsidRDefault="007302E1" w:rsidP="006A7A40">
            <w:pPr>
              <w:rPr>
                <w:rFonts w:asciiTheme="minorHAnsi" w:hAnsiTheme="minorHAnsi" w:cstheme="minorHAnsi"/>
              </w:rPr>
            </w:pPr>
          </w:p>
        </w:tc>
      </w:tr>
      <w:tr w:rsidR="00B6360F" w:rsidRPr="004B2EAB" w14:paraId="767C6CD9" w14:textId="77777777" w:rsidTr="00B6360F">
        <w:tc>
          <w:tcPr>
            <w:tcW w:w="507" w:type="dxa"/>
            <w:vMerge/>
          </w:tcPr>
          <w:p w14:paraId="70ACEEF0" w14:textId="77777777" w:rsidR="007302E1" w:rsidRPr="006A7A40" w:rsidRDefault="007302E1" w:rsidP="006A7A40">
            <w:pPr>
              <w:rPr>
                <w:rFonts w:asciiTheme="minorHAnsi" w:hAnsiTheme="minorHAnsi" w:cstheme="minorHAnsi"/>
              </w:rPr>
            </w:pPr>
          </w:p>
        </w:tc>
        <w:tc>
          <w:tcPr>
            <w:tcW w:w="1852" w:type="dxa"/>
            <w:vMerge/>
          </w:tcPr>
          <w:p w14:paraId="35575171" w14:textId="77777777" w:rsidR="007302E1" w:rsidRPr="006A7A40" w:rsidRDefault="007302E1" w:rsidP="006A7A40">
            <w:pPr>
              <w:rPr>
                <w:rFonts w:asciiTheme="minorHAnsi" w:hAnsiTheme="minorHAnsi" w:cstheme="minorHAnsi"/>
              </w:rPr>
            </w:pPr>
          </w:p>
        </w:tc>
        <w:tc>
          <w:tcPr>
            <w:tcW w:w="2852" w:type="dxa"/>
          </w:tcPr>
          <w:p w14:paraId="71DC376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mównica</w:t>
            </w:r>
          </w:p>
        </w:tc>
        <w:tc>
          <w:tcPr>
            <w:tcW w:w="709" w:type="dxa"/>
          </w:tcPr>
          <w:p w14:paraId="2845BAE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3686" w:type="dxa"/>
          </w:tcPr>
          <w:p w14:paraId="162076DB" w14:textId="77777777" w:rsidR="007302E1" w:rsidRPr="006A7A40" w:rsidRDefault="007302E1" w:rsidP="006A7A40">
            <w:pPr>
              <w:rPr>
                <w:rFonts w:asciiTheme="minorHAnsi" w:hAnsiTheme="minorHAnsi" w:cstheme="minorHAnsi"/>
              </w:rPr>
            </w:pPr>
          </w:p>
        </w:tc>
      </w:tr>
      <w:tr w:rsidR="00B6360F" w:rsidRPr="004B2EAB" w14:paraId="705C2FE0" w14:textId="77777777" w:rsidTr="00B6360F">
        <w:tc>
          <w:tcPr>
            <w:tcW w:w="507" w:type="dxa"/>
            <w:vMerge/>
          </w:tcPr>
          <w:p w14:paraId="1E68B101" w14:textId="77777777" w:rsidR="007302E1" w:rsidRPr="006A7A40" w:rsidRDefault="007302E1" w:rsidP="006A7A40">
            <w:pPr>
              <w:rPr>
                <w:rFonts w:asciiTheme="minorHAnsi" w:hAnsiTheme="minorHAnsi" w:cstheme="minorHAnsi"/>
              </w:rPr>
            </w:pPr>
          </w:p>
        </w:tc>
        <w:tc>
          <w:tcPr>
            <w:tcW w:w="1852" w:type="dxa"/>
            <w:vMerge/>
          </w:tcPr>
          <w:p w14:paraId="315B23B1" w14:textId="77777777" w:rsidR="007302E1" w:rsidRPr="006A7A40" w:rsidRDefault="007302E1" w:rsidP="006A7A40">
            <w:pPr>
              <w:rPr>
                <w:rFonts w:asciiTheme="minorHAnsi" w:hAnsiTheme="minorHAnsi" w:cstheme="minorHAnsi"/>
              </w:rPr>
            </w:pPr>
          </w:p>
        </w:tc>
        <w:tc>
          <w:tcPr>
            <w:tcW w:w="2852" w:type="dxa"/>
          </w:tcPr>
          <w:p w14:paraId="10751D3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krzesła dla prelegentów min. </w:t>
            </w:r>
          </w:p>
        </w:tc>
        <w:tc>
          <w:tcPr>
            <w:tcW w:w="709" w:type="dxa"/>
          </w:tcPr>
          <w:p w14:paraId="77EE674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10</w:t>
            </w:r>
          </w:p>
        </w:tc>
        <w:tc>
          <w:tcPr>
            <w:tcW w:w="3686" w:type="dxa"/>
          </w:tcPr>
          <w:p w14:paraId="0FFCCD49" w14:textId="77777777" w:rsidR="007302E1" w:rsidRPr="006A7A40" w:rsidRDefault="007302E1" w:rsidP="006A7A40">
            <w:pPr>
              <w:rPr>
                <w:rFonts w:asciiTheme="minorHAnsi" w:hAnsiTheme="minorHAnsi" w:cstheme="minorHAnsi"/>
              </w:rPr>
            </w:pPr>
          </w:p>
        </w:tc>
      </w:tr>
      <w:tr w:rsidR="00B6360F" w:rsidRPr="004B2EAB" w14:paraId="768AE2CE" w14:textId="77777777" w:rsidTr="00B6360F">
        <w:tc>
          <w:tcPr>
            <w:tcW w:w="507" w:type="dxa"/>
            <w:vMerge/>
          </w:tcPr>
          <w:p w14:paraId="1BA593B9" w14:textId="77777777" w:rsidR="007302E1" w:rsidRPr="006A7A40" w:rsidRDefault="007302E1" w:rsidP="006A7A40">
            <w:pPr>
              <w:rPr>
                <w:rFonts w:asciiTheme="minorHAnsi" w:hAnsiTheme="minorHAnsi" w:cstheme="minorHAnsi"/>
              </w:rPr>
            </w:pPr>
          </w:p>
        </w:tc>
        <w:tc>
          <w:tcPr>
            <w:tcW w:w="1852" w:type="dxa"/>
            <w:vMerge/>
          </w:tcPr>
          <w:p w14:paraId="3A20D0B0" w14:textId="77777777" w:rsidR="007302E1" w:rsidRPr="006A7A40" w:rsidRDefault="007302E1" w:rsidP="006A7A40">
            <w:pPr>
              <w:rPr>
                <w:rFonts w:asciiTheme="minorHAnsi" w:hAnsiTheme="minorHAnsi" w:cstheme="minorHAnsi"/>
              </w:rPr>
            </w:pPr>
          </w:p>
        </w:tc>
        <w:tc>
          <w:tcPr>
            <w:tcW w:w="2852" w:type="dxa"/>
          </w:tcPr>
          <w:p w14:paraId="17F2B76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automatyczne rolety okienne</w:t>
            </w:r>
          </w:p>
        </w:tc>
        <w:tc>
          <w:tcPr>
            <w:tcW w:w="709" w:type="dxa"/>
          </w:tcPr>
          <w:p w14:paraId="557368A6" w14:textId="77777777" w:rsidR="007302E1" w:rsidRPr="006A7A40" w:rsidRDefault="007302E1" w:rsidP="006A7A40">
            <w:pPr>
              <w:rPr>
                <w:rFonts w:asciiTheme="minorHAnsi" w:hAnsiTheme="minorHAnsi" w:cstheme="minorHAnsi"/>
              </w:rPr>
            </w:pPr>
          </w:p>
        </w:tc>
        <w:tc>
          <w:tcPr>
            <w:tcW w:w="3686" w:type="dxa"/>
          </w:tcPr>
          <w:p w14:paraId="47828DE8" w14:textId="77777777" w:rsidR="007302E1" w:rsidRPr="006A7A40" w:rsidRDefault="007302E1" w:rsidP="006A7A40">
            <w:pPr>
              <w:rPr>
                <w:rFonts w:asciiTheme="minorHAnsi" w:hAnsiTheme="minorHAnsi" w:cstheme="minorHAnsi"/>
              </w:rPr>
            </w:pPr>
          </w:p>
        </w:tc>
      </w:tr>
      <w:tr w:rsidR="00B6360F" w:rsidRPr="004B2EAB" w14:paraId="132D011C" w14:textId="77777777" w:rsidTr="00B6360F">
        <w:tc>
          <w:tcPr>
            <w:tcW w:w="507" w:type="dxa"/>
            <w:vMerge w:val="restart"/>
          </w:tcPr>
          <w:p w14:paraId="492BFDC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w:t>
            </w:r>
          </w:p>
        </w:tc>
        <w:tc>
          <w:tcPr>
            <w:tcW w:w="1852" w:type="dxa"/>
            <w:vMerge w:val="restart"/>
          </w:tcPr>
          <w:p w14:paraId="37B2DE4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Pomieszczenie gospodarcze np. pod catering</w:t>
            </w:r>
          </w:p>
        </w:tc>
        <w:tc>
          <w:tcPr>
            <w:tcW w:w="2852" w:type="dxa"/>
          </w:tcPr>
          <w:p w14:paraId="6407469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zlew</w:t>
            </w:r>
          </w:p>
        </w:tc>
        <w:tc>
          <w:tcPr>
            <w:tcW w:w="709" w:type="dxa"/>
          </w:tcPr>
          <w:p w14:paraId="062B795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4CDB4684" w14:textId="77777777" w:rsidR="007302E1" w:rsidRPr="006A7A40" w:rsidRDefault="007302E1" w:rsidP="006A7A40">
            <w:pPr>
              <w:rPr>
                <w:rFonts w:asciiTheme="minorHAnsi" w:hAnsiTheme="minorHAnsi" w:cstheme="minorHAnsi"/>
              </w:rPr>
            </w:pPr>
          </w:p>
        </w:tc>
      </w:tr>
      <w:tr w:rsidR="00B6360F" w:rsidRPr="004B2EAB" w14:paraId="64A544AA" w14:textId="77777777" w:rsidTr="00B6360F">
        <w:tc>
          <w:tcPr>
            <w:tcW w:w="507" w:type="dxa"/>
            <w:vMerge/>
          </w:tcPr>
          <w:p w14:paraId="409049C4" w14:textId="77777777" w:rsidR="007302E1" w:rsidRPr="006A7A40" w:rsidRDefault="007302E1" w:rsidP="006A7A40">
            <w:pPr>
              <w:rPr>
                <w:rFonts w:asciiTheme="minorHAnsi" w:hAnsiTheme="minorHAnsi" w:cstheme="minorHAnsi"/>
              </w:rPr>
            </w:pPr>
          </w:p>
        </w:tc>
        <w:tc>
          <w:tcPr>
            <w:tcW w:w="1852" w:type="dxa"/>
            <w:vMerge/>
          </w:tcPr>
          <w:p w14:paraId="7A6ABFB0" w14:textId="77777777" w:rsidR="007302E1" w:rsidRPr="006A7A40" w:rsidRDefault="007302E1" w:rsidP="006A7A40">
            <w:pPr>
              <w:rPr>
                <w:rFonts w:asciiTheme="minorHAnsi" w:hAnsiTheme="minorHAnsi" w:cstheme="minorHAnsi"/>
              </w:rPr>
            </w:pPr>
          </w:p>
        </w:tc>
        <w:tc>
          <w:tcPr>
            <w:tcW w:w="2852" w:type="dxa"/>
          </w:tcPr>
          <w:p w14:paraId="6C48BAD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meble kuchenne</w:t>
            </w:r>
          </w:p>
        </w:tc>
        <w:tc>
          <w:tcPr>
            <w:tcW w:w="709" w:type="dxa"/>
          </w:tcPr>
          <w:p w14:paraId="3D33FC1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zestaw</w:t>
            </w:r>
          </w:p>
        </w:tc>
        <w:tc>
          <w:tcPr>
            <w:tcW w:w="3686" w:type="dxa"/>
          </w:tcPr>
          <w:p w14:paraId="0E5B6E5B" w14:textId="77777777" w:rsidR="007302E1" w:rsidRPr="006A7A40" w:rsidRDefault="007302E1" w:rsidP="006A7A40">
            <w:pPr>
              <w:rPr>
                <w:rFonts w:asciiTheme="minorHAnsi" w:hAnsiTheme="minorHAnsi" w:cstheme="minorHAnsi"/>
              </w:rPr>
            </w:pPr>
          </w:p>
        </w:tc>
      </w:tr>
      <w:tr w:rsidR="00B6360F" w:rsidRPr="004B2EAB" w14:paraId="30176B4C" w14:textId="77777777" w:rsidTr="00B6360F">
        <w:tc>
          <w:tcPr>
            <w:tcW w:w="507" w:type="dxa"/>
            <w:vMerge/>
          </w:tcPr>
          <w:p w14:paraId="33482306" w14:textId="77777777" w:rsidR="007302E1" w:rsidRPr="006A7A40" w:rsidRDefault="007302E1" w:rsidP="006A7A40">
            <w:pPr>
              <w:rPr>
                <w:rFonts w:asciiTheme="minorHAnsi" w:hAnsiTheme="minorHAnsi" w:cstheme="minorHAnsi"/>
              </w:rPr>
            </w:pPr>
          </w:p>
        </w:tc>
        <w:tc>
          <w:tcPr>
            <w:tcW w:w="1852" w:type="dxa"/>
            <w:vMerge/>
          </w:tcPr>
          <w:p w14:paraId="71745AEB" w14:textId="77777777" w:rsidR="007302E1" w:rsidRPr="006A7A40" w:rsidRDefault="007302E1" w:rsidP="006A7A40">
            <w:pPr>
              <w:rPr>
                <w:rFonts w:asciiTheme="minorHAnsi" w:hAnsiTheme="minorHAnsi" w:cstheme="minorHAnsi"/>
              </w:rPr>
            </w:pPr>
          </w:p>
        </w:tc>
        <w:tc>
          <w:tcPr>
            <w:tcW w:w="2852" w:type="dxa"/>
          </w:tcPr>
          <w:p w14:paraId="17D0DCF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zastawa stołowa min. dla 220 </w:t>
            </w:r>
          </w:p>
        </w:tc>
        <w:tc>
          <w:tcPr>
            <w:tcW w:w="709" w:type="dxa"/>
          </w:tcPr>
          <w:p w14:paraId="42BA93E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dla 220 osób</w:t>
            </w:r>
          </w:p>
        </w:tc>
        <w:tc>
          <w:tcPr>
            <w:tcW w:w="3686" w:type="dxa"/>
          </w:tcPr>
          <w:p w14:paraId="0AC7DA89" w14:textId="77777777" w:rsidR="007302E1" w:rsidRPr="006A7A40" w:rsidRDefault="007302E1" w:rsidP="006A7A40">
            <w:pPr>
              <w:rPr>
                <w:rFonts w:asciiTheme="minorHAnsi" w:hAnsiTheme="minorHAnsi" w:cstheme="minorHAnsi"/>
              </w:rPr>
            </w:pPr>
          </w:p>
        </w:tc>
      </w:tr>
      <w:tr w:rsidR="00B6360F" w:rsidRPr="004B2EAB" w14:paraId="390C332A" w14:textId="77777777" w:rsidTr="00B6360F">
        <w:tc>
          <w:tcPr>
            <w:tcW w:w="507" w:type="dxa"/>
            <w:vMerge/>
          </w:tcPr>
          <w:p w14:paraId="0D7C1EED" w14:textId="77777777" w:rsidR="007302E1" w:rsidRPr="006A7A40" w:rsidRDefault="007302E1" w:rsidP="006A7A40">
            <w:pPr>
              <w:rPr>
                <w:rFonts w:asciiTheme="minorHAnsi" w:hAnsiTheme="minorHAnsi" w:cstheme="minorHAnsi"/>
              </w:rPr>
            </w:pPr>
          </w:p>
        </w:tc>
        <w:tc>
          <w:tcPr>
            <w:tcW w:w="1852" w:type="dxa"/>
            <w:vMerge/>
          </w:tcPr>
          <w:p w14:paraId="6DBB152E" w14:textId="77777777" w:rsidR="007302E1" w:rsidRPr="006A7A40" w:rsidRDefault="007302E1" w:rsidP="006A7A40">
            <w:pPr>
              <w:rPr>
                <w:rFonts w:asciiTheme="minorHAnsi" w:hAnsiTheme="minorHAnsi" w:cstheme="minorHAnsi"/>
              </w:rPr>
            </w:pPr>
          </w:p>
        </w:tc>
        <w:tc>
          <w:tcPr>
            <w:tcW w:w="2852" w:type="dxa"/>
          </w:tcPr>
          <w:p w14:paraId="3D28708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lodówka</w:t>
            </w:r>
          </w:p>
        </w:tc>
        <w:tc>
          <w:tcPr>
            <w:tcW w:w="709" w:type="dxa"/>
          </w:tcPr>
          <w:p w14:paraId="5372F8B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7CBB5080" w14:textId="77777777" w:rsidR="007302E1" w:rsidRPr="006A7A40" w:rsidRDefault="007302E1" w:rsidP="006A7A40">
            <w:pPr>
              <w:rPr>
                <w:rFonts w:asciiTheme="minorHAnsi" w:hAnsiTheme="minorHAnsi" w:cstheme="minorHAnsi"/>
              </w:rPr>
            </w:pPr>
          </w:p>
        </w:tc>
      </w:tr>
      <w:tr w:rsidR="00B6360F" w:rsidRPr="004B2EAB" w14:paraId="726612F1" w14:textId="77777777" w:rsidTr="00B6360F">
        <w:tc>
          <w:tcPr>
            <w:tcW w:w="507" w:type="dxa"/>
            <w:vMerge/>
          </w:tcPr>
          <w:p w14:paraId="2413A50E" w14:textId="77777777" w:rsidR="007302E1" w:rsidRPr="006A7A40" w:rsidRDefault="007302E1" w:rsidP="006A7A40">
            <w:pPr>
              <w:rPr>
                <w:rFonts w:asciiTheme="minorHAnsi" w:hAnsiTheme="minorHAnsi" w:cstheme="minorHAnsi"/>
              </w:rPr>
            </w:pPr>
          </w:p>
        </w:tc>
        <w:tc>
          <w:tcPr>
            <w:tcW w:w="1852" w:type="dxa"/>
            <w:vMerge/>
          </w:tcPr>
          <w:p w14:paraId="20AFD8EA" w14:textId="77777777" w:rsidR="007302E1" w:rsidRPr="006A7A40" w:rsidRDefault="007302E1" w:rsidP="006A7A40">
            <w:pPr>
              <w:rPr>
                <w:rFonts w:asciiTheme="minorHAnsi" w:hAnsiTheme="minorHAnsi" w:cstheme="minorHAnsi"/>
              </w:rPr>
            </w:pPr>
          </w:p>
        </w:tc>
        <w:tc>
          <w:tcPr>
            <w:tcW w:w="2852" w:type="dxa"/>
          </w:tcPr>
          <w:p w14:paraId="15213FC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 składane stoły koktajlowe cateringowe </w:t>
            </w:r>
          </w:p>
        </w:tc>
        <w:tc>
          <w:tcPr>
            <w:tcW w:w="709" w:type="dxa"/>
          </w:tcPr>
          <w:p w14:paraId="3798AD0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20</w:t>
            </w:r>
          </w:p>
        </w:tc>
        <w:tc>
          <w:tcPr>
            <w:tcW w:w="3686" w:type="dxa"/>
          </w:tcPr>
          <w:p w14:paraId="7732C96B" w14:textId="77777777" w:rsidR="007302E1" w:rsidRPr="006A7A40" w:rsidRDefault="007302E1" w:rsidP="006A7A40">
            <w:pPr>
              <w:rPr>
                <w:rFonts w:asciiTheme="minorHAnsi" w:hAnsiTheme="minorHAnsi" w:cstheme="minorHAnsi"/>
              </w:rPr>
            </w:pPr>
          </w:p>
        </w:tc>
      </w:tr>
      <w:tr w:rsidR="00B6360F" w:rsidRPr="004B2EAB" w14:paraId="7DFE7982" w14:textId="77777777" w:rsidTr="00B6360F">
        <w:tc>
          <w:tcPr>
            <w:tcW w:w="507" w:type="dxa"/>
            <w:vMerge/>
          </w:tcPr>
          <w:p w14:paraId="50F1982B" w14:textId="77777777" w:rsidR="007302E1" w:rsidRPr="006A7A40" w:rsidRDefault="007302E1" w:rsidP="006A7A40">
            <w:pPr>
              <w:rPr>
                <w:rFonts w:asciiTheme="minorHAnsi" w:hAnsiTheme="minorHAnsi" w:cstheme="minorHAnsi"/>
              </w:rPr>
            </w:pPr>
          </w:p>
        </w:tc>
        <w:tc>
          <w:tcPr>
            <w:tcW w:w="1852" w:type="dxa"/>
            <w:vMerge/>
          </w:tcPr>
          <w:p w14:paraId="5F6783C2" w14:textId="77777777" w:rsidR="007302E1" w:rsidRPr="006A7A40" w:rsidRDefault="007302E1" w:rsidP="006A7A40">
            <w:pPr>
              <w:rPr>
                <w:rFonts w:asciiTheme="minorHAnsi" w:hAnsiTheme="minorHAnsi" w:cstheme="minorHAnsi"/>
              </w:rPr>
            </w:pPr>
          </w:p>
        </w:tc>
        <w:tc>
          <w:tcPr>
            <w:tcW w:w="2852" w:type="dxa"/>
          </w:tcPr>
          <w:p w14:paraId="2136970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stoły bankietowe składane</w:t>
            </w:r>
          </w:p>
        </w:tc>
        <w:tc>
          <w:tcPr>
            <w:tcW w:w="709" w:type="dxa"/>
          </w:tcPr>
          <w:p w14:paraId="464C8A1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6</w:t>
            </w:r>
          </w:p>
        </w:tc>
        <w:tc>
          <w:tcPr>
            <w:tcW w:w="3686" w:type="dxa"/>
          </w:tcPr>
          <w:p w14:paraId="015A3DB8" w14:textId="77777777" w:rsidR="007302E1" w:rsidRPr="006A7A40" w:rsidRDefault="007302E1" w:rsidP="006A7A40">
            <w:pPr>
              <w:rPr>
                <w:rFonts w:asciiTheme="minorHAnsi" w:hAnsiTheme="minorHAnsi" w:cstheme="minorHAnsi"/>
              </w:rPr>
            </w:pPr>
          </w:p>
        </w:tc>
      </w:tr>
      <w:tr w:rsidR="00B6360F" w:rsidRPr="004B2EAB" w14:paraId="41830B08" w14:textId="77777777" w:rsidTr="00B6360F">
        <w:tc>
          <w:tcPr>
            <w:tcW w:w="507" w:type="dxa"/>
            <w:vMerge w:val="restart"/>
          </w:tcPr>
          <w:p w14:paraId="26885CE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3</w:t>
            </w:r>
          </w:p>
        </w:tc>
        <w:tc>
          <w:tcPr>
            <w:tcW w:w="1852" w:type="dxa"/>
            <w:vMerge w:val="restart"/>
          </w:tcPr>
          <w:p w14:paraId="585FCAE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Hol</w:t>
            </w:r>
          </w:p>
        </w:tc>
        <w:tc>
          <w:tcPr>
            <w:tcW w:w="2852" w:type="dxa"/>
          </w:tcPr>
          <w:p w14:paraId="6DF8BFD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ławki do siedzenia</w:t>
            </w:r>
          </w:p>
        </w:tc>
        <w:tc>
          <w:tcPr>
            <w:tcW w:w="709" w:type="dxa"/>
          </w:tcPr>
          <w:p w14:paraId="7AE54BFC"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3686" w:type="dxa"/>
          </w:tcPr>
          <w:p w14:paraId="49A1067F" w14:textId="77777777" w:rsidR="007302E1" w:rsidRPr="006A7A40" w:rsidRDefault="007302E1" w:rsidP="006A7A40">
            <w:pPr>
              <w:rPr>
                <w:rFonts w:asciiTheme="minorHAnsi" w:hAnsiTheme="minorHAnsi" w:cstheme="minorHAnsi"/>
              </w:rPr>
            </w:pPr>
          </w:p>
        </w:tc>
      </w:tr>
      <w:tr w:rsidR="00B6360F" w:rsidRPr="004B2EAB" w14:paraId="58232D77" w14:textId="77777777" w:rsidTr="00B6360F">
        <w:tc>
          <w:tcPr>
            <w:tcW w:w="507" w:type="dxa"/>
            <w:vMerge/>
          </w:tcPr>
          <w:p w14:paraId="5B4B0407" w14:textId="77777777" w:rsidR="007302E1" w:rsidRPr="006A7A40" w:rsidRDefault="007302E1" w:rsidP="006A7A40">
            <w:pPr>
              <w:rPr>
                <w:rFonts w:asciiTheme="minorHAnsi" w:hAnsiTheme="minorHAnsi" w:cstheme="minorHAnsi"/>
              </w:rPr>
            </w:pPr>
          </w:p>
        </w:tc>
        <w:tc>
          <w:tcPr>
            <w:tcW w:w="1852" w:type="dxa"/>
            <w:vMerge/>
          </w:tcPr>
          <w:p w14:paraId="67E65D61" w14:textId="77777777" w:rsidR="007302E1" w:rsidRPr="006A7A40" w:rsidRDefault="007302E1" w:rsidP="006A7A40">
            <w:pPr>
              <w:rPr>
                <w:rFonts w:asciiTheme="minorHAnsi" w:hAnsiTheme="minorHAnsi" w:cstheme="minorHAnsi"/>
              </w:rPr>
            </w:pPr>
          </w:p>
        </w:tc>
        <w:tc>
          <w:tcPr>
            <w:tcW w:w="2852" w:type="dxa"/>
          </w:tcPr>
          <w:p w14:paraId="0B992E1B"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Tablice korytarzowe LCD  (informacji dynamicznej)</w:t>
            </w:r>
          </w:p>
        </w:tc>
        <w:tc>
          <w:tcPr>
            <w:tcW w:w="709" w:type="dxa"/>
          </w:tcPr>
          <w:p w14:paraId="0E8A6973"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w:t>
            </w:r>
          </w:p>
        </w:tc>
        <w:tc>
          <w:tcPr>
            <w:tcW w:w="3686" w:type="dxa"/>
          </w:tcPr>
          <w:p w14:paraId="6EFC179F" w14:textId="77777777" w:rsidR="007302E1" w:rsidRPr="006A7A40" w:rsidRDefault="007302E1" w:rsidP="006A7A40">
            <w:pPr>
              <w:rPr>
                <w:rFonts w:asciiTheme="minorHAnsi" w:hAnsiTheme="minorHAnsi" w:cstheme="minorHAnsi"/>
              </w:rPr>
            </w:pPr>
            <w:proofErr w:type="spellStart"/>
            <w:r w:rsidRPr="006A7A40">
              <w:rPr>
                <w:rFonts w:asciiTheme="minorHAnsi" w:hAnsiTheme="minorHAnsi" w:cstheme="minorHAnsi"/>
              </w:rPr>
              <w:t>Ekrank</w:t>
            </w:r>
            <w:proofErr w:type="spellEnd"/>
            <w:r w:rsidRPr="006A7A40">
              <w:rPr>
                <w:rFonts w:asciiTheme="minorHAnsi" w:hAnsiTheme="minorHAnsi" w:cstheme="minorHAnsi"/>
              </w:rPr>
              <w:t xml:space="preserve"> LCD minimum 65 „ </w:t>
            </w:r>
            <w:proofErr w:type="spellStart"/>
            <w:r w:rsidRPr="006A7A40">
              <w:rPr>
                <w:rFonts w:asciiTheme="minorHAnsi" w:hAnsiTheme="minorHAnsi" w:cstheme="minorHAnsi"/>
              </w:rPr>
              <w:t>uożliwiającyzdalne</w:t>
            </w:r>
            <w:proofErr w:type="spellEnd"/>
            <w:r w:rsidRPr="006A7A40">
              <w:rPr>
                <w:rFonts w:asciiTheme="minorHAnsi" w:hAnsiTheme="minorHAnsi" w:cstheme="minorHAnsi"/>
              </w:rPr>
              <w:t xml:space="preserve"> sterowanie, włączanie i wyświetlanie </w:t>
            </w:r>
            <w:proofErr w:type="spellStart"/>
            <w:r w:rsidRPr="006A7A40">
              <w:rPr>
                <w:rFonts w:asciiTheme="minorHAnsi" w:hAnsiTheme="minorHAnsi" w:cstheme="minorHAnsi"/>
              </w:rPr>
              <w:t>zaprogramowenej</w:t>
            </w:r>
            <w:proofErr w:type="spellEnd"/>
            <w:r w:rsidRPr="006A7A40">
              <w:rPr>
                <w:rFonts w:asciiTheme="minorHAnsi" w:hAnsiTheme="minorHAnsi" w:cstheme="minorHAnsi"/>
              </w:rPr>
              <w:t xml:space="preserve"> sekwencji tekstów grafiki.</w:t>
            </w:r>
          </w:p>
        </w:tc>
      </w:tr>
      <w:tr w:rsidR="00B6360F" w:rsidRPr="004B2EAB" w14:paraId="428599A6" w14:textId="77777777" w:rsidTr="00B6360F">
        <w:tc>
          <w:tcPr>
            <w:tcW w:w="507" w:type="dxa"/>
          </w:tcPr>
          <w:p w14:paraId="58940E1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4</w:t>
            </w:r>
          </w:p>
        </w:tc>
        <w:tc>
          <w:tcPr>
            <w:tcW w:w="1852" w:type="dxa"/>
          </w:tcPr>
          <w:p w14:paraId="42EC61DD"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WC</w:t>
            </w:r>
          </w:p>
        </w:tc>
        <w:tc>
          <w:tcPr>
            <w:tcW w:w="2852" w:type="dxa"/>
          </w:tcPr>
          <w:p w14:paraId="0173444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podajniki na mydło, papier, suszarka do rąk stojąca</w:t>
            </w:r>
          </w:p>
        </w:tc>
        <w:tc>
          <w:tcPr>
            <w:tcW w:w="709" w:type="dxa"/>
          </w:tcPr>
          <w:p w14:paraId="3E0E842C" w14:textId="77777777" w:rsidR="007302E1" w:rsidRPr="006A7A40" w:rsidRDefault="007302E1" w:rsidP="006A7A40">
            <w:pPr>
              <w:rPr>
                <w:rFonts w:asciiTheme="minorHAnsi" w:hAnsiTheme="minorHAnsi" w:cstheme="minorHAnsi"/>
              </w:rPr>
            </w:pPr>
          </w:p>
        </w:tc>
        <w:tc>
          <w:tcPr>
            <w:tcW w:w="3686" w:type="dxa"/>
          </w:tcPr>
          <w:p w14:paraId="4DF170EA" w14:textId="77777777" w:rsidR="007302E1" w:rsidRPr="006A7A40" w:rsidRDefault="007302E1" w:rsidP="006A7A40">
            <w:pPr>
              <w:rPr>
                <w:rFonts w:asciiTheme="minorHAnsi" w:hAnsiTheme="minorHAnsi" w:cstheme="minorHAnsi"/>
              </w:rPr>
            </w:pPr>
          </w:p>
        </w:tc>
      </w:tr>
      <w:tr w:rsidR="007302E1" w:rsidRPr="006A7A40" w14:paraId="148DB801" w14:textId="77777777" w:rsidTr="00B6360F">
        <w:trPr>
          <w:gridAfter w:val="1"/>
          <w:wAfter w:w="3686" w:type="dxa"/>
        </w:trPr>
        <w:tc>
          <w:tcPr>
            <w:tcW w:w="5920" w:type="dxa"/>
            <w:gridSpan w:val="4"/>
          </w:tcPr>
          <w:p w14:paraId="1A644A93" w14:textId="579088F2" w:rsidR="007302E1" w:rsidRPr="006A7A40" w:rsidRDefault="00334485" w:rsidP="006A7A40">
            <w:pPr>
              <w:rPr>
                <w:rFonts w:asciiTheme="minorHAnsi" w:hAnsiTheme="minorHAnsi" w:cstheme="minorHAnsi"/>
              </w:rPr>
            </w:pPr>
            <w:r>
              <w:rPr>
                <w:rFonts w:asciiTheme="minorHAnsi" w:hAnsiTheme="minorHAnsi" w:cstheme="minorHAnsi"/>
              </w:rPr>
              <w:t>Ogólne wymagania dla wyposażenia instalacyjnego</w:t>
            </w:r>
          </w:p>
        </w:tc>
      </w:tr>
      <w:tr w:rsidR="00B6360F" w:rsidRPr="004B2EAB" w14:paraId="758CF60E" w14:textId="77777777" w:rsidTr="00B6360F">
        <w:tc>
          <w:tcPr>
            <w:tcW w:w="507" w:type="dxa"/>
          </w:tcPr>
          <w:p w14:paraId="1BD8C699" w14:textId="77777777" w:rsidR="007302E1" w:rsidRPr="006A7A40" w:rsidRDefault="007302E1" w:rsidP="006A7A40">
            <w:pPr>
              <w:rPr>
                <w:rFonts w:asciiTheme="minorHAnsi" w:hAnsiTheme="minorHAnsi" w:cstheme="minorHAnsi"/>
              </w:rPr>
            </w:pPr>
          </w:p>
        </w:tc>
        <w:tc>
          <w:tcPr>
            <w:tcW w:w="1852" w:type="dxa"/>
          </w:tcPr>
          <w:p w14:paraId="664792F4" w14:textId="77777777" w:rsidR="007302E1" w:rsidRPr="006A7A40" w:rsidRDefault="007302E1" w:rsidP="006A7A40">
            <w:pPr>
              <w:rPr>
                <w:rFonts w:asciiTheme="minorHAnsi" w:hAnsiTheme="minorHAnsi" w:cstheme="minorHAnsi"/>
              </w:rPr>
            </w:pPr>
          </w:p>
        </w:tc>
        <w:tc>
          <w:tcPr>
            <w:tcW w:w="2852" w:type="dxa"/>
          </w:tcPr>
          <w:p w14:paraId="62DD7D65"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1.  Sieć LAN</w:t>
            </w:r>
          </w:p>
          <w:p w14:paraId="662074F7"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lastRenderedPageBreak/>
              <w:t>2.  Sieć WAN – zaprojektować przyłącze optyczne ELKMAN</w:t>
            </w:r>
          </w:p>
          <w:p w14:paraId="06340971"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3.   System monitoringu wizyjnego IP – kompatybilny z istniejącym</w:t>
            </w:r>
          </w:p>
          <w:p w14:paraId="155AE222"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4. Sieć </w:t>
            </w:r>
            <w:proofErr w:type="spellStart"/>
            <w:r w:rsidRPr="006A7A40">
              <w:rPr>
                <w:rFonts w:asciiTheme="minorHAnsi" w:hAnsiTheme="minorHAnsi" w:cstheme="minorHAnsi"/>
              </w:rPr>
              <w:t>WiFi</w:t>
            </w:r>
            <w:proofErr w:type="spellEnd"/>
            <w:r w:rsidRPr="006A7A40">
              <w:rPr>
                <w:rFonts w:asciiTheme="minorHAnsi" w:hAnsiTheme="minorHAnsi" w:cstheme="minorHAnsi"/>
              </w:rPr>
              <w:t>– kompatybilna z istniejącą</w:t>
            </w:r>
          </w:p>
          <w:p w14:paraId="5AA20106"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5.  System kontroli dostępu do wskazanych pomieszczeń.</w:t>
            </w:r>
          </w:p>
          <w:p w14:paraId="140E38B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6.  System PPOZ (system gaśniczy)</w:t>
            </w:r>
          </w:p>
          <w:p w14:paraId="00A3AAA4"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7. System wentylacyjny</w:t>
            </w:r>
          </w:p>
          <w:p w14:paraId="21D6125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xml:space="preserve">8. Oświetlenie </w:t>
            </w:r>
            <w:proofErr w:type="spellStart"/>
            <w:r w:rsidRPr="006A7A40">
              <w:rPr>
                <w:rFonts w:asciiTheme="minorHAnsi" w:hAnsiTheme="minorHAnsi" w:cstheme="minorHAnsi"/>
              </w:rPr>
              <w:t>led</w:t>
            </w:r>
            <w:proofErr w:type="spellEnd"/>
          </w:p>
          <w:p w14:paraId="2C8A9FB9"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Wyposażenie</w:t>
            </w:r>
          </w:p>
          <w:p w14:paraId="5D1E54CF"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Przełączniki sieciowe</w:t>
            </w:r>
          </w:p>
          <w:p w14:paraId="6FA86E2A"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 serwery</w:t>
            </w:r>
          </w:p>
          <w:p w14:paraId="2B972510" w14:textId="77777777" w:rsidR="007302E1" w:rsidRPr="006A7A40" w:rsidRDefault="007302E1" w:rsidP="006A7A40">
            <w:pPr>
              <w:rPr>
                <w:rFonts w:asciiTheme="minorHAnsi" w:hAnsiTheme="minorHAnsi" w:cstheme="minorHAnsi"/>
              </w:rPr>
            </w:pPr>
            <w:r w:rsidRPr="006A7A40">
              <w:rPr>
                <w:rFonts w:asciiTheme="minorHAnsi" w:hAnsiTheme="minorHAnsi" w:cstheme="minorHAnsi"/>
              </w:rPr>
              <w:t>-NAS</w:t>
            </w:r>
          </w:p>
        </w:tc>
        <w:tc>
          <w:tcPr>
            <w:tcW w:w="709" w:type="dxa"/>
          </w:tcPr>
          <w:p w14:paraId="6075AE8D" w14:textId="77777777" w:rsidR="007302E1" w:rsidRPr="006A7A40" w:rsidRDefault="007302E1" w:rsidP="006A7A40">
            <w:pPr>
              <w:rPr>
                <w:rFonts w:asciiTheme="minorHAnsi" w:hAnsiTheme="minorHAnsi" w:cstheme="minorHAnsi"/>
              </w:rPr>
            </w:pPr>
          </w:p>
        </w:tc>
        <w:tc>
          <w:tcPr>
            <w:tcW w:w="3686" w:type="dxa"/>
          </w:tcPr>
          <w:p w14:paraId="1DB64BF7" w14:textId="77777777" w:rsidR="007302E1" w:rsidRPr="006A7A40" w:rsidRDefault="007302E1" w:rsidP="006A7A40">
            <w:pPr>
              <w:rPr>
                <w:rFonts w:asciiTheme="minorHAnsi" w:hAnsiTheme="minorHAnsi" w:cstheme="minorHAnsi"/>
              </w:rPr>
            </w:pPr>
          </w:p>
        </w:tc>
      </w:tr>
    </w:tbl>
    <w:p w14:paraId="3BC8612F" w14:textId="77777777" w:rsidR="007302E1" w:rsidRPr="004B2EAB" w:rsidRDefault="007302E1" w:rsidP="007302E1">
      <w:pPr>
        <w:rPr>
          <w:rFonts w:asciiTheme="minorHAnsi" w:hAnsiTheme="minorHAnsi" w:cstheme="minorHAnsi"/>
          <w:sz w:val="20"/>
        </w:rPr>
      </w:pPr>
    </w:p>
    <w:p w14:paraId="6ABA4E9F" w14:textId="77777777" w:rsidR="00482351" w:rsidRDefault="00482351" w:rsidP="00700DD9">
      <w:pPr>
        <w:adjustRightInd w:val="0"/>
        <w:ind w:right="135" w:firstLine="426"/>
        <w:jc w:val="both"/>
        <w:rPr>
          <w:rFonts w:asciiTheme="minorHAnsi" w:eastAsia="Calibri" w:hAnsiTheme="minorHAnsi" w:cstheme="minorHAnsi"/>
          <w:szCs w:val="24"/>
        </w:rPr>
      </w:pPr>
    </w:p>
    <w:p w14:paraId="08671211" w14:textId="77777777" w:rsidR="00DB344B" w:rsidRPr="003C0A8F" w:rsidRDefault="00A52EF8" w:rsidP="00DB344B">
      <w:pPr>
        <w:pStyle w:val="Nagwek1"/>
        <w:rPr>
          <w:rFonts w:asciiTheme="minorHAnsi" w:hAnsiTheme="minorHAnsi" w:cstheme="minorHAnsi"/>
          <w:color w:val="44546A" w:themeColor="text2"/>
          <w:sz w:val="32"/>
          <w:szCs w:val="32"/>
        </w:rPr>
      </w:pPr>
      <w:r>
        <w:rPr>
          <w:rFonts w:asciiTheme="minorHAnsi" w:hAnsiTheme="minorHAnsi" w:cstheme="minorHAnsi"/>
          <w:color w:val="44546A" w:themeColor="text2"/>
          <w:sz w:val="32"/>
          <w:szCs w:val="32"/>
        </w:rPr>
        <w:t xml:space="preserve">POZOSTAŁE </w:t>
      </w:r>
      <w:r w:rsidR="00DB344B" w:rsidRPr="003C0A8F">
        <w:rPr>
          <w:rFonts w:asciiTheme="minorHAnsi" w:hAnsiTheme="minorHAnsi" w:cstheme="minorHAnsi"/>
          <w:color w:val="44546A" w:themeColor="text2"/>
          <w:sz w:val="32"/>
          <w:szCs w:val="32"/>
        </w:rPr>
        <w:t xml:space="preserve">WYMAGANIA ZAMAWIAJĄCEGO W STOSUNKU DO PRZEDMIOTU ZAMÓWIENIA </w:t>
      </w:r>
    </w:p>
    <w:p w14:paraId="752CC3A8" w14:textId="77777777" w:rsidR="00DB344B" w:rsidRDefault="00DB344B" w:rsidP="00DB344B"/>
    <w:p w14:paraId="515AE7AF" w14:textId="77777777" w:rsidR="00DB344B" w:rsidRPr="003C0A8F" w:rsidRDefault="00DB344B" w:rsidP="00DB344B">
      <w:pPr>
        <w:pStyle w:val="Nagwek2"/>
        <w:tabs>
          <w:tab w:val="num" w:pos="426"/>
        </w:tabs>
        <w:spacing w:before="0"/>
        <w:ind w:left="426" w:hanging="426"/>
        <w:rPr>
          <w:rFonts w:asciiTheme="minorHAnsi" w:hAnsiTheme="minorHAnsi" w:cstheme="minorHAnsi"/>
          <w:color w:val="44546A" w:themeColor="text2"/>
          <w:sz w:val="28"/>
        </w:rPr>
      </w:pPr>
      <w:r w:rsidRPr="003C0A8F">
        <w:rPr>
          <w:rFonts w:asciiTheme="minorHAnsi" w:hAnsiTheme="minorHAnsi" w:cstheme="minorHAnsi"/>
          <w:color w:val="44546A" w:themeColor="text2"/>
          <w:sz w:val="28"/>
        </w:rPr>
        <w:t>Gwarancje</w:t>
      </w:r>
    </w:p>
    <w:p w14:paraId="277714E5" w14:textId="77777777" w:rsidR="00DB344B" w:rsidRDefault="00DB344B" w:rsidP="00DB344B">
      <w:pPr>
        <w:adjustRightInd w:val="0"/>
        <w:ind w:right="135" w:firstLine="426"/>
        <w:jc w:val="both"/>
        <w:rPr>
          <w:rFonts w:asciiTheme="minorHAnsi" w:eastAsia="Calibri" w:hAnsiTheme="minorHAnsi" w:cstheme="minorHAnsi"/>
          <w:szCs w:val="24"/>
        </w:rPr>
      </w:pPr>
    </w:p>
    <w:p w14:paraId="1E695362" w14:textId="77777777" w:rsidR="00DB344B" w:rsidRPr="00E200D7" w:rsidRDefault="00DB344B" w:rsidP="00DB344B">
      <w:pPr>
        <w:adjustRightInd w:val="0"/>
        <w:ind w:right="135" w:firstLine="426"/>
        <w:jc w:val="both"/>
        <w:rPr>
          <w:rFonts w:asciiTheme="minorHAnsi" w:eastAsia="Calibri" w:hAnsiTheme="minorHAnsi" w:cstheme="minorHAnsi"/>
          <w:szCs w:val="24"/>
        </w:rPr>
      </w:pPr>
      <w:r w:rsidRPr="00E200D7">
        <w:rPr>
          <w:rFonts w:asciiTheme="minorHAnsi" w:eastAsia="Calibri" w:hAnsiTheme="minorHAnsi" w:cstheme="minorHAnsi"/>
          <w:szCs w:val="24"/>
        </w:rPr>
        <w:t>Wykonawca udziel</w:t>
      </w:r>
      <w:r>
        <w:rPr>
          <w:rFonts w:asciiTheme="minorHAnsi" w:eastAsia="Calibri" w:hAnsiTheme="minorHAnsi" w:cstheme="minorHAnsi"/>
          <w:szCs w:val="24"/>
        </w:rPr>
        <w:t>i</w:t>
      </w:r>
      <w:r w:rsidRPr="00E200D7">
        <w:rPr>
          <w:rFonts w:asciiTheme="minorHAnsi" w:eastAsia="Calibri" w:hAnsiTheme="minorHAnsi" w:cstheme="minorHAnsi"/>
          <w:szCs w:val="24"/>
        </w:rPr>
        <w:t xml:space="preserve"> </w:t>
      </w:r>
      <w:r>
        <w:rPr>
          <w:rFonts w:asciiTheme="minorHAnsi" w:eastAsia="Calibri" w:hAnsiTheme="minorHAnsi" w:cstheme="minorHAnsi"/>
          <w:szCs w:val="24"/>
        </w:rPr>
        <w:t>Zamawiającemu</w:t>
      </w:r>
      <w:r w:rsidRPr="00E200D7">
        <w:rPr>
          <w:rFonts w:asciiTheme="minorHAnsi" w:eastAsia="Calibri" w:hAnsiTheme="minorHAnsi" w:cstheme="minorHAnsi"/>
          <w:szCs w:val="24"/>
        </w:rPr>
        <w:t xml:space="preserve"> gwarancji jakości na wykonane </w:t>
      </w:r>
      <w:r w:rsidRPr="00D22E75">
        <w:rPr>
          <w:rFonts w:asciiTheme="minorHAnsi" w:eastAsia="Calibri" w:hAnsiTheme="minorHAnsi" w:cstheme="minorHAnsi"/>
          <w:szCs w:val="24"/>
        </w:rPr>
        <w:t>roboty</w:t>
      </w:r>
      <w:r>
        <w:rPr>
          <w:rFonts w:asciiTheme="minorHAnsi" w:eastAsia="Calibri" w:hAnsiTheme="minorHAnsi" w:cstheme="minorHAnsi"/>
          <w:szCs w:val="24"/>
        </w:rPr>
        <w:t xml:space="preserve"> budowlane</w:t>
      </w:r>
      <w:r w:rsidRPr="00E200D7">
        <w:rPr>
          <w:rFonts w:asciiTheme="minorHAnsi" w:eastAsia="Calibri" w:hAnsiTheme="minorHAnsi" w:cstheme="minorHAnsi"/>
          <w:szCs w:val="24"/>
        </w:rPr>
        <w:t>, której termin wynosi:</w:t>
      </w:r>
    </w:p>
    <w:p w14:paraId="49B0A74D" w14:textId="77777777" w:rsidR="00DB344B" w:rsidRPr="00E200D7" w:rsidRDefault="00DB344B" w:rsidP="00DB344B">
      <w:pPr>
        <w:pStyle w:val="Nagwek1"/>
        <w:numPr>
          <w:ilvl w:val="3"/>
          <w:numId w:val="15"/>
        </w:numPr>
        <w:adjustRightInd w:val="0"/>
        <w:ind w:left="426" w:right="135" w:hanging="284"/>
        <w:jc w:val="both"/>
        <w:rPr>
          <w:rFonts w:asciiTheme="minorHAnsi" w:eastAsia="Calibri" w:hAnsiTheme="minorHAnsi" w:cstheme="minorHAnsi"/>
          <w:b w:val="0"/>
          <w:szCs w:val="24"/>
        </w:rPr>
      </w:pPr>
      <w:r>
        <w:rPr>
          <w:rFonts w:asciiTheme="minorHAnsi" w:eastAsia="Calibri" w:hAnsiTheme="minorHAnsi" w:cstheme="minorHAnsi"/>
          <w:b w:val="0"/>
          <w:szCs w:val="24"/>
        </w:rPr>
        <w:t xml:space="preserve">5 </w:t>
      </w:r>
      <w:r w:rsidRPr="00E200D7">
        <w:rPr>
          <w:rFonts w:asciiTheme="minorHAnsi" w:eastAsia="Calibri" w:hAnsiTheme="minorHAnsi" w:cstheme="minorHAnsi"/>
          <w:b w:val="0"/>
          <w:szCs w:val="24"/>
        </w:rPr>
        <w:t xml:space="preserve">lat na wszystkie </w:t>
      </w:r>
      <w:r w:rsidRPr="00D22E75">
        <w:rPr>
          <w:rFonts w:asciiTheme="minorHAnsi" w:eastAsia="Calibri" w:hAnsiTheme="minorHAnsi" w:cstheme="minorHAnsi"/>
          <w:b w:val="0"/>
          <w:szCs w:val="24"/>
        </w:rPr>
        <w:t>roboty</w:t>
      </w:r>
      <w:r w:rsidRPr="00E200D7">
        <w:rPr>
          <w:rFonts w:asciiTheme="minorHAnsi" w:eastAsia="Calibri" w:hAnsiTheme="minorHAnsi" w:cstheme="minorHAnsi"/>
          <w:b w:val="0"/>
          <w:szCs w:val="24"/>
        </w:rPr>
        <w:t>, w tym na posadzki i na elewację oprócz opisanych poniżej;</w:t>
      </w:r>
    </w:p>
    <w:p w14:paraId="190F0081" w14:textId="77777777" w:rsidR="00DB344B" w:rsidRPr="00E200D7" w:rsidRDefault="00DB344B" w:rsidP="00DB344B">
      <w:pPr>
        <w:pStyle w:val="Akapitzlist"/>
        <w:numPr>
          <w:ilvl w:val="3"/>
          <w:numId w:val="15"/>
        </w:numPr>
        <w:adjustRightInd w:val="0"/>
        <w:ind w:left="426" w:right="135" w:hanging="284"/>
        <w:jc w:val="both"/>
        <w:rPr>
          <w:rFonts w:asciiTheme="minorHAnsi" w:eastAsia="Calibri" w:hAnsiTheme="minorHAnsi" w:cstheme="minorHAnsi"/>
          <w:szCs w:val="24"/>
        </w:rPr>
      </w:pPr>
      <w:r w:rsidRPr="00E200D7">
        <w:rPr>
          <w:rFonts w:asciiTheme="minorHAnsi" w:eastAsia="Calibri" w:hAnsiTheme="minorHAnsi" w:cstheme="minorHAnsi"/>
          <w:szCs w:val="24"/>
        </w:rPr>
        <w:t xml:space="preserve">10 lat na konstrukcję </w:t>
      </w:r>
      <w:r>
        <w:rPr>
          <w:rFonts w:asciiTheme="minorHAnsi" w:eastAsia="Calibri" w:hAnsiTheme="minorHAnsi" w:cstheme="minorHAnsi"/>
          <w:szCs w:val="24"/>
        </w:rPr>
        <w:t>o</w:t>
      </w:r>
      <w:r w:rsidRPr="00E200D7">
        <w:rPr>
          <w:rFonts w:asciiTheme="minorHAnsi" w:eastAsia="Calibri" w:hAnsiTheme="minorHAnsi" w:cstheme="minorHAnsi"/>
          <w:szCs w:val="24"/>
        </w:rPr>
        <w:t>biektu oraz na szczelność pokrycia dachowego.</w:t>
      </w:r>
    </w:p>
    <w:p w14:paraId="6F930BEF" w14:textId="77777777" w:rsidR="00DB344B" w:rsidRDefault="00DB344B" w:rsidP="00DB344B">
      <w:pPr>
        <w:adjustRightInd w:val="0"/>
        <w:ind w:right="135" w:firstLine="426"/>
        <w:jc w:val="both"/>
        <w:rPr>
          <w:rFonts w:asciiTheme="minorHAnsi" w:eastAsia="Calibri" w:hAnsiTheme="minorHAnsi" w:cstheme="minorHAnsi"/>
          <w:szCs w:val="24"/>
        </w:rPr>
      </w:pPr>
    </w:p>
    <w:p w14:paraId="773DBD11" w14:textId="77777777" w:rsidR="00DB344B" w:rsidRDefault="00DB344B" w:rsidP="00DB344B">
      <w:pPr>
        <w:adjustRightInd w:val="0"/>
        <w:ind w:right="135" w:firstLine="426"/>
        <w:jc w:val="both"/>
        <w:rPr>
          <w:rFonts w:asciiTheme="minorHAnsi" w:eastAsia="Calibri" w:hAnsiTheme="minorHAnsi" w:cstheme="minorHAnsi"/>
          <w:szCs w:val="24"/>
        </w:rPr>
      </w:pPr>
      <w:r w:rsidRPr="00E200D7">
        <w:rPr>
          <w:rFonts w:asciiTheme="minorHAnsi" w:eastAsia="Calibri" w:hAnsiTheme="minorHAnsi" w:cstheme="minorHAnsi"/>
          <w:szCs w:val="24"/>
        </w:rPr>
        <w:t>Wykonawca udziel</w:t>
      </w:r>
      <w:r>
        <w:rPr>
          <w:rFonts w:asciiTheme="minorHAnsi" w:eastAsia="Calibri" w:hAnsiTheme="minorHAnsi" w:cstheme="minorHAnsi"/>
          <w:szCs w:val="24"/>
        </w:rPr>
        <w:t>i</w:t>
      </w:r>
      <w:r w:rsidRPr="00E200D7">
        <w:rPr>
          <w:rFonts w:asciiTheme="minorHAnsi" w:eastAsia="Calibri" w:hAnsiTheme="minorHAnsi" w:cstheme="minorHAnsi"/>
          <w:szCs w:val="24"/>
        </w:rPr>
        <w:t xml:space="preserve"> </w:t>
      </w:r>
      <w:r>
        <w:rPr>
          <w:rFonts w:asciiTheme="minorHAnsi" w:eastAsia="Calibri" w:hAnsiTheme="minorHAnsi" w:cstheme="minorHAnsi"/>
          <w:szCs w:val="24"/>
        </w:rPr>
        <w:t>Zamawiającemu</w:t>
      </w:r>
      <w:r w:rsidRPr="00E200D7">
        <w:rPr>
          <w:rFonts w:asciiTheme="minorHAnsi" w:eastAsia="Calibri" w:hAnsiTheme="minorHAnsi" w:cstheme="minorHAnsi"/>
          <w:szCs w:val="24"/>
        </w:rPr>
        <w:t xml:space="preserve"> gwarancji jakości na zmechanizowane urządzenia i instalacje użyte do wykonania </w:t>
      </w:r>
      <w:r>
        <w:rPr>
          <w:rFonts w:asciiTheme="minorHAnsi" w:eastAsia="Calibri" w:hAnsiTheme="minorHAnsi" w:cstheme="minorHAnsi"/>
          <w:szCs w:val="24"/>
        </w:rPr>
        <w:t>o</w:t>
      </w:r>
      <w:r w:rsidRPr="00E200D7">
        <w:rPr>
          <w:rFonts w:asciiTheme="minorHAnsi" w:eastAsia="Calibri" w:hAnsiTheme="minorHAnsi" w:cstheme="minorHAnsi"/>
          <w:szCs w:val="24"/>
        </w:rPr>
        <w:t xml:space="preserve">biektu zgodnie z gwarancjami ich producenta, które nie mogą być krótsze niż 2 lata. Strony podejmą starania, aby </w:t>
      </w:r>
      <w:r>
        <w:rPr>
          <w:rFonts w:asciiTheme="minorHAnsi" w:eastAsia="Calibri" w:hAnsiTheme="minorHAnsi" w:cstheme="minorHAnsi"/>
          <w:szCs w:val="24"/>
        </w:rPr>
        <w:t>Zamawiający</w:t>
      </w:r>
      <w:r w:rsidRPr="00E200D7">
        <w:rPr>
          <w:rFonts w:asciiTheme="minorHAnsi" w:eastAsia="Calibri" w:hAnsiTheme="minorHAnsi" w:cstheme="minorHAnsi"/>
          <w:szCs w:val="24"/>
        </w:rPr>
        <w:t xml:space="preserve"> zawarł umowy serwisowe, które mogą być warunkiem uzyskania 2-letniej lub dłuższej gwarancji producenta.</w:t>
      </w:r>
    </w:p>
    <w:p w14:paraId="168B2F16" w14:textId="77777777" w:rsidR="00DB344B" w:rsidRDefault="00DB344B" w:rsidP="00DB344B">
      <w:pPr>
        <w:adjustRightInd w:val="0"/>
        <w:ind w:right="135" w:firstLine="426"/>
        <w:jc w:val="both"/>
        <w:rPr>
          <w:rFonts w:asciiTheme="minorHAnsi" w:eastAsia="Calibri" w:hAnsiTheme="minorHAnsi" w:cstheme="minorHAnsi"/>
          <w:szCs w:val="24"/>
        </w:rPr>
      </w:pPr>
    </w:p>
    <w:p w14:paraId="749A26D8" w14:textId="4B22A22E" w:rsidR="00DB344B" w:rsidRDefault="00DB344B" w:rsidP="00DB344B">
      <w:pPr>
        <w:adjustRightInd w:val="0"/>
        <w:ind w:right="135" w:firstLine="426"/>
        <w:jc w:val="both"/>
        <w:rPr>
          <w:rFonts w:asciiTheme="minorHAnsi" w:hAnsiTheme="minorHAnsi"/>
        </w:rPr>
      </w:pPr>
      <w:r w:rsidRPr="00A42ED7">
        <w:rPr>
          <w:rFonts w:asciiTheme="minorHAnsi" w:hAnsiTheme="minorHAnsi"/>
        </w:rPr>
        <w:t>Okresy gwarancji</w:t>
      </w:r>
      <w:r>
        <w:rPr>
          <w:rFonts w:asciiTheme="minorHAnsi" w:hAnsiTheme="minorHAnsi"/>
        </w:rPr>
        <w:t xml:space="preserve"> udzielone przez Wykonawcę</w:t>
      </w:r>
      <w:r w:rsidRPr="00A42ED7">
        <w:rPr>
          <w:rFonts w:asciiTheme="minorHAnsi" w:hAnsiTheme="minorHAnsi"/>
        </w:rPr>
        <w:t xml:space="preserve">, o których mowa w niniejszym </w:t>
      </w:r>
      <w:r>
        <w:rPr>
          <w:rFonts w:asciiTheme="minorHAnsi" w:hAnsiTheme="minorHAnsi"/>
        </w:rPr>
        <w:t>rozdziale</w:t>
      </w:r>
      <w:r w:rsidRPr="00A42ED7">
        <w:rPr>
          <w:rFonts w:asciiTheme="minorHAnsi" w:hAnsiTheme="minorHAnsi"/>
        </w:rPr>
        <w:t>, rozpoczynają bieg z dniem</w:t>
      </w:r>
      <w:r>
        <w:rPr>
          <w:rFonts w:asciiTheme="minorHAnsi" w:hAnsiTheme="minorHAnsi"/>
        </w:rPr>
        <w:t xml:space="preserve"> </w:t>
      </w:r>
      <w:r w:rsidRPr="00A42ED7">
        <w:rPr>
          <w:rFonts w:asciiTheme="minorHAnsi" w:hAnsiTheme="minorHAnsi"/>
        </w:rPr>
        <w:t xml:space="preserve">podpisania przez Strony bezusterkowego protokołu odbioru końcowego </w:t>
      </w:r>
      <w:r w:rsidR="005359FA">
        <w:rPr>
          <w:rFonts w:asciiTheme="minorHAnsi" w:hAnsiTheme="minorHAnsi"/>
        </w:rPr>
        <w:t>r</w:t>
      </w:r>
      <w:r w:rsidRPr="00A42ED7">
        <w:rPr>
          <w:rFonts w:asciiTheme="minorHAnsi" w:hAnsiTheme="minorHAnsi"/>
        </w:rPr>
        <w:t>obót lub protokołu potwierdzającego usunięcie wad i usterek stwierdzonych w toku odbioru końcowego.</w:t>
      </w:r>
    </w:p>
    <w:p w14:paraId="58D13416" w14:textId="77777777" w:rsidR="00DB344B" w:rsidRDefault="00DB344B" w:rsidP="00DB344B">
      <w:pPr>
        <w:adjustRightInd w:val="0"/>
        <w:ind w:right="135" w:firstLine="426"/>
        <w:jc w:val="both"/>
        <w:rPr>
          <w:rFonts w:asciiTheme="minorHAnsi" w:eastAsia="Calibri" w:hAnsiTheme="minorHAnsi" w:cstheme="minorHAnsi"/>
          <w:szCs w:val="24"/>
        </w:rPr>
      </w:pPr>
    </w:p>
    <w:p w14:paraId="6CC82780" w14:textId="00F8C72F" w:rsidR="00DB344B" w:rsidRDefault="00DB344B" w:rsidP="00DB344B">
      <w:pPr>
        <w:adjustRightInd w:val="0"/>
        <w:ind w:right="135" w:firstLine="426"/>
        <w:jc w:val="both"/>
        <w:rPr>
          <w:rFonts w:asciiTheme="minorHAnsi" w:eastAsia="Calibri" w:hAnsiTheme="minorHAnsi" w:cstheme="minorHAnsi"/>
          <w:szCs w:val="24"/>
        </w:rPr>
      </w:pPr>
      <w:r w:rsidRPr="0048068B">
        <w:rPr>
          <w:rFonts w:asciiTheme="minorHAnsi" w:eastAsia="Calibri" w:hAnsiTheme="minorHAnsi" w:cstheme="minorHAnsi"/>
          <w:szCs w:val="24"/>
        </w:rPr>
        <w:t>Wszystkie wyroby i materiały budowlane zastosowane do budowy obiektu, powinny</w:t>
      </w:r>
      <w:r>
        <w:rPr>
          <w:rFonts w:asciiTheme="minorHAnsi" w:eastAsia="Calibri" w:hAnsiTheme="minorHAnsi" w:cstheme="minorHAnsi"/>
          <w:szCs w:val="24"/>
        </w:rPr>
        <w:t xml:space="preserve"> </w:t>
      </w:r>
      <w:r w:rsidRPr="0048068B">
        <w:rPr>
          <w:rFonts w:asciiTheme="minorHAnsi" w:eastAsia="Calibri" w:hAnsiTheme="minorHAnsi" w:cstheme="minorHAnsi"/>
          <w:szCs w:val="24"/>
        </w:rPr>
        <w:t xml:space="preserve">spełniać wymogi bezpieczeństwa i </w:t>
      </w:r>
      <w:r w:rsidR="005359FA">
        <w:rPr>
          <w:rFonts w:asciiTheme="minorHAnsi" w:eastAsia="Calibri" w:hAnsiTheme="minorHAnsi" w:cstheme="minorHAnsi"/>
          <w:szCs w:val="24"/>
        </w:rPr>
        <w:t xml:space="preserve">wymagania </w:t>
      </w:r>
      <w:r w:rsidRPr="0048068B">
        <w:rPr>
          <w:rFonts w:asciiTheme="minorHAnsi" w:eastAsia="Calibri" w:hAnsiTheme="minorHAnsi" w:cstheme="minorHAnsi"/>
          <w:szCs w:val="24"/>
        </w:rPr>
        <w:t>higieniczne oraz posiadać wszelkie wymagane polskim</w:t>
      </w:r>
      <w:r>
        <w:rPr>
          <w:rFonts w:asciiTheme="minorHAnsi" w:eastAsia="Calibri" w:hAnsiTheme="minorHAnsi" w:cstheme="minorHAnsi"/>
          <w:szCs w:val="24"/>
        </w:rPr>
        <w:t xml:space="preserve"> </w:t>
      </w:r>
      <w:r w:rsidRPr="0048068B">
        <w:rPr>
          <w:rFonts w:asciiTheme="minorHAnsi" w:eastAsia="Calibri" w:hAnsiTheme="minorHAnsi" w:cstheme="minorHAnsi"/>
          <w:szCs w:val="24"/>
        </w:rPr>
        <w:t>prawem atesty i certyfikaty. Ponadto wszystkie materiały i rozwiązania powinny być zgodne z</w:t>
      </w:r>
      <w:r>
        <w:rPr>
          <w:rFonts w:asciiTheme="minorHAnsi" w:eastAsia="Calibri" w:hAnsiTheme="minorHAnsi" w:cstheme="minorHAnsi"/>
          <w:szCs w:val="24"/>
        </w:rPr>
        <w:t xml:space="preserve"> </w:t>
      </w:r>
      <w:r w:rsidRPr="0048068B">
        <w:rPr>
          <w:rFonts w:asciiTheme="minorHAnsi" w:eastAsia="Calibri" w:hAnsiTheme="minorHAnsi" w:cstheme="minorHAnsi"/>
          <w:szCs w:val="24"/>
        </w:rPr>
        <w:t>projektem budowlanym</w:t>
      </w:r>
      <w:r>
        <w:rPr>
          <w:rFonts w:asciiTheme="minorHAnsi" w:eastAsia="Calibri" w:hAnsiTheme="minorHAnsi" w:cstheme="minorHAnsi"/>
          <w:szCs w:val="24"/>
        </w:rPr>
        <w:t>.</w:t>
      </w:r>
    </w:p>
    <w:p w14:paraId="55A04ED6" w14:textId="77777777" w:rsidR="00DB344B" w:rsidRDefault="00DB344B" w:rsidP="00DB344B">
      <w:pPr>
        <w:adjustRightInd w:val="0"/>
        <w:ind w:right="135" w:firstLine="426"/>
        <w:jc w:val="both"/>
        <w:rPr>
          <w:rFonts w:asciiTheme="minorHAnsi" w:eastAsia="Calibri" w:hAnsiTheme="minorHAnsi" w:cstheme="minorHAnsi"/>
          <w:szCs w:val="24"/>
        </w:rPr>
      </w:pPr>
    </w:p>
    <w:p w14:paraId="01FD52F8" w14:textId="77777777" w:rsidR="00DB344B" w:rsidRPr="003C0A8F" w:rsidRDefault="00DB344B" w:rsidP="00DB344B">
      <w:pPr>
        <w:pStyle w:val="Nagwek2"/>
        <w:tabs>
          <w:tab w:val="num" w:pos="426"/>
        </w:tabs>
        <w:spacing w:before="0"/>
        <w:ind w:left="426" w:hanging="426"/>
        <w:rPr>
          <w:rFonts w:asciiTheme="minorHAnsi" w:hAnsiTheme="minorHAnsi" w:cstheme="minorHAnsi"/>
          <w:color w:val="44546A" w:themeColor="text2"/>
          <w:sz w:val="28"/>
        </w:rPr>
      </w:pPr>
      <w:r>
        <w:rPr>
          <w:rFonts w:asciiTheme="minorHAnsi" w:hAnsiTheme="minorHAnsi" w:cstheme="minorHAnsi"/>
          <w:color w:val="44546A" w:themeColor="text2"/>
          <w:sz w:val="28"/>
        </w:rPr>
        <w:lastRenderedPageBreak/>
        <w:t>F</w:t>
      </w:r>
      <w:r w:rsidRPr="003C0A8F">
        <w:rPr>
          <w:rFonts w:asciiTheme="minorHAnsi" w:hAnsiTheme="minorHAnsi" w:cstheme="minorHAnsi"/>
          <w:color w:val="44546A" w:themeColor="text2"/>
          <w:sz w:val="28"/>
        </w:rPr>
        <w:t>orm</w:t>
      </w:r>
      <w:r>
        <w:rPr>
          <w:rFonts w:asciiTheme="minorHAnsi" w:hAnsiTheme="minorHAnsi" w:cstheme="minorHAnsi"/>
          <w:color w:val="44546A" w:themeColor="text2"/>
          <w:sz w:val="28"/>
        </w:rPr>
        <w:t>a</w:t>
      </w:r>
      <w:r w:rsidRPr="003C0A8F">
        <w:rPr>
          <w:rFonts w:asciiTheme="minorHAnsi" w:hAnsiTheme="minorHAnsi" w:cstheme="minorHAnsi"/>
          <w:color w:val="44546A" w:themeColor="text2"/>
          <w:sz w:val="28"/>
        </w:rPr>
        <w:t xml:space="preserve"> i zawartoś</w:t>
      </w:r>
      <w:r>
        <w:rPr>
          <w:rFonts w:asciiTheme="minorHAnsi" w:hAnsiTheme="minorHAnsi" w:cstheme="minorHAnsi"/>
          <w:color w:val="44546A" w:themeColor="text2"/>
          <w:sz w:val="28"/>
        </w:rPr>
        <w:t>ć</w:t>
      </w:r>
      <w:r w:rsidRPr="003C0A8F">
        <w:rPr>
          <w:rFonts w:asciiTheme="minorHAnsi" w:hAnsiTheme="minorHAnsi" w:cstheme="minorHAnsi"/>
          <w:color w:val="44546A" w:themeColor="text2"/>
          <w:sz w:val="28"/>
        </w:rPr>
        <w:t xml:space="preserve"> dokumentacji projektowej</w:t>
      </w:r>
    </w:p>
    <w:p w14:paraId="6E64A4CB" w14:textId="77777777" w:rsidR="00DB344B" w:rsidRPr="0048068B" w:rsidRDefault="00DB344B" w:rsidP="00DB344B">
      <w:pPr>
        <w:adjustRightInd w:val="0"/>
        <w:ind w:right="135" w:firstLine="426"/>
        <w:jc w:val="both"/>
        <w:rPr>
          <w:rFonts w:asciiTheme="minorHAnsi" w:eastAsia="Calibri" w:hAnsiTheme="minorHAnsi" w:cstheme="minorHAnsi"/>
          <w:szCs w:val="24"/>
        </w:rPr>
      </w:pPr>
    </w:p>
    <w:p w14:paraId="26130280" w14:textId="77777777" w:rsidR="00DB344B" w:rsidRPr="00EB2F85"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I</w:t>
      </w:r>
      <w:r w:rsidRPr="00EB2F85">
        <w:rPr>
          <w:rFonts w:asciiTheme="minorHAnsi" w:hAnsiTheme="minorHAnsi" w:cstheme="minorHAnsi"/>
          <w:b w:val="0"/>
          <w:color w:val="44546A" w:themeColor="text2"/>
          <w:sz w:val="24"/>
          <w:szCs w:val="24"/>
          <w:u w:val="single"/>
        </w:rPr>
        <w:t>nformacje ogólne</w:t>
      </w:r>
    </w:p>
    <w:p w14:paraId="4253B18E" w14:textId="77777777" w:rsidR="00DB344B" w:rsidRDefault="00DB344B" w:rsidP="00DB344B"/>
    <w:p w14:paraId="1FCF7240" w14:textId="77777777" w:rsidR="00DB344B" w:rsidRDefault="00DB344B" w:rsidP="00DB344B">
      <w:pPr>
        <w:adjustRightInd w:val="0"/>
        <w:ind w:right="135" w:firstLine="426"/>
        <w:jc w:val="both"/>
        <w:rPr>
          <w:rFonts w:asciiTheme="minorHAnsi" w:eastAsia="Calibri" w:hAnsiTheme="minorHAnsi" w:cstheme="minorHAnsi"/>
          <w:szCs w:val="24"/>
        </w:rPr>
      </w:pPr>
      <w:r w:rsidRPr="00EB2F85">
        <w:rPr>
          <w:rFonts w:asciiTheme="minorHAnsi" w:eastAsia="Calibri" w:hAnsiTheme="minorHAnsi" w:cstheme="minorHAnsi"/>
          <w:szCs w:val="24"/>
        </w:rPr>
        <w:t>Zakres zamówienia obejmuje wykonanie dokumentacji projektowej dla realizowanego</w:t>
      </w:r>
      <w:r>
        <w:rPr>
          <w:rFonts w:asciiTheme="minorHAnsi" w:eastAsia="Calibri" w:hAnsiTheme="minorHAnsi" w:cstheme="minorHAnsi"/>
          <w:szCs w:val="24"/>
        </w:rPr>
        <w:t xml:space="preserve"> </w:t>
      </w:r>
      <w:r w:rsidRPr="00EB2F85">
        <w:rPr>
          <w:rFonts w:asciiTheme="minorHAnsi" w:eastAsia="Calibri" w:hAnsiTheme="minorHAnsi" w:cstheme="minorHAnsi"/>
          <w:szCs w:val="24"/>
        </w:rPr>
        <w:t>zadania. Podane w programie funkcjonalno-użytkowym informacje nie zwalniają oferentów z</w:t>
      </w:r>
      <w:r>
        <w:rPr>
          <w:rFonts w:asciiTheme="minorHAnsi" w:eastAsia="Calibri" w:hAnsiTheme="minorHAnsi" w:cstheme="minorHAnsi"/>
          <w:szCs w:val="24"/>
        </w:rPr>
        <w:t xml:space="preserve"> </w:t>
      </w:r>
      <w:r w:rsidRPr="00EB2F85">
        <w:rPr>
          <w:rFonts w:asciiTheme="minorHAnsi" w:eastAsia="Calibri" w:hAnsiTheme="minorHAnsi" w:cstheme="minorHAnsi"/>
          <w:szCs w:val="24"/>
        </w:rPr>
        <w:t>konieczności przeprowadzenia wizji lokalnej w terenie i uwzględnienia innych nie opisanych</w:t>
      </w:r>
      <w:r>
        <w:rPr>
          <w:rFonts w:asciiTheme="minorHAnsi" w:eastAsia="Calibri" w:hAnsiTheme="minorHAnsi" w:cstheme="minorHAnsi"/>
          <w:szCs w:val="24"/>
        </w:rPr>
        <w:t xml:space="preserve"> </w:t>
      </w:r>
      <w:r w:rsidRPr="00EB2F85">
        <w:rPr>
          <w:rFonts w:asciiTheme="minorHAnsi" w:eastAsia="Calibri" w:hAnsiTheme="minorHAnsi" w:cstheme="minorHAnsi"/>
          <w:szCs w:val="24"/>
        </w:rPr>
        <w:t>uwarunkowań.</w:t>
      </w:r>
    </w:p>
    <w:p w14:paraId="745EB6AC" w14:textId="77777777" w:rsidR="00DB344B" w:rsidRDefault="00DB344B" w:rsidP="00DB344B">
      <w:pPr>
        <w:adjustRightInd w:val="0"/>
        <w:ind w:right="135" w:firstLine="426"/>
        <w:jc w:val="both"/>
        <w:rPr>
          <w:rFonts w:asciiTheme="minorHAnsi" w:eastAsia="Calibri" w:hAnsiTheme="minorHAnsi" w:cstheme="minorHAnsi"/>
          <w:szCs w:val="24"/>
        </w:rPr>
      </w:pPr>
      <w:r w:rsidRPr="00EB2F85">
        <w:rPr>
          <w:rFonts w:asciiTheme="minorHAnsi" w:eastAsia="Calibri" w:hAnsiTheme="minorHAnsi" w:cstheme="minorHAnsi"/>
          <w:szCs w:val="24"/>
        </w:rPr>
        <w:t>Opracowanie projektowe winno obejmować cały zakres realizowanego zadania.</w:t>
      </w:r>
      <w:r>
        <w:rPr>
          <w:rFonts w:asciiTheme="minorHAnsi" w:eastAsia="Calibri" w:hAnsiTheme="minorHAnsi" w:cstheme="minorHAnsi"/>
          <w:szCs w:val="24"/>
        </w:rPr>
        <w:t xml:space="preserve"> </w:t>
      </w:r>
      <w:r w:rsidRPr="00EB2F85">
        <w:rPr>
          <w:rFonts w:asciiTheme="minorHAnsi" w:eastAsia="Calibri" w:hAnsiTheme="minorHAnsi" w:cstheme="minorHAnsi"/>
          <w:szCs w:val="24"/>
        </w:rPr>
        <w:t>Dokumentacja projektowa winna być kompletna z punktu widzenia celu, któremu ma służyć oraz</w:t>
      </w:r>
      <w:r>
        <w:rPr>
          <w:rFonts w:asciiTheme="minorHAnsi" w:eastAsia="Calibri" w:hAnsiTheme="minorHAnsi" w:cstheme="minorHAnsi"/>
          <w:szCs w:val="24"/>
        </w:rPr>
        <w:t xml:space="preserve"> </w:t>
      </w:r>
      <w:r w:rsidRPr="00EB2F85">
        <w:rPr>
          <w:rFonts w:asciiTheme="minorHAnsi" w:eastAsia="Calibri" w:hAnsiTheme="minorHAnsi" w:cstheme="minorHAnsi"/>
          <w:szCs w:val="24"/>
        </w:rPr>
        <w:t>spełniać obowiązujące przepisy (prace projektowe należy wykonać zgodnie z aktualnym</w:t>
      </w:r>
      <w:r>
        <w:rPr>
          <w:rFonts w:asciiTheme="minorHAnsi" w:eastAsia="Calibri" w:hAnsiTheme="minorHAnsi" w:cstheme="minorHAnsi"/>
          <w:szCs w:val="24"/>
        </w:rPr>
        <w:t xml:space="preserve"> </w:t>
      </w:r>
      <w:r w:rsidRPr="00EB2F85">
        <w:rPr>
          <w:rFonts w:asciiTheme="minorHAnsi" w:eastAsia="Calibri" w:hAnsiTheme="minorHAnsi" w:cstheme="minorHAnsi"/>
          <w:szCs w:val="24"/>
        </w:rPr>
        <w:t xml:space="preserve">Rozporządzeniem Ministra </w:t>
      </w:r>
      <w:r>
        <w:rPr>
          <w:rFonts w:asciiTheme="minorHAnsi" w:eastAsia="Calibri" w:hAnsiTheme="minorHAnsi" w:cstheme="minorHAnsi"/>
          <w:szCs w:val="24"/>
        </w:rPr>
        <w:t xml:space="preserve">Rozwoju Technologii </w:t>
      </w:r>
      <w:r w:rsidRPr="00EB2F85">
        <w:rPr>
          <w:rFonts w:asciiTheme="minorHAnsi" w:eastAsia="Calibri" w:hAnsiTheme="minorHAnsi" w:cstheme="minorHAnsi"/>
          <w:szCs w:val="24"/>
        </w:rPr>
        <w:t xml:space="preserve">w sprawie szczegółowego zakresu i formy dokumentacji projektowej, specyfikacji </w:t>
      </w:r>
      <w:r>
        <w:rPr>
          <w:rFonts w:asciiTheme="minorHAnsi" w:eastAsia="Calibri" w:hAnsiTheme="minorHAnsi" w:cstheme="minorHAnsi"/>
          <w:szCs w:val="24"/>
        </w:rPr>
        <w:t xml:space="preserve"> t</w:t>
      </w:r>
      <w:r w:rsidRPr="00EB2F85">
        <w:rPr>
          <w:rFonts w:asciiTheme="minorHAnsi" w:eastAsia="Calibri" w:hAnsiTheme="minorHAnsi" w:cstheme="minorHAnsi"/>
          <w:szCs w:val="24"/>
        </w:rPr>
        <w:t>echnicznych wykonania</w:t>
      </w:r>
      <w:r>
        <w:rPr>
          <w:rFonts w:asciiTheme="minorHAnsi" w:eastAsia="Calibri" w:hAnsiTheme="minorHAnsi" w:cstheme="minorHAnsi"/>
          <w:szCs w:val="24"/>
        </w:rPr>
        <w:t xml:space="preserve"> </w:t>
      </w:r>
      <w:r w:rsidRPr="00EB2F85">
        <w:rPr>
          <w:rFonts w:asciiTheme="minorHAnsi" w:eastAsia="Calibri" w:hAnsiTheme="minorHAnsi" w:cstheme="minorHAnsi"/>
          <w:szCs w:val="24"/>
        </w:rPr>
        <w:t>i odbioru robót budowlanych oraz programu funkcjonalno-użytkowego</w:t>
      </w:r>
      <w:r>
        <w:rPr>
          <w:rFonts w:asciiTheme="minorHAnsi" w:eastAsia="Calibri" w:hAnsiTheme="minorHAnsi" w:cstheme="minorHAnsi"/>
          <w:szCs w:val="24"/>
        </w:rPr>
        <w:t xml:space="preserve"> z dnia 20 grudnia 2021r. (Dz. U.2021 poz. 2454</w:t>
      </w:r>
      <w:r w:rsidRPr="00EB2F85">
        <w:rPr>
          <w:rFonts w:asciiTheme="minorHAnsi" w:eastAsia="Calibri" w:hAnsiTheme="minorHAnsi" w:cstheme="minorHAnsi"/>
          <w:szCs w:val="24"/>
        </w:rPr>
        <w:t>)</w:t>
      </w:r>
      <w:r>
        <w:rPr>
          <w:rFonts w:asciiTheme="minorHAnsi" w:eastAsia="Calibri" w:hAnsiTheme="minorHAnsi" w:cstheme="minorHAnsi"/>
          <w:szCs w:val="24"/>
        </w:rPr>
        <w:t xml:space="preserve"> </w:t>
      </w:r>
      <w:r w:rsidRPr="00EB2F85">
        <w:rPr>
          <w:rFonts w:asciiTheme="minorHAnsi" w:eastAsia="Calibri" w:hAnsiTheme="minorHAnsi" w:cstheme="minorHAnsi"/>
          <w:szCs w:val="24"/>
        </w:rPr>
        <w:t>Zakres i forma dokumentacji projektowej odpowiadać powinny ściśle</w:t>
      </w:r>
      <w:r>
        <w:rPr>
          <w:rFonts w:asciiTheme="minorHAnsi" w:eastAsia="Calibri" w:hAnsiTheme="minorHAnsi" w:cstheme="minorHAnsi"/>
          <w:szCs w:val="24"/>
        </w:rPr>
        <w:t xml:space="preserve"> </w:t>
      </w:r>
      <w:r w:rsidRPr="00EB2F85">
        <w:rPr>
          <w:rFonts w:asciiTheme="minorHAnsi" w:eastAsia="Calibri" w:hAnsiTheme="minorHAnsi" w:cstheme="minorHAnsi"/>
          <w:szCs w:val="24"/>
        </w:rPr>
        <w:t>zamówieniu w taki sposób, w jaki określił je Zamawiający.</w:t>
      </w:r>
    </w:p>
    <w:p w14:paraId="7092D1E1" w14:textId="77777777" w:rsidR="00DB344B" w:rsidRDefault="00DB344B" w:rsidP="00DB344B">
      <w:pPr>
        <w:adjustRightInd w:val="0"/>
        <w:ind w:right="135" w:firstLine="426"/>
        <w:jc w:val="both"/>
        <w:rPr>
          <w:rFonts w:asciiTheme="minorHAnsi" w:eastAsia="Calibri" w:hAnsiTheme="minorHAnsi" w:cstheme="minorHAnsi"/>
          <w:szCs w:val="24"/>
        </w:rPr>
      </w:pPr>
      <w:r w:rsidRPr="00EB2F85">
        <w:rPr>
          <w:rFonts w:asciiTheme="minorHAnsi" w:eastAsia="Calibri" w:hAnsiTheme="minorHAnsi" w:cstheme="minorHAnsi"/>
          <w:szCs w:val="24"/>
        </w:rPr>
        <w:t xml:space="preserve">Wykonawca nie może wykorzystywać błędów lub </w:t>
      </w:r>
      <w:proofErr w:type="spellStart"/>
      <w:r w:rsidRPr="00EB2F85">
        <w:rPr>
          <w:rFonts w:asciiTheme="minorHAnsi" w:eastAsia="Calibri" w:hAnsiTheme="minorHAnsi" w:cstheme="minorHAnsi"/>
          <w:szCs w:val="24"/>
        </w:rPr>
        <w:t>opuszczeń</w:t>
      </w:r>
      <w:proofErr w:type="spellEnd"/>
      <w:r w:rsidRPr="00EB2F85">
        <w:rPr>
          <w:rFonts w:asciiTheme="minorHAnsi" w:eastAsia="Calibri" w:hAnsiTheme="minorHAnsi" w:cstheme="minorHAnsi"/>
          <w:szCs w:val="24"/>
        </w:rPr>
        <w:t xml:space="preserve"> w Programie Funkcjonalno</w:t>
      </w:r>
      <w:r>
        <w:rPr>
          <w:rFonts w:asciiTheme="minorHAnsi" w:eastAsia="Calibri" w:hAnsiTheme="minorHAnsi" w:cstheme="minorHAnsi"/>
          <w:szCs w:val="24"/>
        </w:rPr>
        <w:t xml:space="preserve"> – </w:t>
      </w:r>
      <w:r w:rsidRPr="00EB2F85">
        <w:rPr>
          <w:rFonts w:asciiTheme="minorHAnsi" w:eastAsia="Calibri" w:hAnsiTheme="minorHAnsi" w:cstheme="minorHAnsi"/>
          <w:szCs w:val="24"/>
        </w:rPr>
        <w:t>Użytkowym, a o ich wykryciu winien natychmiast powiadomić Zamawiającego, który dokona</w:t>
      </w:r>
      <w:r>
        <w:rPr>
          <w:rFonts w:asciiTheme="minorHAnsi" w:eastAsia="Calibri" w:hAnsiTheme="minorHAnsi" w:cstheme="minorHAnsi"/>
          <w:szCs w:val="24"/>
        </w:rPr>
        <w:t xml:space="preserve"> </w:t>
      </w:r>
      <w:r w:rsidRPr="00EB2F85">
        <w:rPr>
          <w:rFonts w:asciiTheme="minorHAnsi" w:eastAsia="Calibri" w:hAnsiTheme="minorHAnsi" w:cstheme="minorHAnsi"/>
          <w:szCs w:val="24"/>
        </w:rPr>
        <w:t>odpowiednich zmian lub poprawek.</w:t>
      </w:r>
      <w:r>
        <w:rPr>
          <w:rFonts w:asciiTheme="minorHAnsi" w:eastAsia="Calibri" w:hAnsiTheme="minorHAnsi" w:cstheme="minorHAnsi"/>
          <w:szCs w:val="24"/>
        </w:rPr>
        <w:t xml:space="preserve"> </w:t>
      </w:r>
    </w:p>
    <w:p w14:paraId="4B8A8612" w14:textId="77777777" w:rsidR="00DB344B" w:rsidRPr="009A4B9C" w:rsidRDefault="00DB344B" w:rsidP="00DB344B">
      <w:pPr>
        <w:adjustRightInd w:val="0"/>
        <w:ind w:right="135" w:firstLine="426"/>
        <w:jc w:val="both"/>
        <w:rPr>
          <w:rFonts w:asciiTheme="minorHAnsi" w:eastAsia="Calibri" w:hAnsiTheme="minorHAnsi" w:cstheme="minorHAnsi"/>
          <w:szCs w:val="24"/>
        </w:rPr>
      </w:pPr>
      <w:r w:rsidRPr="009A4B9C">
        <w:rPr>
          <w:rFonts w:asciiTheme="minorHAnsi" w:eastAsia="Calibri" w:hAnsiTheme="minorHAnsi" w:cstheme="minorHAnsi"/>
          <w:szCs w:val="24"/>
        </w:rPr>
        <w:t xml:space="preserve">Dokumentacja projektowa powinna być odrębnym opracowaniem, w którym wydzielone będą tomy zgodnie z przyjętą systematyką podziału robót budowlanych. </w:t>
      </w:r>
    </w:p>
    <w:p w14:paraId="1C463895" w14:textId="77777777" w:rsidR="00DB344B" w:rsidRPr="009A4B9C" w:rsidRDefault="00DB344B" w:rsidP="00DB344B">
      <w:pPr>
        <w:adjustRightInd w:val="0"/>
        <w:ind w:right="135" w:firstLine="426"/>
        <w:jc w:val="both"/>
        <w:rPr>
          <w:rFonts w:asciiTheme="minorHAnsi" w:eastAsia="Calibri" w:hAnsiTheme="minorHAnsi" w:cstheme="minorHAnsi"/>
          <w:szCs w:val="24"/>
        </w:rPr>
      </w:pPr>
      <w:r w:rsidRPr="009A4B9C">
        <w:rPr>
          <w:rFonts w:asciiTheme="minorHAnsi" w:eastAsia="Calibri" w:hAnsiTheme="minorHAnsi" w:cstheme="minorHAnsi"/>
          <w:szCs w:val="24"/>
        </w:rPr>
        <w:t xml:space="preserve">Nazwy i kody: grup robot, klas robot, kategorii robot powinny być podane zgodnie z nazewnictwem i numeracją określoną w rozporządzeniu nr 2195/2002 z dnia 5 listopada 2002 r. w sprawie Wspólnego Słownika Zamówień (Dz. Urz. WE L 340 z 16.12.2002, z </w:t>
      </w:r>
      <w:proofErr w:type="spellStart"/>
      <w:r w:rsidRPr="009A4B9C">
        <w:rPr>
          <w:rFonts w:asciiTheme="minorHAnsi" w:eastAsia="Calibri" w:hAnsiTheme="minorHAnsi" w:cstheme="minorHAnsi"/>
          <w:szCs w:val="24"/>
        </w:rPr>
        <w:t>poźn</w:t>
      </w:r>
      <w:proofErr w:type="spellEnd"/>
      <w:r w:rsidRPr="009A4B9C">
        <w:rPr>
          <w:rFonts w:asciiTheme="minorHAnsi" w:eastAsia="Calibri" w:hAnsiTheme="minorHAnsi" w:cstheme="minorHAnsi"/>
          <w:szCs w:val="24"/>
        </w:rPr>
        <w:t>. zm.).</w:t>
      </w:r>
    </w:p>
    <w:p w14:paraId="4CF57003" w14:textId="77777777" w:rsidR="00DB344B" w:rsidRDefault="00DB344B" w:rsidP="00DB344B">
      <w:pPr>
        <w:adjustRightInd w:val="0"/>
        <w:ind w:right="135" w:firstLine="426"/>
        <w:jc w:val="both"/>
        <w:rPr>
          <w:rFonts w:asciiTheme="minorHAnsi" w:eastAsia="Calibri" w:hAnsiTheme="minorHAnsi" w:cstheme="minorHAnsi"/>
          <w:szCs w:val="24"/>
        </w:rPr>
      </w:pPr>
      <w:r w:rsidRPr="009A4B9C">
        <w:rPr>
          <w:rFonts w:asciiTheme="minorHAnsi" w:eastAsia="Calibri" w:hAnsiTheme="minorHAnsi" w:cstheme="minorHAnsi"/>
          <w:szCs w:val="24"/>
        </w:rPr>
        <w:t xml:space="preserve">Dokumentacja przekazana powinna być Zamawiającemu w formie wydruków i postaci elektronicznej w ogólnie dostępnych programach edytorskich i graficznych (Microsoft Office, </w:t>
      </w:r>
      <w:proofErr w:type="spellStart"/>
      <w:r w:rsidRPr="009A4B9C">
        <w:rPr>
          <w:rFonts w:asciiTheme="minorHAnsi" w:eastAsia="Calibri" w:hAnsiTheme="minorHAnsi" w:cstheme="minorHAnsi"/>
          <w:szCs w:val="24"/>
        </w:rPr>
        <w:t>Autocad</w:t>
      </w:r>
      <w:proofErr w:type="spellEnd"/>
      <w:r w:rsidRPr="009A4B9C">
        <w:rPr>
          <w:rFonts w:asciiTheme="minorHAnsi" w:eastAsia="Calibri" w:hAnsiTheme="minorHAnsi" w:cstheme="minorHAnsi"/>
          <w:szCs w:val="24"/>
        </w:rPr>
        <w:t xml:space="preserve"> lub innych uzgodnionych z Zamawiającym). W każdym tomie wszystkie strony powinny być opatrzone numeracją, a wydruki trwale spięte.</w:t>
      </w:r>
    </w:p>
    <w:p w14:paraId="7ED712A8" w14:textId="77777777" w:rsidR="00DB344B" w:rsidRPr="002B649C" w:rsidRDefault="00DB344B" w:rsidP="00DB344B">
      <w:pPr>
        <w:pStyle w:val="Tekstpodstawowy"/>
        <w:spacing w:line="276" w:lineRule="auto"/>
        <w:ind w:left="115" w:right="135" w:firstLine="593"/>
        <w:jc w:val="both"/>
        <w:rPr>
          <w:rFonts w:asciiTheme="minorHAnsi" w:eastAsia="Calibri" w:hAnsiTheme="minorHAnsi" w:cstheme="minorHAnsi"/>
          <w:sz w:val="24"/>
          <w:szCs w:val="24"/>
        </w:rPr>
      </w:pPr>
      <w:r w:rsidRPr="002B649C">
        <w:rPr>
          <w:rFonts w:asciiTheme="minorHAnsi" w:eastAsia="Calibri" w:hAnsiTheme="minorHAnsi" w:cstheme="minorHAnsi"/>
          <w:sz w:val="24"/>
          <w:szCs w:val="24"/>
        </w:rPr>
        <w:t>Uwaga:</w:t>
      </w:r>
      <w:r>
        <w:rPr>
          <w:rFonts w:asciiTheme="minorHAnsi" w:eastAsia="Calibri" w:hAnsiTheme="minorHAnsi" w:cstheme="minorHAnsi"/>
          <w:sz w:val="24"/>
          <w:szCs w:val="24"/>
        </w:rPr>
        <w:t xml:space="preserve"> </w:t>
      </w:r>
      <w:r w:rsidRPr="002B649C">
        <w:rPr>
          <w:rFonts w:asciiTheme="minorHAnsi" w:eastAsia="Calibri" w:hAnsiTheme="minorHAnsi" w:cstheme="minorHAnsi"/>
          <w:sz w:val="24"/>
          <w:szCs w:val="24"/>
        </w:rPr>
        <w:t>Wszystkie dokumenty muszą być wykonane w języku polskim</w:t>
      </w:r>
      <w:r>
        <w:rPr>
          <w:rFonts w:asciiTheme="minorHAnsi" w:eastAsia="Calibri" w:hAnsiTheme="minorHAnsi" w:cstheme="minorHAnsi"/>
          <w:sz w:val="24"/>
          <w:szCs w:val="24"/>
        </w:rPr>
        <w:t>.</w:t>
      </w:r>
    </w:p>
    <w:p w14:paraId="1BF3A2A1" w14:textId="77777777" w:rsidR="00DB344B" w:rsidRDefault="00DB344B" w:rsidP="00DB344B">
      <w:pPr>
        <w:adjustRightInd w:val="0"/>
        <w:ind w:right="135" w:firstLine="426"/>
        <w:jc w:val="both"/>
        <w:rPr>
          <w:rFonts w:asciiTheme="minorHAnsi" w:eastAsia="Calibri" w:hAnsiTheme="minorHAnsi" w:cstheme="minorHAnsi"/>
          <w:szCs w:val="24"/>
        </w:rPr>
      </w:pPr>
    </w:p>
    <w:p w14:paraId="6CB2CE08" w14:textId="11F29105" w:rsidR="00DB344B"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3D662B">
        <w:rPr>
          <w:rFonts w:asciiTheme="minorHAnsi" w:hAnsiTheme="minorHAnsi" w:cstheme="minorHAnsi"/>
          <w:b w:val="0"/>
          <w:color w:val="44546A" w:themeColor="text2"/>
          <w:sz w:val="24"/>
          <w:szCs w:val="24"/>
          <w:u w:val="single"/>
        </w:rPr>
        <w:t xml:space="preserve">Uzgadnianie dokumentacji z </w:t>
      </w:r>
      <w:r w:rsidR="00334485">
        <w:rPr>
          <w:rFonts w:asciiTheme="minorHAnsi" w:hAnsiTheme="minorHAnsi" w:cstheme="minorHAnsi"/>
          <w:b w:val="0"/>
          <w:color w:val="44546A" w:themeColor="text2"/>
          <w:sz w:val="24"/>
          <w:szCs w:val="24"/>
          <w:u w:val="single"/>
        </w:rPr>
        <w:t xml:space="preserve"> </w:t>
      </w:r>
      <w:r w:rsidR="00334485" w:rsidRPr="003D662B">
        <w:rPr>
          <w:rFonts w:asciiTheme="minorHAnsi" w:hAnsiTheme="minorHAnsi" w:cstheme="minorHAnsi"/>
          <w:b w:val="0"/>
          <w:color w:val="44546A" w:themeColor="text2"/>
          <w:sz w:val="24"/>
          <w:szCs w:val="24"/>
          <w:u w:val="single"/>
        </w:rPr>
        <w:t>Zamawiającym</w:t>
      </w:r>
    </w:p>
    <w:p w14:paraId="2296F70E" w14:textId="77777777" w:rsidR="00DB344B" w:rsidRDefault="00DB344B" w:rsidP="00DB344B">
      <w:pPr>
        <w:rPr>
          <w:rFonts w:eastAsia="Calibri"/>
        </w:rPr>
      </w:pPr>
    </w:p>
    <w:p w14:paraId="1490882A" w14:textId="0BA23973" w:rsidR="00DB344B" w:rsidRPr="002B649C" w:rsidRDefault="004B6CC5" w:rsidP="00DB344B">
      <w:pPr>
        <w:pStyle w:val="Tekstpodstawowy"/>
        <w:spacing w:line="276" w:lineRule="auto"/>
        <w:ind w:left="115" w:right="135" w:firstLine="311"/>
        <w:jc w:val="both"/>
        <w:rPr>
          <w:rFonts w:asciiTheme="minorHAnsi" w:eastAsia="Calibri" w:hAnsiTheme="minorHAnsi" w:cstheme="minorHAnsi"/>
          <w:sz w:val="24"/>
          <w:szCs w:val="24"/>
        </w:rPr>
      </w:pPr>
      <w:r>
        <w:rPr>
          <w:rFonts w:asciiTheme="minorHAnsi" w:eastAsia="Calibri" w:hAnsiTheme="minorHAnsi" w:cstheme="minorHAnsi"/>
          <w:noProof/>
          <w:sz w:val="24"/>
          <w:szCs w:val="24"/>
        </w:rPr>
        <mc:AlternateContent>
          <mc:Choice Requires="wpi">
            <w:drawing>
              <wp:anchor distT="0" distB="0" distL="114300" distR="114300" simplePos="0" relativeHeight="251639296" behindDoc="0" locked="0" layoutInCell="1" allowOverlap="1" wp14:anchorId="56888450" wp14:editId="3151010E">
                <wp:simplePos x="0" y="0"/>
                <wp:positionH relativeFrom="column">
                  <wp:posOffset>3237230</wp:posOffset>
                </wp:positionH>
                <wp:positionV relativeFrom="paragraph">
                  <wp:posOffset>900430</wp:posOffset>
                </wp:positionV>
                <wp:extent cx="0" cy="0"/>
                <wp:effectExtent l="51435" t="52705" r="43815" b="42545"/>
                <wp:wrapNone/>
                <wp:docPr id="130" name="Ink 10"/>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spect="1" noEditPoints="1" noChangeArrowheads="1" noChangeShapeType="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w14:anchorId="67456E4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254.9pt;margin-top:70.9pt;width:0;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">
                <v:imagedata r:id="rId11" o:title=""/>
                <o:lock v:ext="edit" rotation="t" verticies="t" shapetype="t"/>
              </v:shape>
            </w:pict>
          </mc:Fallback>
        </mc:AlternateContent>
      </w:r>
      <w:r w:rsidR="00DB344B" w:rsidRPr="002B649C">
        <w:rPr>
          <w:rFonts w:asciiTheme="minorHAnsi" w:eastAsia="Calibri" w:hAnsiTheme="minorHAnsi" w:cstheme="minorHAnsi"/>
          <w:sz w:val="24"/>
          <w:szCs w:val="24"/>
        </w:rPr>
        <w:t>Wykonawca dostarczy projekt koncepcyjny BCU przed wykonaniem projektu budowlanego</w:t>
      </w:r>
      <w:r w:rsidR="00DB344B">
        <w:rPr>
          <w:rFonts w:ascii="Cambria" w:hAnsi="Cambria"/>
        </w:rPr>
        <w:t xml:space="preserve"> </w:t>
      </w:r>
      <w:r w:rsidR="00DB344B" w:rsidRPr="002B649C">
        <w:rPr>
          <w:rFonts w:asciiTheme="minorHAnsi" w:eastAsia="Calibri" w:hAnsiTheme="minorHAnsi" w:cstheme="minorHAnsi"/>
          <w:sz w:val="24"/>
          <w:szCs w:val="24"/>
        </w:rPr>
        <w:t>w ilości 2egz. do zatwierdzenia przez Zamawiającego. Projekt koncepcyjny powinien zawierać</w:t>
      </w:r>
      <w:r w:rsidR="00DB344B">
        <w:rPr>
          <w:rFonts w:ascii="Cambria" w:hAnsi="Cambria"/>
        </w:rPr>
        <w:t xml:space="preserve"> </w:t>
      </w:r>
      <w:r w:rsidR="00DB344B" w:rsidRPr="002B649C">
        <w:rPr>
          <w:rFonts w:asciiTheme="minorHAnsi" w:eastAsia="Calibri" w:hAnsiTheme="minorHAnsi" w:cstheme="minorHAnsi"/>
          <w:sz w:val="24"/>
          <w:szCs w:val="24"/>
        </w:rPr>
        <w:t>poza częścią graficzną część opisową w formie ogólnej w stopniu szczegółowości umożliwiającym sprawdzenie przez Zamawiającego zgodności</w:t>
      </w:r>
      <w:r w:rsidR="00DB344B">
        <w:rPr>
          <w:rFonts w:ascii="Cambria" w:hAnsi="Cambria"/>
        </w:rPr>
        <w:t xml:space="preserve"> </w:t>
      </w:r>
      <w:r w:rsidR="00DB344B" w:rsidRPr="002B649C">
        <w:rPr>
          <w:rFonts w:asciiTheme="minorHAnsi" w:eastAsia="Calibri" w:hAnsiTheme="minorHAnsi" w:cstheme="minorHAnsi"/>
          <w:sz w:val="24"/>
          <w:szCs w:val="24"/>
        </w:rPr>
        <w:t>proponowanych robót (rozwiązań technicznych) z założeniami PFU.</w:t>
      </w:r>
    </w:p>
    <w:p w14:paraId="07C46FF4" w14:textId="1022AC5E" w:rsidR="00DB344B" w:rsidRPr="002B649C" w:rsidRDefault="004B6CC5" w:rsidP="00DB344B">
      <w:pPr>
        <w:pStyle w:val="Tekstpodstawowy"/>
        <w:spacing w:line="276" w:lineRule="auto"/>
        <w:ind w:left="115" w:right="135" w:firstLine="311"/>
        <w:jc w:val="both"/>
        <w:rPr>
          <w:rFonts w:asciiTheme="minorHAnsi" w:eastAsia="Calibri" w:hAnsiTheme="minorHAnsi" w:cstheme="minorHAnsi"/>
          <w:sz w:val="24"/>
          <w:szCs w:val="24"/>
        </w:rPr>
      </w:pPr>
      <w:r>
        <w:rPr>
          <w:rFonts w:asciiTheme="minorHAnsi" w:eastAsia="Calibri" w:hAnsiTheme="minorHAnsi" w:cstheme="minorHAnsi"/>
          <w:noProof/>
          <w:sz w:val="24"/>
          <w:szCs w:val="24"/>
        </w:rPr>
        <mc:AlternateContent>
          <mc:Choice Requires="wpi">
            <w:drawing>
              <wp:anchor distT="0" distB="0" distL="114300" distR="114300" simplePos="0" relativeHeight="251640320" behindDoc="0" locked="0" layoutInCell="1" allowOverlap="1" wp14:anchorId="4E48DCCF" wp14:editId="28CB08F0">
                <wp:simplePos x="0" y="0"/>
                <wp:positionH relativeFrom="column">
                  <wp:posOffset>4991100</wp:posOffset>
                </wp:positionH>
                <wp:positionV relativeFrom="paragraph">
                  <wp:posOffset>467360</wp:posOffset>
                </wp:positionV>
                <wp:extent cx="0" cy="0"/>
                <wp:effectExtent l="52705" t="50800" r="42545" b="44450"/>
                <wp:wrapNone/>
                <wp:docPr id="129" name="Ink 1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noChangeAspect="1" noEditPoints="1" noChangeArrowheads="1" noChangeShapeType="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1A09DF46" id="Ink 11" o:spid="_x0000_s1026" type="#_x0000_t75" style="position:absolute;margin-left:393pt;margin-top:36.8pt;width:0;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">
                <v:imagedata r:id="rId11" o:title=""/>
                <o:lock v:ext="edit" rotation="t" verticies="t" shapetype="t"/>
              </v:shape>
            </w:pict>
          </mc:Fallback>
        </mc:AlternateContent>
      </w:r>
      <w:r w:rsidR="00DB344B" w:rsidRPr="002B649C">
        <w:rPr>
          <w:rFonts w:asciiTheme="minorHAnsi" w:eastAsia="Calibri" w:hAnsiTheme="minorHAnsi" w:cstheme="minorHAnsi"/>
          <w:sz w:val="24"/>
          <w:szCs w:val="24"/>
        </w:rPr>
        <w:t>Po zatwierdzeniu przez Zamawiającego projektu koncepcyjnego</w:t>
      </w:r>
      <w:r w:rsidR="00DB344B">
        <w:rPr>
          <w:rFonts w:ascii="Cambria" w:hAnsi="Cambria"/>
        </w:rPr>
        <w:t xml:space="preserve"> </w:t>
      </w:r>
      <w:r w:rsidR="00DB344B" w:rsidRPr="002B649C">
        <w:rPr>
          <w:rFonts w:asciiTheme="minorHAnsi" w:eastAsia="Calibri" w:hAnsiTheme="minorHAnsi" w:cstheme="minorHAnsi"/>
          <w:sz w:val="24"/>
          <w:szCs w:val="24"/>
        </w:rPr>
        <w:t>Wykonawca otrzyma jeden egz. dokumentacji z klauzulą „uzgodnione”. Klauzula Zamawiającego „uzgodnione”</w:t>
      </w:r>
      <w:r w:rsidR="00DB344B">
        <w:rPr>
          <w:rFonts w:ascii="Cambria" w:hAnsi="Cambria"/>
        </w:rPr>
        <w:t xml:space="preserve"> </w:t>
      </w:r>
      <w:r w:rsidR="00DB344B" w:rsidRPr="002B649C">
        <w:rPr>
          <w:rFonts w:asciiTheme="minorHAnsi" w:eastAsia="Calibri" w:hAnsiTheme="minorHAnsi" w:cstheme="minorHAnsi"/>
          <w:sz w:val="24"/>
          <w:szCs w:val="24"/>
        </w:rPr>
        <w:t>upoważnia Wykonawcę do dalszych prac tj. opracowania projektu budowlanego.</w:t>
      </w:r>
    </w:p>
    <w:p w14:paraId="16079C11" w14:textId="77777777" w:rsidR="00DB344B" w:rsidRPr="002B649C" w:rsidRDefault="00DB344B" w:rsidP="00DB344B">
      <w:pPr>
        <w:pStyle w:val="Tekstpodstawowy"/>
        <w:spacing w:line="276" w:lineRule="auto"/>
        <w:ind w:left="115" w:right="135" w:firstLine="311"/>
        <w:jc w:val="both"/>
        <w:rPr>
          <w:rFonts w:asciiTheme="minorHAnsi" w:eastAsia="Calibri" w:hAnsiTheme="minorHAnsi" w:cstheme="minorHAnsi"/>
          <w:sz w:val="24"/>
          <w:szCs w:val="24"/>
        </w:rPr>
      </w:pPr>
      <w:r w:rsidRPr="002B649C">
        <w:rPr>
          <w:rFonts w:asciiTheme="minorHAnsi" w:eastAsia="Calibri" w:hAnsiTheme="minorHAnsi" w:cstheme="minorHAnsi"/>
          <w:sz w:val="24"/>
          <w:szCs w:val="24"/>
        </w:rPr>
        <w:t>Przed złożeniem dokumentacji budowlanej z wnioskiem o pozwolenie na budowę do Starostwa Powiatowego obowiązuje Wykonawcę</w:t>
      </w:r>
      <w:r>
        <w:rPr>
          <w:rFonts w:ascii="Cambria" w:hAnsi="Cambria"/>
        </w:rPr>
        <w:t xml:space="preserve"> </w:t>
      </w:r>
      <w:r w:rsidRPr="002B649C">
        <w:rPr>
          <w:rFonts w:asciiTheme="minorHAnsi" w:eastAsia="Calibri" w:hAnsiTheme="minorHAnsi" w:cstheme="minorHAnsi"/>
          <w:sz w:val="24"/>
          <w:szCs w:val="24"/>
        </w:rPr>
        <w:t>procedura jak przy projekcie koncepcyjnym tj. złożenie 2 egz. projektu do Zamawiającego celem zatwierdzenia</w:t>
      </w:r>
      <w:r>
        <w:rPr>
          <w:rFonts w:ascii="Cambria" w:hAnsi="Cambria"/>
        </w:rPr>
        <w:t xml:space="preserve"> </w:t>
      </w:r>
      <w:r w:rsidRPr="002B649C">
        <w:rPr>
          <w:rFonts w:asciiTheme="minorHAnsi" w:eastAsia="Calibri" w:hAnsiTheme="minorHAnsi" w:cstheme="minorHAnsi"/>
          <w:sz w:val="24"/>
          <w:szCs w:val="24"/>
        </w:rPr>
        <w:t>projektu budowlanego.</w:t>
      </w:r>
    </w:p>
    <w:p w14:paraId="3CFAE309" w14:textId="77777777" w:rsidR="00DB344B" w:rsidRDefault="00DB344B" w:rsidP="00DB344B">
      <w:pPr>
        <w:pStyle w:val="Tekstpodstawowy"/>
        <w:spacing w:line="276" w:lineRule="auto"/>
        <w:ind w:left="115" w:right="135"/>
        <w:jc w:val="both"/>
        <w:rPr>
          <w:rFonts w:asciiTheme="minorHAnsi" w:eastAsia="Calibri" w:hAnsiTheme="minorHAnsi" w:cstheme="minorHAnsi"/>
          <w:sz w:val="24"/>
          <w:szCs w:val="24"/>
        </w:rPr>
      </w:pPr>
      <w:r w:rsidRPr="002B649C">
        <w:rPr>
          <w:rFonts w:asciiTheme="minorHAnsi" w:eastAsia="Calibri" w:hAnsiTheme="minorHAnsi" w:cstheme="minorHAnsi"/>
          <w:sz w:val="24"/>
          <w:szCs w:val="24"/>
        </w:rPr>
        <w:lastRenderedPageBreak/>
        <w:t>Po zatwierdzeniu przez Zamawiającego projektu budowlanego</w:t>
      </w:r>
      <w:r>
        <w:rPr>
          <w:rFonts w:ascii="Cambria" w:hAnsi="Cambria"/>
        </w:rPr>
        <w:t xml:space="preserve"> </w:t>
      </w:r>
      <w:r w:rsidRPr="002B649C">
        <w:rPr>
          <w:rFonts w:asciiTheme="minorHAnsi" w:eastAsia="Calibri" w:hAnsiTheme="minorHAnsi" w:cstheme="minorHAnsi"/>
          <w:sz w:val="24"/>
          <w:szCs w:val="24"/>
        </w:rPr>
        <w:t>wykonawca otrzyma jeden egz. dokumentacji z klauzulą „uzgodnione” co uprawniać będzie Wykonawcę do ubiegania się o decyzję pozwolenia na budowę.</w:t>
      </w:r>
    </w:p>
    <w:p w14:paraId="7FE4A635" w14:textId="77777777" w:rsidR="00DB344B" w:rsidRPr="002B649C" w:rsidRDefault="00DB344B" w:rsidP="00DB344B">
      <w:pPr>
        <w:pStyle w:val="Tekstpodstawowy"/>
        <w:spacing w:line="276" w:lineRule="auto"/>
        <w:ind w:left="115" w:right="135" w:firstLine="593"/>
        <w:jc w:val="both"/>
        <w:rPr>
          <w:rFonts w:asciiTheme="minorHAnsi" w:eastAsia="Calibri" w:hAnsiTheme="minorHAnsi" w:cstheme="minorHAnsi"/>
          <w:sz w:val="24"/>
          <w:szCs w:val="24"/>
        </w:rPr>
      </w:pPr>
      <w:r>
        <w:rPr>
          <w:rFonts w:asciiTheme="minorHAnsi" w:eastAsia="Calibri" w:hAnsiTheme="minorHAnsi" w:cstheme="minorHAnsi"/>
          <w:sz w:val="24"/>
          <w:szCs w:val="24"/>
        </w:rPr>
        <w:t>P</w:t>
      </w:r>
      <w:r w:rsidRPr="002B649C">
        <w:rPr>
          <w:rFonts w:asciiTheme="minorHAnsi" w:eastAsia="Calibri" w:hAnsiTheme="minorHAnsi" w:cstheme="minorHAnsi"/>
          <w:sz w:val="24"/>
          <w:szCs w:val="24"/>
        </w:rPr>
        <w:t xml:space="preserve">o zatwierdzeniu dokumentacji pozwoleniem na budowę Zamawiający otrzyma </w:t>
      </w:r>
      <w:r w:rsidRPr="00B32411">
        <w:rPr>
          <w:rFonts w:asciiTheme="minorHAnsi" w:eastAsia="Calibri" w:hAnsiTheme="minorHAnsi" w:cstheme="minorHAnsi"/>
          <w:sz w:val="24"/>
          <w:szCs w:val="24"/>
        </w:rPr>
        <w:t>1 egz. oryginału i 1 egz. kopii zatwierdzonej dokumentacji budowlanej.</w:t>
      </w:r>
    </w:p>
    <w:p w14:paraId="01C94C93" w14:textId="76C43BC5" w:rsidR="00DB344B" w:rsidRPr="002B649C" w:rsidRDefault="00DB344B" w:rsidP="00DB344B">
      <w:pPr>
        <w:pStyle w:val="Tekstpodstawowy"/>
        <w:spacing w:line="276" w:lineRule="auto"/>
        <w:ind w:left="115" w:right="135" w:firstLine="593"/>
        <w:jc w:val="both"/>
        <w:rPr>
          <w:rFonts w:asciiTheme="minorHAnsi" w:eastAsia="Calibri" w:hAnsiTheme="minorHAnsi" w:cstheme="minorHAnsi"/>
          <w:sz w:val="24"/>
          <w:szCs w:val="24"/>
        </w:rPr>
      </w:pPr>
      <w:r w:rsidRPr="002B649C">
        <w:rPr>
          <w:rFonts w:asciiTheme="minorHAnsi" w:eastAsia="Calibri" w:hAnsiTheme="minorHAnsi" w:cstheme="minorHAnsi"/>
          <w:sz w:val="24"/>
          <w:szCs w:val="24"/>
        </w:rPr>
        <w:t xml:space="preserve">Przed samą realizacją zatwierdzeniu podlegają projekty </w:t>
      </w:r>
      <w:r w:rsidR="00181115">
        <w:rPr>
          <w:rFonts w:asciiTheme="minorHAnsi" w:eastAsia="Calibri" w:hAnsiTheme="minorHAnsi" w:cstheme="minorHAnsi"/>
          <w:sz w:val="24"/>
          <w:szCs w:val="24"/>
        </w:rPr>
        <w:t>techniczne (</w:t>
      </w:r>
      <w:r w:rsidRPr="002B649C">
        <w:rPr>
          <w:rFonts w:asciiTheme="minorHAnsi" w:eastAsia="Calibri" w:hAnsiTheme="minorHAnsi" w:cstheme="minorHAnsi"/>
          <w:sz w:val="24"/>
          <w:szCs w:val="24"/>
        </w:rPr>
        <w:t>wykonawcze</w:t>
      </w:r>
      <w:r w:rsidR="00181115">
        <w:rPr>
          <w:rFonts w:asciiTheme="minorHAnsi" w:eastAsia="Calibri" w:hAnsiTheme="minorHAnsi" w:cstheme="minorHAnsi"/>
          <w:sz w:val="24"/>
          <w:szCs w:val="24"/>
        </w:rPr>
        <w:t>)</w:t>
      </w:r>
      <w:r w:rsidRPr="002B649C">
        <w:rPr>
          <w:rFonts w:asciiTheme="minorHAnsi" w:eastAsia="Calibri" w:hAnsiTheme="minorHAnsi" w:cstheme="minorHAnsi"/>
          <w:sz w:val="24"/>
          <w:szCs w:val="24"/>
        </w:rPr>
        <w:t xml:space="preserve"> i inne opracowania użyte w postępowaniu związanym z realizacją zamówienia w analogicznym trybie jak projekt koncepcyjny i projekt budowlany.</w:t>
      </w:r>
    </w:p>
    <w:p w14:paraId="228B46B2" w14:textId="77777777" w:rsidR="00DB344B" w:rsidRPr="002B649C" w:rsidRDefault="00DB344B" w:rsidP="00DB344B">
      <w:pPr>
        <w:pStyle w:val="Tekstpodstawowy"/>
        <w:spacing w:line="276" w:lineRule="auto"/>
        <w:ind w:left="115" w:right="135" w:firstLine="593"/>
        <w:jc w:val="both"/>
        <w:rPr>
          <w:rFonts w:asciiTheme="minorHAnsi" w:eastAsia="Calibri" w:hAnsiTheme="minorHAnsi" w:cstheme="minorHAnsi"/>
          <w:sz w:val="24"/>
          <w:szCs w:val="24"/>
        </w:rPr>
      </w:pPr>
      <w:r w:rsidRPr="002B649C">
        <w:rPr>
          <w:rFonts w:asciiTheme="minorHAnsi" w:eastAsia="Calibri" w:hAnsiTheme="minorHAnsi" w:cstheme="minorHAnsi"/>
          <w:sz w:val="24"/>
          <w:szCs w:val="24"/>
        </w:rPr>
        <w:t>Wszelkie prace wykonywane na podstawie dokumentacji projektowej bez zatwierdzenia przez Zamawiającego Wykonawca realizuje na własną odpowiedzialność.</w:t>
      </w:r>
    </w:p>
    <w:p w14:paraId="5423E359" w14:textId="77777777" w:rsidR="00DB344B" w:rsidRDefault="00DB344B" w:rsidP="00DB344B"/>
    <w:p w14:paraId="7FD59F26" w14:textId="77777777" w:rsidR="00DB344B" w:rsidRPr="008C4C64"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Z</w:t>
      </w:r>
      <w:r w:rsidRPr="008C4C64">
        <w:rPr>
          <w:rFonts w:asciiTheme="minorHAnsi" w:hAnsiTheme="minorHAnsi" w:cstheme="minorHAnsi"/>
          <w:b w:val="0"/>
          <w:color w:val="44546A" w:themeColor="text2"/>
          <w:sz w:val="24"/>
          <w:szCs w:val="24"/>
          <w:u w:val="single"/>
        </w:rPr>
        <w:t>awartość dokumentacji</w:t>
      </w:r>
    </w:p>
    <w:p w14:paraId="4147827F" w14:textId="77777777" w:rsidR="00DB344B" w:rsidRDefault="00DB344B" w:rsidP="00DB344B"/>
    <w:p w14:paraId="6F660831"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Dokumentacja projektowa będzie zawierać następujące elementy:</w:t>
      </w:r>
    </w:p>
    <w:p w14:paraId="385539A3"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budowlany – 5 egzemplarzy,</w:t>
      </w:r>
    </w:p>
    <w:p w14:paraId="3890E32E"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wykonawczy – 5 egzemplarzy,</w:t>
      </w:r>
    </w:p>
    <w:p w14:paraId="296821B2"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przedmiar robót i kosztorys inwestorski – 2 egzemplarze,</w:t>
      </w:r>
    </w:p>
    <w:p w14:paraId="1AE1762B" w14:textId="77777777" w:rsidR="00DB344B" w:rsidRPr="008C4C64"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proofErr w:type="spellStart"/>
      <w:r w:rsidRPr="008C4C64">
        <w:rPr>
          <w:rFonts w:asciiTheme="minorHAnsi" w:eastAsia="Calibri" w:hAnsiTheme="minorHAnsi" w:cstheme="minorHAnsi"/>
          <w:szCs w:val="24"/>
        </w:rPr>
        <w:t>STWiOR</w:t>
      </w:r>
      <w:proofErr w:type="spellEnd"/>
      <w:r w:rsidRPr="008C4C64">
        <w:rPr>
          <w:rFonts w:asciiTheme="minorHAnsi" w:eastAsia="Calibri" w:hAnsiTheme="minorHAnsi" w:cstheme="minorHAnsi"/>
          <w:szCs w:val="24"/>
        </w:rPr>
        <w:t xml:space="preserve"> – 2 egzemplarze.</w:t>
      </w:r>
    </w:p>
    <w:p w14:paraId="567F148E" w14:textId="77777777" w:rsidR="00DB344B" w:rsidRDefault="00DB344B" w:rsidP="00DB344B"/>
    <w:p w14:paraId="6444699E"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Dokumentacja budowlana powinna zawierać:</w:t>
      </w:r>
    </w:p>
    <w:p w14:paraId="2F94D107" w14:textId="77777777" w:rsidR="00DB344B"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sidRPr="008C4C64">
        <w:rPr>
          <w:rFonts w:asciiTheme="minorHAnsi" w:eastAsia="Calibri" w:hAnsiTheme="minorHAnsi" w:cstheme="minorHAnsi"/>
          <w:szCs w:val="24"/>
        </w:rPr>
        <w:t>Projekt zagospodarowania terenu,</w:t>
      </w:r>
    </w:p>
    <w:p w14:paraId="7B23D254" w14:textId="77777777" w:rsidR="00DB344B" w:rsidRPr="008C4C64"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Pr>
          <w:rFonts w:asciiTheme="minorHAnsi" w:eastAsia="Calibri" w:hAnsiTheme="minorHAnsi" w:cstheme="minorHAnsi"/>
          <w:szCs w:val="24"/>
        </w:rPr>
        <w:t>Projekt</w:t>
      </w:r>
      <w:r w:rsidRPr="00293BDD">
        <w:rPr>
          <w:rFonts w:asciiTheme="minorHAnsi" w:eastAsia="Calibri" w:hAnsiTheme="minorHAnsi" w:cstheme="minorHAnsi"/>
          <w:szCs w:val="24"/>
        </w:rPr>
        <w:t xml:space="preserve"> architektoniczno – budowlan</w:t>
      </w:r>
      <w:r>
        <w:rPr>
          <w:rFonts w:asciiTheme="minorHAnsi" w:eastAsia="Calibri" w:hAnsiTheme="minorHAnsi" w:cstheme="minorHAnsi"/>
          <w:szCs w:val="24"/>
        </w:rPr>
        <w:t>y</w:t>
      </w:r>
    </w:p>
    <w:p w14:paraId="2848EA16" w14:textId="77777777" w:rsidR="00DB344B" w:rsidRPr="008C4C64"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sidRPr="008C4C64">
        <w:rPr>
          <w:rFonts w:asciiTheme="minorHAnsi" w:eastAsia="Calibri" w:hAnsiTheme="minorHAnsi" w:cstheme="minorHAnsi"/>
          <w:szCs w:val="24"/>
        </w:rPr>
        <w:t xml:space="preserve">Projekty </w:t>
      </w:r>
      <w:r>
        <w:rPr>
          <w:rFonts w:asciiTheme="minorHAnsi" w:eastAsia="Calibri" w:hAnsiTheme="minorHAnsi" w:cstheme="minorHAnsi"/>
          <w:szCs w:val="24"/>
        </w:rPr>
        <w:t xml:space="preserve">techniczne </w:t>
      </w:r>
      <w:r w:rsidRPr="008C4C64">
        <w:rPr>
          <w:rFonts w:asciiTheme="minorHAnsi" w:eastAsia="Calibri" w:hAnsiTheme="minorHAnsi" w:cstheme="minorHAnsi"/>
          <w:szCs w:val="24"/>
        </w:rPr>
        <w:t>branżowe:</w:t>
      </w:r>
    </w:p>
    <w:p w14:paraId="1049145A"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architektoniczny z elementami technologii,</w:t>
      </w:r>
    </w:p>
    <w:p w14:paraId="5E9E89AD" w14:textId="6135E16F"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konstrukcyjny,</w:t>
      </w:r>
    </w:p>
    <w:p w14:paraId="6B165CAD" w14:textId="3D20F305" w:rsidR="00181115" w:rsidRDefault="00181115"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 xml:space="preserve">   projekt drogowy</w:t>
      </w:r>
    </w:p>
    <w:p w14:paraId="0314888B"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projekty instalacji sanitarnych,</w:t>
      </w:r>
    </w:p>
    <w:p w14:paraId="45C6F60A"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projekty instalacji elektrycznych,</w:t>
      </w:r>
    </w:p>
    <w:p w14:paraId="7CD9CAA7"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projekty instalacji teletechnicznych,</w:t>
      </w:r>
    </w:p>
    <w:p w14:paraId="4A406486"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instalacji gazowej,</w:t>
      </w:r>
    </w:p>
    <w:p w14:paraId="235D4C43" w14:textId="77777777" w:rsidR="00DB344B" w:rsidRPr="00B32411"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sidRPr="00B32411">
        <w:rPr>
          <w:rFonts w:asciiTheme="minorHAnsi" w:eastAsia="Calibri" w:hAnsiTheme="minorHAnsi" w:cstheme="minorHAnsi"/>
          <w:szCs w:val="24"/>
        </w:rPr>
        <w:t>Projekt aranżacji wnętrz.</w:t>
      </w:r>
    </w:p>
    <w:p w14:paraId="4D43692D" w14:textId="77777777" w:rsidR="00DB344B"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sidRPr="008C4C64">
        <w:rPr>
          <w:rFonts w:asciiTheme="minorHAnsi" w:eastAsia="Calibri" w:hAnsiTheme="minorHAnsi" w:cstheme="minorHAnsi"/>
          <w:szCs w:val="24"/>
        </w:rPr>
        <w:t>Inne opracowania specjalistyczne:</w:t>
      </w:r>
      <w:r>
        <w:rPr>
          <w:rFonts w:asciiTheme="minorHAnsi" w:eastAsia="Calibri" w:hAnsiTheme="minorHAnsi" w:cstheme="minorHAnsi"/>
          <w:szCs w:val="24"/>
        </w:rPr>
        <w:t xml:space="preserve"> </w:t>
      </w:r>
    </w:p>
    <w:p w14:paraId="2E26BE16" w14:textId="77777777" w:rsidR="00DB344B" w:rsidRDefault="00DB344B" w:rsidP="00DB344B">
      <w:pPr>
        <w:adjustRightInd w:val="0"/>
        <w:ind w:right="135" w:firstLine="426"/>
        <w:jc w:val="both"/>
        <w:rPr>
          <w:rFonts w:asciiTheme="minorHAnsi" w:eastAsia="Calibri" w:hAnsiTheme="minorHAnsi" w:cstheme="minorHAnsi"/>
          <w:szCs w:val="24"/>
        </w:rPr>
      </w:pPr>
      <w:r w:rsidRPr="008C4C64">
        <w:rPr>
          <w:rFonts w:asciiTheme="minorHAnsi" w:eastAsia="Calibri" w:hAnsiTheme="minorHAnsi" w:cstheme="minorHAnsi"/>
          <w:szCs w:val="24"/>
        </w:rPr>
        <w:t>•</w:t>
      </w:r>
      <w:r>
        <w:rPr>
          <w:rFonts w:asciiTheme="minorHAnsi" w:eastAsia="Calibri" w:hAnsiTheme="minorHAnsi" w:cstheme="minorHAnsi"/>
          <w:szCs w:val="24"/>
        </w:rPr>
        <w:tab/>
      </w:r>
      <w:r w:rsidRPr="008C4C64">
        <w:rPr>
          <w:rFonts w:asciiTheme="minorHAnsi" w:eastAsia="Calibri" w:hAnsiTheme="minorHAnsi" w:cstheme="minorHAnsi"/>
          <w:szCs w:val="24"/>
        </w:rPr>
        <w:t>projekt zabezpieczeń p.poż.,</w:t>
      </w:r>
    </w:p>
    <w:p w14:paraId="1F572A8F" w14:textId="77777777" w:rsidR="00DB344B" w:rsidRPr="008C4C64" w:rsidRDefault="00DB344B" w:rsidP="00DB344B">
      <w:pPr>
        <w:pStyle w:val="Akapitzlist"/>
        <w:numPr>
          <w:ilvl w:val="1"/>
          <w:numId w:val="8"/>
        </w:numPr>
        <w:adjustRightInd w:val="0"/>
        <w:ind w:left="567" w:right="135" w:hanging="141"/>
        <w:jc w:val="both"/>
        <w:rPr>
          <w:rFonts w:asciiTheme="minorHAnsi" w:eastAsia="Calibri" w:hAnsiTheme="minorHAnsi" w:cstheme="minorHAnsi"/>
          <w:szCs w:val="24"/>
        </w:rPr>
      </w:pPr>
      <w:r>
        <w:rPr>
          <w:rFonts w:asciiTheme="minorHAnsi" w:eastAsia="Calibri" w:hAnsiTheme="minorHAnsi" w:cstheme="minorHAnsi"/>
          <w:szCs w:val="24"/>
        </w:rPr>
        <w:t xml:space="preserve">  </w:t>
      </w:r>
      <w:r w:rsidRPr="008C4C64">
        <w:rPr>
          <w:rFonts w:asciiTheme="minorHAnsi" w:eastAsia="Calibri" w:hAnsiTheme="minorHAnsi" w:cstheme="minorHAnsi"/>
          <w:szCs w:val="24"/>
        </w:rPr>
        <w:t>Zestawienie wyposażenia</w:t>
      </w:r>
      <w:r>
        <w:rPr>
          <w:rFonts w:asciiTheme="minorHAnsi" w:eastAsia="Calibri" w:hAnsiTheme="minorHAnsi" w:cstheme="minorHAnsi"/>
          <w:szCs w:val="24"/>
        </w:rPr>
        <w:t>.</w:t>
      </w:r>
    </w:p>
    <w:p w14:paraId="6E087E3F" w14:textId="77777777" w:rsidR="00DB344B" w:rsidRPr="00B32411" w:rsidRDefault="00DB344B" w:rsidP="00DB344B">
      <w:pPr>
        <w:adjustRightInd w:val="0"/>
        <w:ind w:left="708" w:right="135"/>
        <w:jc w:val="both"/>
        <w:rPr>
          <w:rFonts w:asciiTheme="minorHAnsi" w:eastAsia="Calibri" w:hAnsiTheme="minorHAnsi" w:cstheme="minorHAnsi"/>
          <w:szCs w:val="24"/>
        </w:rPr>
      </w:pPr>
      <w:r w:rsidRPr="00181115">
        <w:rPr>
          <w:rFonts w:asciiTheme="minorHAnsi" w:eastAsia="Calibri" w:hAnsiTheme="minorHAnsi" w:cstheme="minorHAnsi"/>
          <w:szCs w:val="24"/>
        </w:rPr>
        <w:t>UWAGA: Na etapie projektowania należy uzgodnić z Zamawiającym czy i jaki zakres wyposażenia będzie wchodził w skład opracowywanej dokumentacji.</w:t>
      </w:r>
    </w:p>
    <w:p w14:paraId="56E02FF8" w14:textId="77777777" w:rsidR="00DB344B" w:rsidRDefault="00DB344B" w:rsidP="00DB344B"/>
    <w:p w14:paraId="719D2B50" w14:textId="77777777" w:rsidR="00DB344B" w:rsidRPr="00215C41"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Dokumentacja powinna zawierać także:</w:t>
      </w:r>
    </w:p>
    <w:p w14:paraId="35937D52"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charakterystykę energetyczną inwestycji</w:t>
      </w:r>
      <w:r>
        <w:rPr>
          <w:rFonts w:asciiTheme="minorHAnsi" w:eastAsia="Calibri" w:hAnsiTheme="minorHAnsi" w:cstheme="minorHAnsi"/>
          <w:szCs w:val="24"/>
        </w:rPr>
        <w:t xml:space="preserve"> </w:t>
      </w:r>
    </w:p>
    <w:p w14:paraId="763B83EF"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charakterystykę ekologiczną inwestycji</w:t>
      </w:r>
    </w:p>
    <w:p w14:paraId="64415D29"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plan bioz</w:t>
      </w:r>
    </w:p>
    <w:p w14:paraId="3A9FD91E"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wytyczne dla projektu organizacji placu budowy, technologii wykonania i</w:t>
      </w:r>
      <w:r>
        <w:rPr>
          <w:rFonts w:asciiTheme="minorHAnsi" w:eastAsia="Calibri" w:hAnsiTheme="minorHAnsi" w:cstheme="minorHAnsi"/>
          <w:szCs w:val="24"/>
        </w:rPr>
        <w:t xml:space="preserve"> </w:t>
      </w:r>
      <w:r w:rsidRPr="00215C41">
        <w:rPr>
          <w:rFonts w:asciiTheme="minorHAnsi" w:eastAsia="Calibri" w:hAnsiTheme="minorHAnsi" w:cstheme="minorHAnsi"/>
          <w:szCs w:val="24"/>
        </w:rPr>
        <w:t>montażu</w:t>
      </w:r>
    </w:p>
    <w:p w14:paraId="21592AF8"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projekty obiektów tymczasowych i towarzyszących</w:t>
      </w:r>
      <w:r>
        <w:rPr>
          <w:rFonts w:asciiTheme="minorHAnsi" w:eastAsia="Calibri" w:hAnsiTheme="minorHAnsi" w:cstheme="minorHAnsi"/>
          <w:szCs w:val="24"/>
        </w:rPr>
        <w:t xml:space="preserve"> </w:t>
      </w:r>
    </w:p>
    <w:p w14:paraId="74D2221D" w14:textId="77777777" w:rsidR="00DB344B" w:rsidRPr="00215C41" w:rsidRDefault="00DB344B" w:rsidP="00DB344B">
      <w:pPr>
        <w:adjustRightInd w:val="0"/>
        <w:ind w:left="708" w:right="135" w:hanging="282"/>
        <w:jc w:val="both"/>
        <w:rPr>
          <w:rFonts w:asciiTheme="minorHAnsi" w:eastAsia="Calibri" w:hAnsiTheme="minorHAnsi" w:cstheme="minorHAnsi"/>
          <w:szCs w:val="24"/>
        </w:rPr>
      </w:pPr>
      <w:r w:rsidRPr="00215C41">
        <w:rPr>
          <w:rFonts w:asciiTheme="minorHAnsi" w:eastAsia="Calibri" w:hAnsiTheme="minorHAnsi" w:cstheme="minorHAnsi"/>
          <w:szCs w:val="24"/>
        </w:rPr>
        <w:t>•</w:t>
      </w:r>
      <w:r>
        <w:rPr>
          <w:rFonts w:asciiTheme="minorHAnsi" w:eastAsia="Calibri" w:hAnsiTheme="minorHAnsi" w:cstheme="minorHAnsi"/>
          <w:szCs w:val="24"/>
        </w:rPr>
        <w:tab/>
      </w:r>
      <w:r w:rsidRPr="00215C41">
        <w:rPr>
          <w:rFonts w:asciiTheme="minorHAnsi" w:eastAsia="Calibri" w:hAnsiTheme="minorHAnsi" w:cstheme="minorHAnsi"/>
          <w:szCs w:val="24"/>
        </w:rPr>
        <w:t>opracowanie systemu obiegu dokumentacji na budowie i sprawdzenia</w:t>
      </w:r>
      <w:r>
        <w:rPr>
          <w:rFonts w:asciiTheme="minorHAnsi" w:eastAsia="Calibri" w:hAnsiTheme="minorHAnsi" w:cstheme="minorHAnsi"/>
          <w:szCs w:val="24"/>
        </w:rPr>
        <w:t xml:space="preserve"> </w:t>
      </w:r>
      <w:r w:rsidRPr="00215C41">
        <w:rPr>
          <w:rFonts w:asciiTheme="minorHAnsi" w:eastAsia="Calibri" w:hAnsiTheme="minorHAnsi" w:cstheme="minorHAnsi"/>
          <w:szCs w:val="24"/>
        </w:rPr>
        <w:t>dokumentacji projektowej.</w:t>
      </w:r>
    </w:p>
    <w:p w14:paraId="3C73B150" w14:textId="77777777" w:rsidR="00DB344B" w:rsidRDefault="00DB344B" w:rsidP="00DB344B">
      <w:pPr>
        <w:adjustRightInd w:val="0"/>
        <w:ind w:right="135" w:firstLine="426"/>
        <w:jc w:val="both"/>
        <w:rPr>
          <w:rFonts w:asciiTheme="minorHAnsi" w:eastAsia="Calibri" w:hAnsiTheme="minorHAnsi" w:cstheme="minorHAnsi"/>
          <w:szCs w:val="24"/>
        </w:rPr>
      </w:pPr>
    </w:p>
    <w:p w14:paraId="3D6630CA" w14:textId="77777777" w:rsidR="00DB344B" w:rsidRPr="00215C41"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Pełny zakres objęty dokumentacją powinien być przedmiarowany i skosztorysowany.</w:t>
      </w:r>
    </w:p>
    <w:p w14:paraId="146A9059" w14:textId="77777777" w:rsidR="00DB344B" w:rsidRPr="00215C41"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Opracowania rysunkowe i tekstowe powinny być wzajemnie powiązane tak, aby każdy rodzaj roboty budowlanej opisany w ramach specyfikacji, był łatwy do zlokalizowania na</w:t>
      </w:r>
      <w:r>
        <w:rPr>
          <w:rFonts w:asciiTheme="minorHAnsi" w:eastAsia="Calibri" w:hAnsiTheme="minorHAnsi" w:cstheme="minorHAnsi"/>
          <w:szCs w:val="24"/>
        </w:rPr>
        <w:t xml:space="preserve"> </w:t>
      </w:r>
      <w:r w:rsidRPr="00215C41">
        <w:rPr>
          <w:rFonts w:asciiTheme="minorHAnsi" w:eastAsia="Calibri" w:hAnsiTheme="minorHAnsi" w:cstheme="minorHAnsi"/>
          <w:szCs w:val="24"/>
        </w:rPr>
        <w:t>rysunkach.</w:t>
      </w:r>
    </w:p>
    <w:p w14:paraId="57306D70" w14:textId="77777777" w:rsidR="00DB344B" w:rsidRPr="00215C41"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Rysunki inne niż związane z zagospodarowaniem terenu powinny być sporządzone w</w:t>
      </w:r>
      <w:r>
        <w:rPr>
          <w:rFonts w:asciiTheme="minorHAnsi" w:eastAsia="Calibri" w:hAnsiTheme="minorHAnsi" w:cstheme="minorHAnsi"/>
          <w:szCs w:val="24"/>
        </w:rPr>
        <w:t xml:space="preserve"> </w:t>
      </w:r>
      <w:r w:rsidRPr="00215C41">
        <w:rPr>
          <w:rFonts w:asciiTheme="minorHAnsi" w:eastAsia="Calibri" w:hAnsiTheme="minorHAnsi" w:cstheme="minorHAnsi"/>
          <w:szCs w:val="24"/>
        </w:rPr>
        <w:t>skali: 1:100 i 1:50 w zakresie architektury, konstrukcji, a także instalacji, technologii</w:t>
      </w:r>
      <w:r>
        <w:rPr>
          <w:rFonts w:asciiTheme="minorHAnsi" w:eastAsia="Calibri" w:hAnsiTheme="minorHAnsi" w:cstheme="minorHAnsi"/>
          <w:szCs w:val="24"/>
        </w:rPr>
        <w:t xml:space="preserve"> </w:t>
      </w:r>
      <w:r w:rsidRPr="00215C41">
        <w:rPr>
          <w:rFonts w:asciiTheme="minorHAnsi" w:eastAsia="Calibri" w:hAnsiTheme="minorHAnsi" w:cstheme="minorHAnsi"/>
          <w:szCs w:val="24"/>
        </w:rPr>
        <w:t>specjalistycznej i aranżacji wnętrz; w skali 1:10, 1:5 i 1:2 w zakresie detali; w szczególnie</w:t>
      </w:r>
      <w:r>
        <w:rPr>
          <w:rFonts w:asciiTheme="minorHAnsi" w:eastAsia="Calibri" w:hAnsiTheme="minorHAnsi" w:cstheme="minorHAnsi"/>
          <w:szCs w:val="24"/>
        </w:rPr>
        <w:t xml:space="preserve"> </w:t>
      </w:r>
      <w:r w:rsidRPr="00215C41">
        <w:rPr>
          <w:rFonts w:asciiTheme="minorHAnsi" w:eastAsia="Calibri" w:hAnsiTheme="minorHAnsi" w:cstheme="minorHAnsi"/>
          <w:szCs w:val="24"/>
        </w:rPr>
        <w:t>uzasadnionych wypadkach powinny być sporządzone w skali 1:1.</w:t>
      </w:r>
    </w:p>
    <w:p w14:paraId="77E349FC" w14:textId="77777777" w:rsidR="00DB344B" w:rsidRDefault="00DB344B" w:rsidP="00DB344B"/>
    <w:p w14:paraId="659A42C1" w14:textId="77777777" w:rsidR="00DB344B" w:rsidRPr="00215C41"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Pr>
          <w:rFonts w:asciiTheme="minorHAnsi" w:hAnsiTheme="minorHAnsi" w:cstheme="minorHAnsi"/>
          <w:b w:val="0"/>
          <w:color w:val="44546A" w:themeColor="text2"/>
          <w:sz w:val="24"/>
          <w:szCs w:val="24"/>
          <w:u w:val="single"/>
        </w:rPr>
        <w:t>P</w:t>
      </w:r>
      <w:r w:rsidRPr="00215C41">
        <w:rPr>
          <w:rFonts w:asciiTheme="minorHAnsi" w:hAnsiTheme="minorHAnsi" w:cstheme="minorHAnsi"/>
          <w:b w:val="0"/>
          <w:color w:val="44546A" w:themeColor="text2"/>
          <w:sz w:val="24"/>
          <w:szCs w:val="24"/>
          <w:u w:val="single"/>
        </w:rPr>
        <w:t>ozostałe informacje</w:t>
      </w:r>
    </w:p>
    <w:p w14:paraId="69FFC9D7" w14:textId="77777777" w:rsidR="00DB344B" w:rsidRDefault="00DB344B" w:rsidP="00DB344B"/>
    <w:p w14:paraId="14EF343F" w14:textId="77777777" w:rsidR="00DB344B"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Wszystkie koszty związane z uzgodnieniami dokumentacji projektowej i projektowaniem</w:t>
      </w:r>
      <w:r>
        <w:rPr>
          <w:rFonts w:asciiTheme="minorHAnsi" w:eastAsia="Calibri" w:hAnsiTheme="minorHAnsi" w:cstheme="minorHAnsi"/>
          <w:szCs w:val="24"/>
        </w:rPr>
        <w:t xml:space="preserve"> –</w:t>
      </w:r>
      <w:r w:rsidRPr="00215C41">
        <w:rPr>
          <w:rFonts w:asciiTheme="minorHAnsi" w:eastAsia="Calibri" w:hAnsiTheme="minorHAnsi" w:cstheme="minorHAnsi"/>
          <w:szCs w:val="24"/>
        </w:rPr>
        <w:t xml:space="preserve"> od uzyskania niezbędnych podkładów sytuacyjno-wysokościowych, wypisów z ewidencji, kopii</w:t>
      </w:r>
      <w:r>
        <w:rPr>
          <w:rFonts w:asciiTheme="minorHAnsi" w:eastAsia="Calibri" w:hAnsiTheme="minorHAnsi" w:cstheme="minorHAnsi"/>
          <w:szCs w:val="24"/>
        </w:rPr>
        <w:t xml:space="preserve"> </w:t>
      </w:r>
      <w:r w:rsidRPr="00215C41">
        <w:rPr>
          <w:rFonts w:asciiTheme="minorHAnsi" w:eastAsia="Calibri" w:hAnsiTheme="minorHAnsi" w:cstheme="minorHAnsi"/>
          <w:szCs w:val="24"/>
        </w:rPr>
        <w:t xml:space="preserve">map, aż po ekspertyzy, decyzje, uzgodnienia warunków, dokumentację projektową </w:t>
      </w:r>
      <w:r w:rsidRPr="00CF2F9D">
        <w:rPr>
          <w:rFonts w:asciiTheme="minorHAnsi" w:eastAsia="Calibri" w:hAnsiTheme="minorHAnsi" w:cstheme="minorHAnsi"/>
          <w:szCs w:val="24"/>
        </w:rPr>
        <w:t>ponosi Wykonawca.</w:t>
      </w:r>
      <w:r w:rsidRPr="00215C41">
        <w:rPr>
          <w:rFonts w:asciiTheme="minorHAnsi" w:eastAsia="Calibri" w:hAnsiTheme="minorHAnsi" w:cstheme="minorHAnsi"/>
          <w:szCs w:val="24"/>
        </w:rPr>
        <w:t xml:space="preserve"> </w:t>
      </w:r>
      <w:r w:rsidRPr="00B32411">
        <w:rPr>
          <w:rFonts w:asciiTheme="minorHAnsi" w:eastAsia="Calibri" w:hAnsiTheme="minorHAnsi" w:cstheme="minorHAnsi"/>
          <w:szCs w:val="24"/>
        </w:rPr>
        <w:t>Ponadto jeśli realizacja inwestycji wymagała będzie wykonania dodatkowych opracowań – wszystkie koszty będą poniesione przez Wykonawcę.</w:t>
      </w:r>
      <w:r>
        <w:rPr>
          <w:rFonts w:asciiTheme="minorHAnsi" w:eastAsia="Calibri" w:hAnsiTheme="minorHAnsi" w:cstheme="minorHAnsi"/>
          <w:szCs w:val="24"/>
        </w:rPr>
        <w:t xml:space="preserve"> </w:t>
      </w:r>
    </w:p>
    <w:p w14:paraId="37B40105" w14:textId="77777777" w:rsidR="00DB344B" w:rsidRDefault="00DB344B" w:rsidP="00DB344B">
      <w:pPr>
        <w:adjustRightInd w:val="0"/>
        <w:ind w:right="135" w:firstLine="426"/>
        <w:jc w:val="both"/>
        <w:rPr>
          <w:rFonts w:asciiTheme="minorHAnsi" w:eastAsia="Calibri" w:hAnsiTheme="minorHAnsi" w:cstheme="minorHAnsi"/>
          <w:szCs w:val="24"/>
        </w:rPr>
      </w:pPr>
      <w:r w:rsidRPr="00B32411">
        <w:rPr>
          <w:rFonts w:asciiTheme="minorHAnsi" w:eastAsia="Calibri" w:hAnsiTheme="minorHAnsi" w:cstheme="minorHAnsi"/>
          <w:szCs w:val="24"/>
        </w:rPr>
        <w:t>Przed przystąpieniem do fazy końcowej prac projektowych, wszystkie rozwiązania i założenia muszą zostać uzgodnione z Zamawiającym. Po zaakceptowaniu dokumentacji nastąpi jej odbiór.</w:t>
      </w:r>
      <w:r>
        <w:rPr>
          <w:rFonts w:asciiTheme="minorHAnsi" w:eastAsia="Calibri" w:hAnsiTheme="minorHAnsi" w:cstheme="minorHAnsi"/>
          <w:szCs w:val="24"/>
        </w:rPr>
        <w:t xml:space="preserve"> </w:t>
      </w:r>
    </w:p>
    <w:p w14:paraId="0F97F622" w14:textId="77777777" w:rsidR="00DB344B" w:rsidRPr="00215C41" w:rsidRDefault="00DB344B" w:rsidP="00DB344B">
      <w:pPr>
        <w:adjustRightInd w:val="0"/>
        <w:ind w:right="135" w:firstLine="426"/>
        <w:jc w:val="both"/>
        <w:rPr>
          <w:rFonts w:asciiTheme="minorHAnsi" w:eastAsia="Calibri" w:hAnsiTheme="minorHAnsi" w:cstheme="minorHAnsi"/>
          <w:szCs w:val="24"/>
        </w:rPr>
      </w:pPr>
      <w:r w:rsidRPr="00215C41">
        <w:rPr>
          <w:rFonts w:asciiTheme="minorHAnsi" w:eastAsia="Calibri" w:hAnsiTheme="minorHAnsi" w:cstheme="minorHAnsi"/>
          <w:szCs w:val="24"/>
        </w:rPr>
        <w:t>Wykonawca otrzyma pełnomocnictwo do reprezentowania Zamawiającego przed</w:t>
      </w:r>
      <w:r>
        <w:rPr>
          <w:rFonts w:asciiTheme="minorHAnsi" w:eastAsia="Calibri" w:hAnsiTheme="minorHAnsi" w:cstheme="minorHAnsi"/>
          <w:szCs w:val="24"/>
        </w:rPr>
        <w:t xml:space="preserve"> </w:t>
      </w:r>
      <w:r w:rsidRPr="00215C41">
        <w:rPr>
          <w:rFonts w:asciiTheme="minorHAnsi" w:eastAsia="Calibri" w:hAnsiTheme="minorHAnsi" w:cstheme="minorHAnsi"/>
          <w:szCs w:val="24"/>
        </w:rPr>
        <w:t xml:space="preserve">wszystkimi instytucjami </w:t>
      </w:r>
      <w:r>
        <w:rPr>
          <w:rFonts w:asciiTheme="minorHAnsi" w:eastAsia="Calibri" w:hAnsiTheme="minorHAnsi" w:cstheme="minorHAnsi"/>
          <w:szCs w:val="24"/>
        </w:rPr>
        <w:t>–</w:t>
      </w:r>
      <w:r w:rsidRPr="00215C41">
        <w:rPr>
          <w:rFonts w:asciiTheme="minorHAnsi" w:eastAsia="Calibri" w:hAnsiTheme="minorHAnsi" w:cstheme="minorHAnsi"/>
          <w:szCs w:val="24"/>
        </w:rPr>
        <w:t xml:space="preserve"> do czasu uzyskania pozwolenia na użytkowanie.</w:t>
      </w:r>
    </w:p>
    <w:p w14:paraId="53CA3D9C" w14:textId="77777777" w:rsidR="00DB344B" w:rsidRDefault="00DB344B" w:rsidP="00DB344B"/>
    <w:p w14:paraId="10AA598C" w14:textId="77777777" w:rsidR="00DB344B" w:rsidRPr="003C0A8F" w:rsidRDefault="00DB344B" w:rsidP="00DB344B">
      <w:pPr>
        <w:pStyle w:val="Nagwek2"/>
        <w:tabs>
          <w:tab w:val="num" w:pos="426"/>
        </w:tabs>
        <w:spacing w:before="0"/>
        <w:ind w:left="426" w:hanging="426"/>
        <w:rPr>
          <w:rFonts w:asciiTheme="minorHAnsi" w:hAnsiTheme="minorHAnsi" w:cstheme="minorHAnsi"/>
          <w:color w:val="44546A" w:themeColor="text2"/>
          <w:sz w:val="28"/>
        </w:rPr>
      </w:pPr>
      <w:r w:rsidRPr="003C0A8F">
        <w:rPr>
          <w:rFonts w:asciiTheme="minorHAnsi" w:hAnsiTheme="minorHAnsi" w:cstheme="minorHAnsi"/>
          <w:color w:val="44546A" w:themeColor="text2"/>
          <w:sz w:val="28"/>
        </w:rPr>
        <w:t>Warunki wykonania i odbioru robót budowlanych</w:t>
      </w:r>
    </w:p>
    <w:p w14:paraId="723A1B76" w14:textId="77777777" w:rsidR="00DB344B" w:rsidRDefault="00DB344B" w:rsidP="00DB344B"/>
    <w:p w14:paraId="3A3C6246" w14:textId="77777777" w:rsidR="00DB344B" w:rsidRPr="0094189F"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94189F">
        <w:rPr>
          <w:rFonts w:asciiTheme="minorHAnsi" w:hAnsiTheme="minorHAnsi" w:cstheme="minorHAnsi"/>
          <w:b w:val="0"/>
          <w:color w:val="44546A" w:themeColor="text2"/>
          <w:sz w:val="24"/>
          <w:szCs w:val="24"/>
          <w:u w:val="single"/>
        </w:rPr>
        <w:t>Wymagania ogólne.</w:t>
      </w:r>
    </w:p>
    <w:p w14:paraId="3992DA31" w14:textId="77777777" w:rsidR="00DB344B" w:rsidRDefault="00DB344B" w:rsidP="00DB344B">
      <w:pPr>
        <w:adjustRightInd w:val="0"/>
        <w:ind w:right="135" w:firstLine="426"/>
        <w:jc w:val="both"/>
        <w:rPr>
          <w:rFonts w:asciiTheme="minorHAnsi" w:eastAsia="Calibri" w:hAnsiTheme="minorHAnsi" w:cstheme="minorHAnsi"/>
          <w:szCs w:val="24"/>
        </w:rPr>
      </w:pPr>
    </w:p>
    <w:p w14:paraId="51C95D92" w14:textId="77777777" w:rsidR="00DB344B" w:rsidRDefault="00DB344B" w:rsidP="00DB344B">
      <w:pPr>
        <w:adjustRightInd w:val="0"/>
        <w:ind w:right="135" w:firstLine="426"/>
        <w:jc w:val="both"/>
        <w:rPr>
          <w:rFonts w:asciiTheme="minorHAnsi" w:eastAsia="Calibri" w:hAnsiTheme="minorHAnsi" w:cstheme="minorHAnsi"/>
          <w:szCs w:val="24"/>
        </w:rPr>
      </w:pPr>
      <w:r w:rsidRPr="0094189F">
        <w:rPr>
          <w:rFonts w:asciiTheme="minorHAnsi" w:eastAsia="Calibri" w:hAnsiTheme="minorHAnsi" w:cstheme="minorHAnsi"/>
          <w:szCs w:val="24"/>
        </w:rPr>
        <w:t>Roboty budowlane należy wykonywać zgodnie z wcześniej opracowaną dokumentacją projektową a także ze sztuką budowlaną.</w:t>
      </w:r>
    </w:p>
    <w:p w14:paraId="351786BA" w14:textId="77777777" w:rsidR="00DB344B" w:rsidRPr="0094189F" w:rsidRDefault="00DB344B" w:rsidP="00DB344B">
      <w:pPr>
        <w:adjustRightInd w:val="0"/>
        <w:ind w:right="135" w:firstLine="426"/>
        <w:jc w:val="both"/>
        <w:rPr>
          <w:rFonts w:asciiTheme="minorHAnsi" w:eastAsia="Calibri" w:hAnsiTheme="minorHAnsi" w:cstheme="minorHAnsi"/>
          <w:szCs w:val="24"/>
        </w:rPr>
      </w:pPr>
    </w:p>
    <w:p w14:paraId="62985B7E" w14:textId="77777777" w:rsidR="00DB344B" w:rsidRPr="0094189F" w:rsidRDefault="00DB344B" w:rsidP="00DB344B">
      <w:pPr>
        <w:adjustRightInd w:val="0"/>
        <w:ind w:right="135" w:firstLine="426"/>
        <w:jc w:val="both"/>
        <w:rPr>
          <w:rFonts w:asciiTheme="minorHAnsi" w:eastAsia="Calibri" w:hAnsiTheme="minorHAnsi" w:cstheme="minorHAnsi"/>
          <w:szCs w:val="24"/>
        </w:rPr>
      </w:pPr>
      <w:r w:rsidRPr="0094189F">
        <w:rPr>
          <w:rFonts w:asciiTheme="minorHAnsi" w:eastAsia="Calibri" w:hAnsiTheme="minorHAnsi" w:cstheme="minorHAnsi"/>
          <w:szCs w:val="24"/>
        </w:rPr>
        <w:t>UWAGA:</w:t>
      </w:r>
    </w:p>
    <w:p w14:paraId="09FAED62" w14:textId="0EB91DF8" w:rsidR="00DB344B" w:rsidRDefault="00DB344B" w:rsidP="00DB344B">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P</w:t>
      </w:r>
      <w:r w:rsidRPr="0094189F">
        <w:rPr>
          <w:rFonts w:asciiTheme="minorHAnsi" w:eastAsia="Calibri" w:hAnsiTheme="minorHAnsi" w:cstheme="minorHAnsi"/>
          <w:szCs w:val="24"/>
        </w:rPr>
        <w:t xml:space="preserve">race prowadzone będą na </w:t>
      </w:r>
      <w:r>
        <w:rPr>
          <w:rFonts w:asciiTheme="minorHAnsi" w:eastAsia="Calibri" w:hAnsiTheme="minorHAnsi" w:cstheme="minorHAnsi"/>
          <w:szCs w:val="24"/>
        </w:rPr>
        <w:t xml:space="preserve">terenie </w:t>
      </w:r>
      <w:r w:rsidRPr="004D5E82">
        <w:rPr>
          <w:rFonts w:asciiTheme="minorHAnsi" w:eastAsia="Calibri" w:hAnsiTheme="minorHAnsi" w:cstheme="minorHAnsi"/>
          <w:szCs w:val="24"/>
        </w:rPr>
        <w:t>użytkowan</w:t>
      </w:r>
      <w:r>
        <w:rPr>
          <w:rFonts w:asciiTheme="minorHAnsi" w:eastAsia="Calibri" w:hAnsiTheme="minorHAnsi" w:cstheme="minorHAnsi"/>
          <w:szCs w:val="24"/>
        </w:rPr>
        <w:t>ym</w:t>
      </w:r>
      <w:r w:rsidRPr="004D5E82">
        <w:rPr>
          <w:rFonts w:asciiTheme="minorHAnsi" w:eastAsia="Calibri" w:hAnsiTheme="minorHAnsi" w:cstheme="minorHAnsi"/>
          <w:szCs w:val="24"/>
        </w:rPr>
        <w:t xml:space="preserve"> przez </w:t>
      </w:r>
      <w:r w:rsidRPr="00B32411">
        <w:rPr>
          <w:rFonts w:asciiTheme="minorHAnsi" w:eastAsia="Calibri" w:hAnsiTheme="minorHAnsi" w:cstheme="minorHAnsi"/>
          <w:szCs w:val="24"/>
        </w:rPr>
        <w:t>Centrum Kształcenia Zawodowego w Ełku</w:t>
      </w:r>
      <w:r>
        <w:rPr>
          <w:rFonts w:asciiTheme="minorHAnsi" w:eastAsia="Calibri" w:hAnsiTheme="minorHAnsi" w:cstheme="minorHAnsi"/>
          <w:szCs w:val="24"/>
        </w:rPr>
        <w:t xml:space="preserve">. Działka nr </w:t>
      </w:r>
      <w:r w:rsidRPr="00612499">
        <w:rPr>
          <w:rFonts w:asciiTheme="minorHAnsi" w:eastAsia="Calibri" w:hAnsiTheme="minorHAnsi" w:cstheme="minorHAnsi"/>
          <w:szCs w:val="24"/>
        </w:rPr>
        <w:t>3082/30</w:t>
      </w:r>
      <w:r>
        <w:rPr>
          <w:rFonts w:asciiTheme="minorHAnsi" w:eastAsia="Calibri" w:hAnsiTheme="minorHAnsi" w:cstheme="minorHAnsi"/>
          <w:szCs w:val="24"/>
        </w:rPr>
        <w:t xml:space="preserve"> zabudowana jest funkcjonującym obiektem – halą, w której prowadzone są przez CKZ zajęcia </w:t>
      </w:r>
      <w:r w:rsidR="004725E7">
        <w:rPr>
          <w:rFonts w:asciiTheme="minorHAnsi" w:eastAsia="Calibri" w:hAnsiTheme="minorHAnsi" w:cstheme="minorHAnsi"/>
          <w:szCs w:val="24"/>
        </w:rPr>
        <w:t>praktycznej nauki zawodu</w:t>
      </w:r>
      <w:r>
        <w:rPr>
          <w:rFonts w:asciiTheme="minorHAnsi" w:eastAsia="Calibri" w:hAnsiTheme="minorHAnsi" w:cstheme="minorHAnsi"/>
          <w:szCs w:val="24"/>
        </w:rPr>
        <w:t xml:space="preserve">. </w:t>
      </w:r>
      <w:r w:rsidRPr="00FE3D63">
        <w:rPr>
          <w:rFonts w:asciiTheme="minorHAnsi" w:eastAsia="Calibri" w:hAnsiTheme="minorHAnsi" w:cstheme="minorHAnsi"/>
          <w:szCs w:val="24"/>
        </w:rPr>
        <w:t>Prace budowlane należy zaplanować w sposób</w:t>
      </w:r>
      <w:r>
        <w:rPr>
          <w:rFonts w:asciiTheme="minorHAnsi" w:eastAsia="Calibri" w:hAnsiTheme="minorHAnsi" w:cstheme="minorHAnsi"/>
          <w:szCs w:val="24"/>
        </w:rPr>
        <w:t xml:space="preserve"> umożliwiający dalsze bezkolizyjne działanie placówki.</w:t>
      </w:r>
    </w:p>
    <w:p w14:paraId="7A717EB2" w14:textId="77777777" w:rsidR="00DB344B" w:rsidRDefault="00DB344B" w:rsidP="00DB344B">
      <w:pPr>
        <w:adjustRightInd w:val="0"/>
        <w:ind w:right="135" w:firstLine="426"/>
        <w:jc w:val="both"/>
        <w:rPr>
          <w:rFonts w:asciiTheme="minorHAnsi" w:eastAsia="Calibri" w:hAnsiTheme="minorHAnsi" w:cstheme="minorHAnsi"/>
          <w:szCs w:val="24"/>
        </w:rPr>
      </w:pPr>
      <w:r w:rsidRPr="0094189F">
        <w:rPr>
          <w:rFonts w:asciiTheme="minorHAnsi" w:eastAsia="Calibri" w:hAnsiTheme="minorHAnsi" w:cstheme="minorHAnsi"/>
          <w:szCs w:val="24"/>
        </w:rPr>
        <w:t xml:space="preserve">Wykonawca ma obowiązek uwzględnić </w:t>
      </w:r>
      <w:r>
        <w:rPr>
          <w:rFonts w:asciiTheme="minorHAnsi" w:eastAsia="Calibri" w:hAnsiTheme="minorHAnsi" w:cstheme="minorHAnsi"/>
          <w:szCs w:val="24"/>
        </w:rPr>
        <w:t xml:space="preserve">powyższe </w:t>
      </w:r>
      <w:r w:rsidRPr="0094189F">
        <w:rPr>
          <w:rFonts w:asciiTheme="minorHAnsi" w:eastAsia="Calibri" w:hAnsiTheme="minorHAnsi" w:cstheme="minorHAnsi"/>
          <w:szCs w:val="24"/>
        </w:rPr>
        <w:t>w przewidywanej organizacji placu budowy.</w:t>
      </w:r>
      <w:r>
        <w:rPr>
          <w:rFonts w:asciiTheme="minorHAnsi" w:eastAsia="Calibri" w:hAnsiTheme="minorHAnsi" w:cstheme="minorHAnsi"/>
          <w:szCs w:val="24"/>
        </w:rPr>
        <w:t xml:space="preserve"> </w:t>
      </w:r>
      <w:r w:rsidRPr="0094189F">
        <w:rPr>
          <w:rFonts w:asciiTheme="minorHAnsi" w:eastAsia="Calibri" w:hAnsiTheme="minorHAnsi" w:cstheme="minorHAnsi"/>
          <w:szCs w:val="24"/>
        </w:rPr>
        <w:t>Przed przystąpieniem do robót budowlanych Wykonawca powinien przedstawić i uzgodnić</w:t>
      </w:r>
      <w:r>
        <w:rPr>
          <w:rFonts w:asciiTheme="minorHAnsi" w:eastAsia="Calibri" w:hAnsiTheme="minorHAnsi" w:cstheme="minorHAnsi"/>
          <w:szCs w:val="24"/>
        </w:rPr>
        <w:t xml:space="preserve"> </w:t>
      </w:r>
      <w:r w:rsidRPr="0094189F">
        <w:rPr>
          <w:rFonts w:asciiTheme="minorHAnsi" w:eastAsia="Calibri" w:hAnsiTheme="minorHAnsi" w:cstheme="minorHAnsi"/>
          <w:szCs w:val="24"/>
        </w:rPr>
        <w:t>z Zamawiającym harmonogram realizacji Inwestycji. Możliwości przerobowe Wykonawcy</w:t>
      </w:r>
      <w:r>
        <w:rPr>
          <w:rFonts w:asciiTheme="minorHAnsi" w:eastAsia="Calibri" w:hAnsiTheme="minorHAnsi" w:cstheme="minorHAnsi"/>
          <w:szCs w:val="24"/>
        </w:rPr>
        <w:t xml:space="preserve"> </w:t>
      </w:r>
      <w:r w:rsidRPr="0094189F">
        <w:rPr>
          <w:rFonts w:asciiTheme="minorHAnsi" w:eastAsia="Calibri" w:hAnsiTheme="minorHAnsi" w:cstheme="minorHAnsi"/>
          <w:szCs w:val="24"/>
        </w:rPr>
        <w:t>w dziedzinie robót budowlanych i montażowych, kolejność robót oraz sposoby realizacji winny</w:t>
      </w:r>
      <w:r>
        <w:rPr>
          <w:rFonts w:asciiTheme="minorHAnsi" w:eastAsia="Calibri" w:hAnsiTheme="minorHAnsi" w:cstheme="minorHAnsi"/>
          <w:szCs w:val="24"/>
        </w:rPr>
        <w:t xml:space="preserve"> </w:t>
      </w:r>
      <w:r w:rsidRPr="0094189F">
        <w:rPr>
          <w:rFonts w:asciiTheme="minorHAnsi" w:eastAsia="Calibri" w:hAnsiTheme="minorHAnsi" w:cstheme="minorHAnsi"/>
          <w:szCs w:val="24"/>
        </w:rPr>
        <w:t>zapewnić wykonanie robót w terminie określonym w umowie.</w:t>
      </w:r>
    </w:p>
    <w:p w14:paraId="6F167869" w14:textId="77777777" w:rsidR="00DB344B" w:rsidRDefault="00DB344B" w:rsidP="00DB344B">
      <w:pPr>
        <w:adjustRightInd w:val="0"/>
        <w:ind w:right="135" w:firstLine="426"/>
        <w:jc w:val="both"/>
        <w:rPr>
          <w:rFonts w:asciiTheme="minorHAnsi" w:eastAsia="Calibri" w:hAnsiTheme="minorHAnsi" w:cstheme="minorHAnsi"/>
          <w:szCs w:val="24"/>
        </w:rPr>
      </w:pPr>
      <w:r w:rsidRPr="0094189F">
        <w:rPr>
          <w:rFonts w:asciiTheme="minorHAnsi" w:eastAsia="Calibri" w:hAnsiTheme="minorHAnsi" w:cstheme="minorHAnsi"/>
          <w:szCs w:val="24"/>
        </w:rPr>
        <w:t>Harmonogram w miarę postępu robót może być aktualizowany</w:t>
      </w:r>
      <w:r>
        <w:rPr>
          <w:rFonts w:asciiTheme="minorHAnsi" w:eastAsia="Calibri" w:hAnsiTheme="minorHAnsi" w:cstheme="minorHAnsi"/>
          <w:szCs w:val="24"/>
        </w:rPr>
        <w:t xml:space="preserve"> </w:t>
      </w:r>
      <w:r w:rsidRPr="0094189F">
        <w:rPr>
          <w:rFonts w:asciiTheme="minorHAnsi" w:eastAsia="Calibri" w:hAnsiTheme="minorHAnsi" w:cstheme="minorHAnsi"/>
          <w:szCs w:val="24"/>
        </w:rPr>
        <w:t xml:space="preserve">przez Wykonawcę i </w:t>
      </w:r>
      <w:r>
        <w:rPr>
          <w:rFonts w:asciiTheme="minorHAnsi" w:eastAsia="Calibri" w:hAnsiTheme="minorHAnsi" w:cstheme="minorHAnsi"/>
          <w:szCs w:val="24"/>
        </w:rPr>
        <w:t>ponownie</w:t>
      </w:r>
      <w:r w:rsidRPr="0094189F">
        <w:rPr>
          <w:rFonts w:asciiTheme="minorHAnsi" w:eastAsia="Calibri" w:hAnsiTheme="minorHAnsi" w:cstheme="minorHAnsi"/>
          <w:szCs w:val="24"/>
        </w:rPr>
        <w:t xml:space="preserve"> zatwierdz</w:t>
      </w:r>
      <w:r>
        <w:rPr>
          <w:rFonts w:asciiTheme="minorHAnsi" w:eastAsia="Calibri" w:hAnsiTheme="minorHAnsi" w:cstheme="minorHAnsi"/>
          <w:szCs w:val="24"/>
        </w:rPr>
        <w:t>any</w:t>
      </w:r>
      <w:r w:rsidRPr="0094189F">
        <w:rPr>
          <w:rFonts w:asciiTheme="minorHAnsi" w:eastAsia="Calibri" w:hAnsiTheme="minorHAnsi" w:cstheme="minorHAnsi"/>
          <w:szCs w:val="24"/>
        </w:rPr>
        <w:t xml:space="preserve"> przez Zamawiającego.</w:t>
      </w:r>
      <w:r>
        <w:rPr>
          <w:rFonts w:asciiTheme="minorHAnsi" w:eastAsia="Calibri" w:hAnsiTheme="minorHAnsi" w:cstheme="minorHAnsi"/>
          <w:szCs w:val="24"/>
        </w:rPr>
        <w:t xml:space="preserve"> </w:t>
      </w:r>
    </w:p>
    <w:p w14:paraId="4C1636D3" w14:textId="77777777" w:rsidR="00DB344B" w:rsidRDefault="00DB344B" w:rsidP="00DB344B">
      <w:pPr>
        <w:adjustRightInd w:val="0"/>
        <w:ind w:right="135" w:firstLine="426"/>
        <w:jc w:val="both"/>
        <w:rPr>
          <w:rFonts w:asciiTheme="minorHAnsi" w:eastAsia="Calibri" w:hAnsiTheme="minorHAnsi" w:cstheme="minorHAnsi"/>
          <w:szCs w:val="24"/>
        </w:rPr>
      </w:pPr>
    </w:p>
    <w:p w14:paraId="0B421F09" w14:textId="77777777" w:rsidR="00DB344B" w:rsidRDefault="00DB344B" w:rsidP="00DB344B">
      <w:pPr>
        <w:adjustRightInd w:val="0"/>
        <w:ind w:right="135" w:firstLine="426"/>
        <w:jc w:val="both"/>
        <w:rPr>
          <w:rFonts w:asciiTheme="minorHAnsi" w:eastAsia="Calibri" w:hAnsiTheme="minorHAnsi" w:cstheme="minorHAnsi"/>
          <w:szCs w:val="24"/>
        </w:rPr>
      </w:pPr>
      <w:r w:rsidRPr="0094189F">
        <w:rPr>
          <w:rFonts w:asciiTheme="minorHAnsi" w:eastAsia="Calibri" w:hAnsiTheme="minorHAnsi" w:cstheme="minorHAnsi"/>
          <w:szCs w:val="24"/>
        </w:rPr>
        <w:t>W razie zaistniałej konieczności:</w:t>
      </w:r>
    </w:p>
    <w:p w14:paraId="02AD62B5" w14:textId="77777777" w:rsidR="00DB344B" w:rsidRDefault="00DB344B" w:rsidP="00DB344B">
      <w:pPr>
        <w:adjustRightInd w:val="0"/>
        <w:ind w:left="708" w:right="135" w:hanging="282"/>
        <w:jc w:val="both"/>
        <w:rPr>
          <w:rFonts w:asciiTheme="minorHAnsi" w:eastAsia="Calibri" w:hAnsiTheme="minorHAnsi" w:cstheme="minorHAnsi"/>
          <w:szCs w:val="24"/>
        </w:rPr>
      </w:pPr>
      <w:r w:rsidRPr="0094189F">
        <w:rPr>
          <w:rFonts w:asciiTheme="minorHAnsi" w:eastAsia="Calibri" w:hAnsiTheme="minorHAnsi" w:cstheme="minorHAnsi"/>
          <w:szCs w:val="24"/>
        </w:rPr>
        <w:t>•</w:t>
      </w:r>
      <w:r>
        <w:rPr>
          <w:rFonts w:asciiTheme="minorHAnsi" w:eastAsia="Calibri" w:hAnsiTheme="minorHAnsi" w:cstheme="minorHAnsi"/>
          <w:szCs w:val="24"/>
        </w:rPr>
        <w:tab/>
      </w:r>
      <w:r w:rsidRPr="0094189F">
        <w:rPr>
          <w:rFonts w:asciiTheme="minorHAnsi" w:eastAsia="Calibri" w:hAnsiTheme="minorHAnsi" w:cstheme="minorHAnsi"/>
          <w:szCs w:val="24"/>
        </w:rPr>
        <w:t>koszty budowy i organizacji objazdów tymczasowych na czas budowy obciążają Wykonawcę.</w:t>
      </w:r>
    </w:p>
    <w:p w14:paraId="50B06357" w14:textId="77777777" w:rsidR="00DB344B" w:rsidRDefault="00DB344B" w:rsidP="00DB344B">
      <w:pPr>
        <w:adjustRightInd w:val="0"/>
        <w:ind w:left="708" w:right="135" w:hanging="282"/>
        <w:jc w:val="both"/>
        <w:rPr>
          <w:rFonts w:asciiTheme="minorHAnsi" w:eastAsia="Calibri" w:hAnsiTheme="minorHAnsi" w:cstheme="minorHAnsi"/>
          <w:szCs w:val="24"/>
        </w:rPr>
      </w:pPr>
      <w:r w:rsidRPr="0094189F">
        <w:rPr>
          <w:rFonts w:asciiTheme="minorHAnsi" w:eastAsia="Calibri" w:hAnsiTheme="minorHAnsi" w:cstheme="minorHAnsi"/>
          <w:szCs w:val="24"/>
        </w:rPr>
        <w:t>•</w:t>
      </w:r>
      <w:r>
        <w:rPr>
          <w:rFonts w:asciiTheme="minorHAnsi" w:eastAsia="Calibri" w:hAnsiTheme="minorHAnsi" w:cstheme="minorHAnsi"/>
          <w:szCs w:val="24"/>
        </w:rPr>
        <w:tab/>
      </w:r>
      <w:r w:rsidRPr="0094189F">
        <w:rPr>
          <w:rFonts w:asciiTheme="minorHAnsi" w:eastAsia="Calibri" w:hAnsiTheme="minorHAnsi" w:cstheme="minorHAnsi"/>
          <w:szCs w:val="24"/>
        </w:rPr>
        <w:t>przebudowę urządzeń kolidujących z projektowaną budową należy wykonać pod nadzorem</w:t>
      </w:r>
      <w:r>
        <w:rPr>
          <w:rFonts w:asciiTheme="minorHAnsi" w:eastAsia="Calibri" w:hAnsiTheme="minorHAnsi" w:cstheme="minorHAnsi"/>
          <w:szCs w:val="24"/>
        </w:rPr>
        <w:t xml:space="preserve"> </w:t>
      </w:r>
      <w:r w:rsidRPr="0094189F">
        <w:rPr>
          <w:rFonts w:asciiTheme="minorHAnsi" w:eastAsia="Calibri" w:hAnsiTheme="minorHAnsi" w:cstheme="minorHAnsi"/>
          <w:szCs w:val="24"/>
        </w:rPr>
        <w:t>i w uzgodnieniu z ich użytkownikami.</w:t>
      </w:r>
    </w:p>
    <w:p w14:paraId="19DFD32E" w14:textId="77777777" w:rsidR="00DB344B" w:rsidRDefault="00DB344B" w:rsidP="00DB344B">
      <w:pPr>
        <w:adjustRightInd w:val="0"/>
        <w:ind w:right="135"/>
        <w:jc w:val="both"/>
        <w:rPr>
          <w:rFonts w:asciiTheme="minorHAnsi" w:eastAsia="Calibri" w:hAnsiTheme="minorHAnsi" w:cstheme="minorHAnsi"/>
          <w:szCs w:val="24"/>
        </w:rPr>
      </w:pPr>
    </w:p>
    <w:p w14:paraId="3AB55CA2" w14:textId="77777777" w:rsidR="00DB344B" w:rsidRPr="00C45D37" w:rsidRDefault="00DB344B" w:rsidP="00DB344B">
      <w:pPr>
        <w:adjustRightInd w:val="0"/>
        <w:ind w:right="135"/>
        <w:jc w:val="both"/>
        <w:rPr>
          <w:rFonts w:asciiTheme="minorHAnsi" w:eastAsia="Calibri" w:hAnsiTheme="minorHAnsi" w:cstheme="minorHAnsi"/>
          <w:szCs w:val="24"/>
          <w:u w:val="single"/>
        </w:rPr>
      </w:pPr>
      <w:r w:rsidRPr="00C45D37">
        <w:rPr>
          <w:rFonts w:asciiTheme="minorHAnsi" w:eastAsia="Calibri" w:hAnsiTheme="minorHAnsi" w:cstheme="minorHAnsi"/>
          <w:szCs w:val="24"/>
          <w:u w:val="single"/>
        </w:rPr>
        <w:t>WSZELKIE POWSTAŁE KOLIZJE Z ISTNIEJĄCYMI SIECIAMI, WYKONAWCA WINIEN USUNĄĆ W KOSZTACH INWESTYCJI, NIE OBCIĄŻAJĄC DODATKOWO ZLECENIODAWCĘ.</w:t>
      </w:r>
    </w:p>
    <w:p w14:paraId="5AAF9348" w14:textId="77777777" w:rsidR="00DB344B" w:rsidRDefault="00DB344B" w:rsidP="00DB344B"/>
    <w:p w14:paraId="1CB22898" w14:textId="77777777" w:rsidR="00DB344B" w:rsidRPr="00C45D37"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C45D37">
        <w:rPr>
          <w:rFonts w:asciiTheme="minorHAnsi" w:hAnsiTheme="minorHAnsi" w:cstheme="minorHAnsi"/>
          <w:b w:val="0"/>
          <w:color w:val="44546A" w:themeColor="text2"/>
          <w:sz w:val="24"/>
          <w:szCs w:val="24"/>
          <w:u w:val="single"/>
        </w:rPr>
        <w:t>Przekazanie terenu budowy</w:t>
      </w:r>
    </w:p>
    <w:p w14:paraId="79CC1739" w14:textId="77777777" w:rsidR="00DB344B" w:rsidRDefault="00DB344B" w:rsidP="00DB344B">
      <w:pPr>
        <w:rPr>
          <w:rFonts w:ascii="Calibri" w:hAnsi="Calibri" w:cs="Calibri"/>
          <w:b/>
          <w:bCs w:val="0"/>
          <w:color w:val="000000"/>
          <w:szCs w:val="24"/>
        </w:rPr>
      </w:pPr>
    </w:p>
    <w:p w14:paraId="25A3D4E7" w14:textId="77777777" w:rsidR="00DB344B" w:rsidRPr="00C45D37" w:rsidRDefault="00DB344B" w:rsidP="00DB344B">
      <w:pPr>
        <w:adjustRightInd w:val="0"/>
        <w:ind w:right="135" w:firstLine="426"/>
        <w:jc w:val="both"/>
        <w:rPr>
          <w:rFonts w:asciiTheme="minorHAnsi" w:eastAsia="Calibri" w:hAnsiTheme="minorHAnsi" w:cstheme="minorHAnsi"/>
          <w:szCs w:val="24"/>
        </w:rPr>
      </w:pPr>
      <w:r w:rsidRPr="00C45D37">
        <w:rPr>
          <w:rFonts w:asciiTheme="minorHAnsi" w:eastAsia="Calibri" w:hAnsiTheme="minorHAnsi" w:cstheme="minorHAnsi"/>
          <w:szCs w:val="24"/>
        </w:rPr>
        <w:t>Zamawiający w terminie określonym w umowie przekaże Wykonawcy teren budowy oraz</w:t>
      </w:r>
      <w:r>
        <w:rPr>
          <w:rFonts w:asciiTheme="minorHAnsi" w:eastAsia="Calibri" w:hAnsiTheme="minorHAnsi" w:cstheme="minorHAnsi"/>
          <w:szCs w:val="24"/>
        </w:rPr>
        <w:t xml:space="preserve"> </w:t>
      </w:r>
      <w:r w:rsidRPr="00C45D37">
        <w:rPr>
          <w:rFonts w:asciiTheme="minorHAnsi" w:eastAsia="Calibri" w:hAnsiTheme="minorHAnsi" w:cstheme="minorHAnsi"/>
          <w:szCs w:val="24"/>
        </w:rPr>
        <w:t>dokumentację przetargową. Ponadto Wykonawca będzie miał prawo do wglądu lub</w:t>
      </w:r>
      <w:r>
        <w:rPr>
          <w:rFonts w:asciiTheme="minorHAnsi" w:eastAsia="Calibri" w:hAnsiTheme="minorHAnsi" w:cstheme="minorHAnsi"/>
          <w:szCs w:val="24"/>
        </w:rPr>
        <w:t xml:space="preserve"> </w:t>
      </w:r>
      <w:r w:rsidRPr="00C45D37">
        <w:rPr>
          <w:rFonts w:asciiTheme="minorHAnsi" w:eastAsia="Calibri" w:hAnsiTheme="minorHAnsi" w:cstheme="minorHAnsi"/>
          <w:szCs w:val="24"/>
        </w:rPr>
        <w:t>wypożyczenia</w:t>
      </w:r>
      <w:r>
        <w:rPr>
          <w:rFonts w:asciiTheme="minorHAnsi" w:eastAsia="Calibri" w:hAnsiTheme="minorHAnsi" w:cstheme="minorHAnsi"/>
          <w:szCs w:val="24"/>
        </w:rPr>
        <w:t xml:space="preserve"> </w:t>
      </w:r>
      <w:r w:rsidRPr="00C45D37">
        <w:rPr>
          <w:rFonts w:asciiTheme="minorHAnsi" w:eastAsia="Calibri" w:hAnsiTheme="minorHAnsi" w:cstheme="minorHAnsi"/>
          <w:szCs w:val="24"/>
        </w:rPr>
        <w:t>dokumentacji inwestycji będącej w posiadaniu Zamawiającego. Pozostałe niezbędne dla tej inwestycji</w:t>
      </w:r>
      <w:r>
        <w:rPr>
          <w:rFonts w:asciiTheme="minorHAnsi" w:eastAsia="Calibri" w:hAnsiTheme="minorHAnsi" w:cstheme="minorHAnsi"/>
          <w:szCs w:val="24"/>
        </w:rPr>
        <w:t xml:space="preserve"> </w:t>
      </w:r>
      <w:r w:rsidRPr="00C45D37">
        <w:rPr>
          <w:rFonts w:asciiTheme="minorHAnsi" w:eastAsia="Calibri" w:hAnsiTheme="minorHAnsi" w:cstheme="minorHAnsi"/>
          <w:szCs w:val="24"/>
        </w:rPr>
        <w:t>dokumenty, zgody, pozwolenia i uzgodnienia Wykonawca uzyska lub sporządzi we własnym zakresie.</w:t>
      </w:r>
    </w:p>
    <w:p w14:paraId="192B6AAD" w14:textId="77777777" w:rsidR="00DB344B" w:rsidRDefault="00DB344B" w:rsidP="00DB344B"/>
    <w:p w14:paraId="31A830A3" w14:textId="77777777" w:rsidR="00DB344B" w:rsidRPr="00C4264A"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C4264A">
        <w:rPr>
          <w:rFonts w:asciiTheme="minorHAnsi" w:hAnsiTheme="minorHAnsi" w:cstheme="minorHAnsi"/>
          <w:b w:val="0"/>
          <w:color w:val="44546A" w:themeColor="text2"/>
          <w:sz w:val="24"/>
          <w:szCs w:val="24"/>
          <w:u w:val="single"/>
        </w:rPr>
        <w:t>Zabezpieczenie terenu budowy</w:t>
      </w:r>
    </w:p>
    <w:p w14:paraId="1C5EA320" w14:textId="77777777" w:rsidR="00DB344B" w:rsidRDefault="00DB344B" w:rsidP="00DB344B"/>
    <w:p w14:paraId="75A4C828" w14:textId="77777777" w:rsidR="00DB344B" w:rsidRDefault="00DB344B" w:rsidP="00DB344B">
      <w:pPr>
        <w:adjustRightInd w:val="0"/>
        <w:ind w:right="135" w:firstLine="426"/>
        <w:jc w:val="both"/>
        <w:rPr>
          <w:rFonts w:asciiTheme="minorHAnsi" w:eastAsia="Calibri" w:hAnsiTheme="minorHAnsi" w:cstheme="minorHAnsi"/>
          <w:szCs w:val="24"/>
        </w:rPr>
      </w:pPr>
      <w:r w:rsidRPr="00C4264A">
        <w:rPr>
          <w:rFonts w:asciiTheme="minorHAnsi" w:eastAsia="Calibri" w:hAnsiTheme="minorHAnsi" w:cstheme="minorHAnsi"/>
          <w:szCs w:val="24"/>
        </w:rPr>
        <w:t>Usytuowanie placu</w:t>
      </w:r>
      <w:r>
        <w:rPr>
          <w:rFonts w:asciiTheme="minorHAnsi" w:eastAsia="Calibri" w:hAnsiTheme="minorHAnsi" w:cstheme="minorHAnsi"/>
          <w:szCs w:val="24"/>
        </w:rPr>
        <w:t xml:space="preserve"> </w:t>
      </w:r>
      <w:r w:rsidRPr="00C4264A">
        <w:rPr>
          <w:rFonts w:asciiTheme="minorHAnsi" w:eastAsia="Calibri" w:hAnsiTheme="minorHAnsi" w:cstheme="minorHAnsi"/>
          <w:szCs w:val="24"/>
        </w:rPr>
        <w:t>budowy</w:t>
      </w:r>
      <w:r>
        <w:rPr>
          <w:rFonts w:asciiTheme="minorHAnsi" w:eastAsia="Calibri" w:hAnsiTheme="minorHAnsi" w:cstheme="minorHAnsi"/>
          <w:szCs w:val="24"/>
        </w:rPr>
        <w:t xml:space="preserve"> </w:t>
      </w:r>
      <w:r w:rsidRPr="00C4264A">
        <w:rPr>
          <w:rFonts w:asciiTheme="minorHAnsi" w:eastAsia="Calibri" w:hAnsiTheme="minorHAnsi" w:cstheme="minorHAnsi"/>
          <w:szCs w:val="24"/>
        </w:rPr>
        <w:t>wraz z placami składowymi na materiały budowlane nie powinno się krzyżować ani ingerować</w:t>
      </w:r>
      <w:r>
        <w:rPr>
          <w:rFonts w:asciiTheme="minorHAnsi" w:eastAsia="Calibri" w:hAnsiTheme="minorHAnsi" w:cstheme="minorHAnsi"/>
          <w:szCs w:val="24"/>
        </w:rPr>
        <w:t xml:space="preserve"> </w:t>
      </w:r>
      <w:r w:rsidRPr="00C4264A">
        <w:rPr>
          <w:rFonts w:asciiTheme="minorHAnsi" w:eastAsia="Calibri" w:hAnsiTheme="minorHAnsi" w:cstheme="minorHAnsi"/>
          <w:szCs w:val="24"/>
        </w:rPr>
        <w:t xml:space="preserve">w uczęszczane ciągi komunikacyjne </w:t>
      </w:r>
      <w:r>
        <w:rPr>
          <w:rFonts w:asciiTheme="minorHAnsi" w:eastAsia="Calibri" w:hAnsiTheme="minorHAnsi" w:cstheme="minorHAnsi"/>
          <w:szCs w:val="24"/>
        </w:rPr>
        <w:t xml:space="preserve">użytkowanego </w:t>
      </w:r>
      <w:r w:rsidRPr="00C4264A">
        <w:rPr>
          <w:rFonts w:asciiTheme="minorHAnsi" w:eastAsia="Calibri" w:hAnsiTheme="minorHAnsi" w:cstheme="minorHAnsi"/>
          <w:szCs w:val="24"/>
        </w:rPr>
        <w:t>budynku</w:t>
      </w:r>
      <w:r>
        <w:rPr>
          <w:rFonts w:asciiTheme="minorHAnsi" w:eastAsia="Calibri" w:hAnsiTheme="minorHAnsi" w:cstheme="minorHAnsi"/>
          <w:szCs w:val="24"/>
        </w:rPr>
        <w:t xml:space="preserve"> CKZ</w:t>
      </w:r>
      <w:r w:rsidRPr="00C4264A">
        <w:rPr>
          <w:rFonts w:asciiTheme="minorHAnsi" w:eastAsia="Calibri" w:hAnsiTheme="minorHAnsi" w:cstheme="minorHAnsi"/>
          <w:szCs w:val="24"/>
        </w:rPr>
        <w:t>.</w:t>
      </w:r>
      <w:r>
        <w:rPr>
          <w:rFonts w:asciiTheme="minorHAnsi" w:eastAsia="Calibri" w:hAnsiTheme="minorHAnsi" w:cstheme="minorHAnsi"/>
          <w:szCs w:val="24"/>
        </w:rPr>
        <w:t xml:space="preserve"> Powyższe uzgodnić z Zamawiającym.</w:t>
      </w:r>
    </w:p>
    <w:p w14:paraId="4D9F95F3" w14:textId="77777777" w:rsidR="00DB344B" w:rsidRDefault="00DB344B" w:rsidP="00DB344B">
      <w:pPr>
        <w:adjustRightInd w:val="0"/>
        <w:ind w:right="135" w:firstLine="426"/>
        <w:jc w:val="both"/>
        <w:rPr>
          <w:rFonts w:asciiTheme="minorHAnsi" w:eastAsia="Calibri" w:hAnsiTheme="minorHAnsi" w:cstheme="minorHAnsi"/>
          <w:szCs w:val="24"/>
        </w:rPr>
      </w:pPr>
      <w:r w:rsidRPr="00C4264A">
        <w:rPr>
          <w:rFonts w:asciiTheme="minorHAnsi" w:eastAsia="Calibri" w:hAnsiTheme="minorHAnsi" w:cstheme="minorHAnsi"/>
          <w:szCs w:val="24"/>
        </w:rPr>
        <w:t>Wyjazd na drogę publiczną z placu budowy powinien być zabezpieczony przed zanieczyszczaniem</w:t>
      </w:r>
      <w:r>
        <w:rPr>
          <w:rFonts w:asciiTheme="minorHAnsi" w:eastAsia="Calibri" w:hAnsiTheme="minorHAnsi" w:cstheme="minorHAnsi"/>
          <w:szCs w:val="24"/>
        </w:rPr>
        <w:t xml:space="preserve"> </w:t>
      </w:r>
      <w:r w:rsidRPr="00C4264A">
        <w:rPr>
          <w:rFonts w:asciiTheme="minorHAnsi" w:eastAsia="Calibri" w:hAnsiTheme="minorHAnsi" w:cstheme="minorHAnsi"/>
          <w:szCs w:val="24"/>
        </w:rPr>
        <w:t>nawierzchni</w:t>
      </w:r>
      <w:r>
        <w:rPr>
          <w:rFonts w:asciiTheme="minorHAnsi" w:eastAsia="Calibri" w:hAnsiTheme="minorHAnsi" w:cstheme="minorHAnsi"/>
          <w:szCs w:val="24"/>
        </w:rPr>
        <w:t xml:space="preserve"> </w:t>
      </w:r>
      <w:r w:rsidRPr="00C4264A">
        <w:rPr>
          <w:rFonts w:asciiTheme="minorHAnsi" w:eastAsia="Calibri" w:hAnsiTheme="minorHAnsi" w:cstheme="minorHAnsi"/>
          <w:szCs w:val="24"/>
        </w:rPr>
        <w:t>i podlegać okresowemu oczyszczaniu (tj. kontroli i nadzorowi ze strony Wykonawcy)</w:t>
      </w:r>
      <w:r>
        <w:rPr>
          <w:rFonts w:asciiTheme="minorHAnsi" w:eastAsia="Calibri" w:hAnsiTheme="minorHAnsi" w:cstheme="minorHAnsi"/>
          <w:szCs w:val="24"/>
        </w:rPr>
        <w:t>.</w:t>
      </w:r>
    </w:p>
    <w:p w14:paraId="7E486902" w14:textId="77777777" w:rsidR="00DB344B" w:rsidRDefault="00DB344B" w:rsidP="00DB344B">
      <w:pPr>
        <w:adjustRightInd w:val="0"/>
        <w:ind w:right="135" w:firstLine="426"/>
        <w:jc w:val="both"/>
        <w:rPr>
          <w:rFonts w:asciiTheme="minorHAnsi" w:eastAsia="Calibri" w:hAnsiTheme="minorHAnsi" w:cstheme="minorHAnsi"/>
          <w:szCs w:val="24"/>
        </w:rPr>
      </w:pPr>
      <w:r w:rsidRPr="00C4264A">
        <w:rPr>
          <w:rFonts w:asciiTheme="minorHAnsi" w:eastAsia="Calibri" w:hAnsiTheme="minorHAnsi" w:cstheme="minorHAnsi"/>
          <w:szCs w:val="24"/>
        </w:rPr>
        <w:t>Wszędzie tam, gdzie realizacja inwestycji spowoduje zniszczenie elementów zagospodarowania</w:t>
      </w:r>
      <w:r>
        <w:rPr>
          <w:rFonts w:asciiTheme="minorHAnsi" w:eastAsia="Calibri" w:hAnsiTheme="minorHAnsi" w:cstheme="minorHAnsi"/>
          <w:szCs w:val="24"/>
        </w:rPr>
        <w:t xml:space="preserve"> </w:t>
      </w:r>
      <w:r w:rsidRPr="00C4264A">
        <w:rPr>
          <w:rFonts w:asciiTheme="minorHAnsi" w:eastAsia="Calibri" w:hAnsiTheme="minorHAnsi" w:cstheme="minorHAnsi"/>
          <w:szCs w:val="24"/>
        </w:rPr>
        <w:t>terenu, ich stan powinien zostać przywrócony do stanu sprzed budowy.</w:t>
      </w:r>
      <w:r>
        <w:rPr>
          <w:rFonts w:asciiTheme="minorHAnsi" w:eastAsia="Calibri" w:hAnsiTheme="minorHAnsi" w:cstheme="minorHAnsi"/>
          <w:szCs w:val="24"/>
        </w:rPr>
        <w:t xml:space="preserve"> </w:t>
      </w:r>
      <w:r w:rsidRPr="00C4264A">
        <w:rPr>
          <w:rFonts w:asciiTheme="minorHAnsi" w:eastAsia="Calibri" w:hAnsiTheme="minorHAnsi" w:cstheme="minorHAnsi"/>
          <w:szCs w:val="24"/>
        </w:rPr>
        <w:t>Nieprzydatne materiały</w:t>
      </w:r>
      <w:r>
        <w:rPr>
          <w:rFonts w:asciiTheme="minorHAnsi" w:eastAsia="Calibri" w:hAnsiTheme="minorHAnsi" w:cstheme="minorHAnsi"/>
          <w:szCs w:val="24"/>
        </w:rPr>
        <w:t xml:space="preserve"> </w:t>
      </w:r>
      <w:r w:rsidRPr="00C4264A">
        <w:rPr>
          <w:rFonts w:asciiTheme="minorHAnsi" w:eastAsia="Calibri" w:hAnsiTheme="minorHAnsi" w:cstheme="minorHAnsi"/>
          <w:szCs w:val="24"/>
        </w:rPr>
        <w:t>rozbiórkowe, muszą zostać wywiezione na wysypisko komunalne</w:t>
      </w:r>
      <w:r>
        <w:rPr>
          <w:rFonts w:asciiTheme="minorHAnsi" w:eastAsia="Calibri" w:hAnsiTheme="minorHAnsi" w:cstheme="minorHAnsi"/>
          <w:szCs w:val="24"/>
        </w:rPr>
        <w:t xml:space="preserve"> </w:t>
      </w:r>
      <w:r w:rsidRPr="00C4264A">
        <w:rPr>
          <w:rFonts w:asciiTheme="minorHAnsi" w:eastAsia="Calibri" w:hAnsiTheme="minorHAnsi" w:cstheme="minorHAnsi"/>
          <w:szCs w:val="24"/>
        </w:rPr>
        <w:t>(Zamawiającemu należy</w:t>
      </w:r>
      <w:r>
        <w:rPr>
          <w:rFonts w:asciiTheme="minorHAnsi" w:eastAsia="Calibri" w:hAnsiTheme="minorHAnsi" w:cstheme="minorHAnsi"/>
          <w:szCs w:val="24"/>
        </w:rPr>
        <w:t xml:space="preserve"> </w:t>
      </w:r>
      <w:r w:rsidRPr="00C4264A">
        <w:rPr>
          <w:rFonts w:asciiTheme="minorHAnsi" w:eastAsia="Calibri" w:hAnsiTheme="minorHAnsi" w:cstheme="minorHAnsi"/>
          <w:szCs w:val="24"/>
        </w:rPr>
        <w:t>przedstawić potwierdzające dokumenty).</w:t>
      </w:r>
    </w:p>
    <w:p w14:paraId="3AF17AD9" w14:textId="75F5D03B"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Energia elektryczna na potrzeby budowy może być pobierana z istniejących przyłączy elektrycznych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pod warunkiem sprawdzenia i uzgodnienia z Zamawiającym i jego Inspektorem Nadzoru potrzebnego</w:t>
      </w:r>
      <w:r>
        <w:rPr>
          <w:rFonts w:asciiTheme="minorHAnsi" w:eastAsia="Calibri" w:hAnsiTheme="minorHAnsi" w:cstheme="minorHAnsi"/>
          <w:szCs w:val="24"/>
        </w:rPr>
        <w:t xml:space="preserve"> </w:t>
      </w:r>
      <w:r w:rsidRPr="005C5BB9">
        <w:rPr>
          <w:rFonts w:asciiTheme="minorHAnsi" w:eastAsia="Calibri" w:hAnsiTheme="minorHAnsi" w:cstheme="minorHAnsi"/>
          <w:szCs w:val="24"/>
        </w:rPr>
        <w:t>zapasu mocy. Woda i energia elektryczna dla potrzeb budowy może być pobierana z istniejących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sieci, pod warunkiem ich opomiarowania umożliwiającego rozliczenie Wykonawcy (wykonana na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koszt Wykonawcy). Przed przystąpieniem do robót należy dokonać szczegółowych pomiarów</w:t>
      </w:r>
      <w:r>
        <w:rPr>
          <w:rFonts w:asciiTheme="minorHAnsi" w:eastAsia="Calibri" w:hAnsiTheme="minorHAnsi" w:cstheme="minorHAnsi"/>
          <w:szCs w:val="24"/>
        </w:rPr>
        <w:t xml:space="preserve"> </w:t>
      </w:r>
      <w:r w:rsidRPr="005C5BB9">
        <w:rPr>
          <w:rFonts w:asciiTheme="minorHAnsi" w:eastAsia="Calibri" w:hAnsiTheme="minorHAnsi" w:cstheme="minorHAnsi"/>
          <w:szCs w:val="24"/>
        </w:rPr>
        <w:t>elementów istniejących, a ewentualne rozbieżności, które mogłyby powodować odstępstwa od</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wymiarów projektowanych należy zgłosić Inspektorowi Nadzoru</w:t>
      </w:r>
      <w:r w:rsidR="004725E7">
        <w:rPr>
          <w:rFonts w:asciiTheme="minorHAnsi" w:eastAsia="Calibri" w:hAnsiTheme="minorHAnsi" w:cstheme="minorHAnsi"/>
          <w:szCs w:val="24"/>
        </w:rPr>
        <w:t xml:space="preserve"> Inwestorskiego</w:t>
      </w:r>
      <w:r w:rsidRPr="005C5BB9">
        <w:rPr>
          <w:rFonts w:asciiTheme="minorHAnsi" w:eastAsia="Calibri" w:hAnsiTheme="minorHAnsi" w:cstheme="minorHAnsi"/>
          <w:szCs w:val="24"/>
        </w:rPr>
        <w:t>.</w:t>
      </w:r>
    </w:p>
    <w:p w14:paraId="5D0299E4"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Wykonawca jest zobowiązany do przyjęcia odpowiedzialności za następstwa i za wyniki działalności</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 zakresie: organizacji i wykonywania robót budowlanych, zabezpieczenia interesów osób trzecich,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 tym mieszkańców i personelu, przebywających na terenie obiektu, ochrony środowiska, warunków</w:t>
      </w:r>
      <w:r>
        <w:rPr>
          <w:rFonts w:asciiTheme="minorHAnsi" w:eastAsia="Calibri" w:hAnsiTheme="minorHAnsi" w:cstheme="minorHAnsi"/>
          <w:szCs w:val="24"/>
        </w:rPr>
        <w:t xml:space="preserve"> </w:t>
      </w:r>
      <w:r w:rsidRPr="005C5BB9">
        <w:rPr>
          <w:rFonts w:asciiTheme="minorHAnsi" w:eastAsia="Calibri" w:hAnsiTheme="minorHAnsi" w:cstheme="minorHAnsi"/>
          <w:szCs w:val="24"/>
        </w:rPr>
        <w:t>bezpieczeństwa pracy i przepisów p.poż, zaplecza dla potrzeb Wykonawcy i jego przedstawicieli,</w:t>
      </w:r>
      <w:r>
        <w:rPr>
          <w:rFonts w:asciiTheme="minorHAnsi" w:eastAsia="Calibri" w:hAnsiTheme="minorHAnsi" w:cstheme="minorHAnsi"/>
          <w:szCs w:val="24"/>
        </w:rPr>
        <w:t xml:space="preserve"> </w:t>
      </w:r>
      <w:r w:rsidRPr="005C5BB9">
        <w:rPr>
          <w:rFonts w:asciiTheme="minorHAnsi" w:eastAsia="Calibri" w:hAnsiTheme="minorHAnsi" w:cstheme="minorHAnsi"/>
          <w:szCs w:val="24"/>
        </w:rPr>
        <w:t>bezpieczeństwa ruchu drogowego i pieszego w otoczeniu budowy, ochrony mienia związanego</w:t>
      </w:r>
      <w:r>
        <w:rPr>
          <w:rFonts w:asciiTheme="minorHAnsi" w:eastAsia="Calibri" w:hAnsiTheme="minorHAnsi" w:cstheme="minorHAnsi"/>
          <w:szCs w:val="24"/>
        </w:rPr>
        <w:t xml:space="preserve"> </w:t>
      </w:r>
      <w:r w:rsidRPr="005C5BB9">
        <w:rPr>
          <w:rFonts w:asciiTheme="minorHAnsi" w:eastAsia="Calibri" w:hAnsiTheme="minorHAnsi" w:cstheme="minorHAnsi"/>
          <w:szCs w:val="24"/>
        </w:rPr>
        <w:t>z budową, zabezpieczenie placu budowy.</w:t>
      </w:r>
    </w:p>
    <w:p w14:paraId="47D6AF79"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Podczas realizacji inwestycji należy wziąć pod uwagę stan dróg zlokalizowanych w bezpośrednim</w:t>
      </w:r>
      <w:r>
        <w:rPr>
          <w:rFonts w:asciiTheme="minorHAnsi" w:eastAsia="Calibri" w:hAnsiTheme="minorHAnsi" w:cstheme="minorHAnsi"/>
          <w:szCs w:val="24"/>
        </w:rPr>
        <w:t xml:space="preserve"> </w:t>
      </w:r>
      <w:r w:rsidRPr="005C5BB9">
        <w:rPr>
          <w:rFonts w:asciiTheme="minorHAnsi" w:eastAsia="Calibri" w:hAnsiTheme="minorHAnsi" w:cstheme="minorHAnsi"/>
          <w:szCs w:val="24"/>
        </w:rPr>
        <w:t>sąsiedztwie terenu objętego inwestycją i przestrzegać ograniczeń co do nacisku na osie dla pojazdów</w:t>
      </w:r>
      <w:r>
        <w:rPr>
          <w:rFonts w:asciiTheme="minorHAnsi" w:eastAsia="Calibri" w:hAnsiTheme="minorHAnsi" w:cstheme="minorHAnsi"/>
          <w:szCs w:val="24"/>
        </w:rPr>
        <w:t xml:space="preserve"> </w:t>
      </w:r>
      <w:r w:rsidRPr="005C5BB9">
        <w:rPr>
          <w:rFonts w:asciiTheme="minorHAnsi" w:eastAsia="Calibri" w:hAnsiTheme="minorHAnsi" w:cstheme="minorHAnsi"/>
          <w:szCs w:val="24"/>
        </w:rPr>
        <w:t>transportujących sprzęt i materiały budowlane.</w:t>
      </w:r>
    </w:p>
    <w:p w14:paraId="1216812A" w14:textId="77777777" w:rsidR="00DB344B" w:rsidRDefault="00DB344B" w:rsidP="00DB344B">
      <w:pPr>
        <w:adjustRightInd w:val="0"/>
        <w:ind w:right="135" w:firstLine="426"/>
        <w:jc w:val="both"/>
        <w:rPr>
          <w:rFonts w:asciiTheme="minorHAnsi" w:eastAsia="Calibri" w:hAnsiTheme="minorHAnsi" w:cstheme="minorHAnsi"/>
          <w:szCs w:val="24"/>
        </w:rPr>
      </w:pPr>
    </w:p>
    <w:p w14:paraId="0465D153" w14:textId="77777777" w:rsidR="00DB344B" w:rsidRPr="005C5BB9"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5C5BB9">
        <w:rPr>
          <w:rFonts w:asciiTheme="minorHAnsi" w:hAnsiTheme="minorHAnsi" w:cstheme="minorHAnsi"/>
          <w:b w:val="0"/>
          <w:color w:val="44546A" w:themeColor="text2"/>
          <w:sz w:val="24"/>
          <w:szCs w:val="24"/>
          <w:u w:val="single"/>
        </w:rPr>
        <w:t>Bezpieczeństwo i higiena pracy</w:t>
      </w:r>
    </w:p>
    <w:p w14:paraId="511BFEF2" w14:textId="77777777" w:rsidR="00DB344B" w:rsidRDefault="00DB344B" w:rsidP="00DB344B">
      <w:pPr>
        <w:adjustRightInd w:val="0"/>
        <w:ind w:right="135" w:firstLine="426"/>
        <w:jc w:val="both"/>
        <w:rPr>
          <w:rFonts w:asciiTheme="minorHAnsi" w:eastAsia="Calibri" w:hAnsiTheme="minorHAnsi" w:cstheme="minorHAnsi"/>
          <w:szCs w:val="24"/>
        </w:rPr>
      </w:pPr>
    </w:p>
    <w:p w14:paraId="3A1060AF"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Podczas realizacji robót Wykonawca przejmuje odpowiedzialność za bezpieczeństwo i higienę pracy</w:t>
      </w:r>
      <w:r>
        <w:rPr>
          <w:rFonts w:asciiTheme="minorHAnsi" w:eastAsia="Calibri" w:hAnsiTheme="minorHAnsi" w:cstheme="minorHAnsi"/>
          <w:szCs w:val="24"/>
        </w:rPr>
        <w:t xml:space="preserve"> </w:t>
      </w:r>
      <w:r w:rsidRPr="005C5BB9">
        <w:rPr>
          <w:rFonts w:asciiTheme="minorHAnsi" w:eastAsia="Calibri" w:hAnsiTheme="minorHAnsi" w:cstheme="minorHAnsi"/>
          <w:szCs w:val="24"/>
        </w:rPr>
        <w:t>na budowie. Jest on zobowiązany do zapoznania się z obowiązującym regulacjami placówki oraz jest</w:t>
      </w:r>
      <w:r>
        <w:rPr>
          <w:rFonts w:asciiTheme="minorHAnsi" w:eastAsia="Calibri" w:hAnsiTheme="minorHAnsi" w:cstheme="minorHAnsi"/>
          <w:szCs w:val="24"/>
        </w:rPr>
        <w:t xml:space="preserve"> </w:t>
      </w:r>
      <w:r w:rsidRPr="005C5BB9">
        <w:rPr>
          <w:rFonts w:asciiTheme="minorHAnsi" w:eastAsia="Calibri" w:hAnsiTheme="minorHAnsi" w:cstheme="minorHAnsi"/>
          <w:szCs w:val="24"/>
        </w:rPr>
        <w:t xml:space="preserve">zobowiązany do opracowania planu bezpieczeństwa i ochrony zdrowia, </w:t>
      </w:r>
      <w:r w:rsidRPr="005C5BB9">
        <w:rPr>
          <w:rFonts w:asciiTheme="minorHAnsi" w:eastAsia="Calibri" w:hAnsiTheme="minorHAnsi" w:cstheme="minorHAnsi"/>
          <w:szCs w:val="24"/>
        </w:rPr>
        <w:lastRenderedPageBreak/>
        <w:t>zwanego planem BIOZ,</w:t>
      </w:r>
      <w:r>
        <w:rPr>
          <w:rFonts w:asciiTheme="minorHAnsi" w:eastAsia="Calibri" w:hAnsiTheme="minorHAnsi" w:cstheme="minorHAnsi"/>
          <w:szCs w:val="24"/>
        </w:rPr>
        <w:t xml:space="preserve"> </w:t>
      </w:r>
      <w:r w:rsidRPr="005C5BB9">
        <w:rPr>
          <w:rFonts w:asciiTheme="minorHAnsi" w:eastAsia="Calibri" w:hAnsiTheme="minorHAnsi" w:cstheme="minorHAnsi"/>
          <w:szCs w:val="24"/>
        </w:rPr>
        <w:t>a także spełnienia wymogów stawianych przez Rozporządzenie Ministra Infrastruktury z dnia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06.02.2003r. w sprawie bezpieczeństwa i higieny pracy podczas wykonywania robót budowlanych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(DZ.U.2003.47.401). Wykonawca będzie stosował się do wszystkich przepisów prawnych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obowiązujących w zakresie bezpieczeństwa przeciwpożarowego. Będzie stale utrzymywał</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wyposażenie przeciwpożarowe w stanie gotowości, zgodnie z zaleceniami przepisów bezpieczeństwa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przeciwpożarowego na placu budowy.</w:t>
      </w:r>
    </w:p>
    <w:p w14:paraId="2159DA17"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Nie jest dopuszczalne, aby personel wykonywał pracę w warunkach niebezpiecznych, szkodliwych dla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zdrowia oraz niespełniających odpowiednich wymagań sanitarnych. Wykonawca dostarczy na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budowę i będzie utrzymywał wyposażenie konieczne dla zapewnienia bezpieczeństwa, zapewni</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wyposażenie</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 urządzenia socjalne oraz odpowiednie wyposażenie i odzież wymaganą dla ochrony życia i zdrowia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personelu zatrudnionego na placu budowy. Materiały łatwopalne będą przechowywane zgodnie</w:t>
      </w:r>
      <w:r>
        <w:rPr>
          <w:rFonts w:asciiTheme="minorHAnsi" w:eastAsia="Calibri" w:hAnsiTheme="minorHAnsi" w:cstheme="minorHAnsi"/>
          <w:szCs w:val="24"/>
        </w:rPr>
        <w:t xml:space="preserve"> </w:t>
      </w:r>
      <w:r w:rsidRPr="005C5BB9">
        <w:rPr>
          <w:rFonts w:asciiTheme="minorHAnsi" w:eastAsia="Calibri" w:hAnsiTheme="minorHAnsi" w:cstheme="minorHAnsi"/>
          <w:szCs w:val="24"/>
        </w:rPr>
        <w:t>z przepisami przeciwpożarowymi, w bezpiecznej odległości od budynków i składowisk, w miejscach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niedostępnych dla osób trzecich. Wykonawca będzie odpowiedzialny za wszelkie straty powstałe</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 wyniku pożaru, który mógłby powstać w okresie realizacji robót lub został spowodowany przez</w:t>
      </w:r>
      <w:r>
        <w:rPr>
          <w:rFonts w:asciiTheme="minorHAnsi" w:eastAsia="Calibri" w:hAnsiTheme="minorHAnsi" w:cstheme="minorHAnsi"/>
          <w:szCs w:val="24"/>
        </w:rPr>
        <w:t xml:space="preserve"> </w:t>
      </w:r>
      <w:r w:rsidRPr="005C5BB9">
        <w:rPr>
          <w:rFonts w:asciiTheme="minorHAnsi" w:eastAsia="Calibri" w:hAnsiTheme="minorHAnsi" w:cstheme="minorHAnsi"/>
          <w:szCs w:val="24"/>
        </w:rPr>
        <w:t>któregokolwiek z jego pracowników.</w:t>
      </w:r>
    </w:p>
    <w:p w14:paraId="0F1066E5"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Uznaje się, że wszelkie koszty związane z wypełnieniem wymagań określonych powyżej nie podlegają</w:t>
      </w:r>
      <w:r>
        <w:rPr>
          <w:rFonts w:asciiTheme="minorHAnsi" w:eastAsia="Calibri" w:hAnsiTheme="minorHAnsi" w:cstheme="minorHAnsi"/>
          <w:szCs w:val="24"/>
        </w:rPr>
        <w:t xml:space="preserve"> </w:t>
      </w:r>
      <w:r w:rsidRPr="005C5BB9">
        <w:rPr>
          <w:rFonts w:asciiTheme="minorHAnsi" w:eastAsia="Calibri" w:hAnsiTheme="minorHAnsi" w:cstheme="minorHAnsi"/>
          <w:szCs w:val="24"/>
        </w:rPr>
        <w:t>odrębnej zapłacie i są uwzględnione w cenie kontraktowej.</w:t>
      </w:r>
    </w:p>
    <w:p w14:paraId="03481E0F" w14:textId="77777777" w:rsidR="00DB344B" w:rsidRDefault="00DB344B" w:rsidP="00DB344B">
      <w:pPr>
        <w:adjustRightInd w:val="0"/>
        <w:ind w:right="135" w:firstLine="426"/>
        <w:jc w:val="both"/>
        <w:rPr>
          <w:rFonts w:asciiTheme="minorHAnsi" w:eastAsia="Calibri" w:hAnsiTheme="minorHAnsi" w:cstheme="minorHAnsi"/>
          <w:szCs w:val="24"/>
        </w:rPr>
      </w:pPr>
    </w:p>
    <w:p w14:paraId="00B5E824" w14:textId="77777777" w:rsidR="00DB344B" w:rsidRPr="005C5BB9"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5C5BB9">
        <w:rPr>
          <w:rFonts w:asciiTheme="minorHAnsi" w:hAnsiTheme="minorHAnsi" w:cstheme="minorHAnsi"/>
          <w:b w:val="0"/>
          <w:color w:val="44546A" w:themeColor="text2"/>
          <w:sz w:val="24"/>
          <w:szCs w:val="24"/>
          <w:u w:val="single"/>
        </w:rPr>
        <w:t>Ochrona środowiska w czasie wykonywania robót</w:t>
      </w:r>
    </w:p>
    <w:p w14:paraId="5D975384" w14:textId="77777777" w:rsidR="00DB344B" w:rsidRDefault="00DB344B" w:rsidP="00DB344B">
      <w:pPr>
        <w:adjustRightInd w:val="0"/>
        <w:ind w:right="135" w:firstLine="426"/>
        <w:jc w:val="both"/>
        <w:rPr>
          <w:rFonts w:asciiTheme="minorHAnsi" w:eastAsia="Calibri" w:hAnsiTheme="minorHAnsi" w:cstheme="minorHAnsi"/>
          <w:szCs w:val="24"/>
        </w:rPr>
      </w:pPr>
    </w:p>
    <w:p w14:paraId="116BE6C3"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Wykonawca ma obowiązek znać i stosować w czasie prowadzenia robót wszystkie przepisy dotyczące</w:t>
      </w:r>
      <w:r>
        <w:rPr>
          <w:rFonts w:asciiTheme="minorHAnsi" w:eastAsia="Calibri" w:hAnsiTheme="minorHAnsi" w:cstheme="minorHAnsi"/>
          <w:szCs w:val="24"/>
        </w:rPr>
        <w:t xml:space="preserve"> </w:t>
      </w:r>
      <w:r w:rsidRPr="005C5BB9">
        <w:rPr>
          <w:rFonts w:asciiTheme="minorHAnsi" w:eastAsia="Calibri" w:hAnsiTheme="minorHAnsi" w:cstheme="minorHAnsi"/>
          <w:szCs w:val="24"/>
        </w:rPr>
        <w:t>ochrony środowiska naturalnego.</w:t>
      </w:r>
      <w:r>
        <w:rPr>
          <w:rFonts w:asciiTheme="minorHAnsi" w:eastAsia="Calibri" w:hAnsiTheme="minorHAnsi" w:cstheme="minorHAnsi"/>
          <w:szCs w:val="24"/>
        </w:rPr>
        <w:t xml:space="preserve"> </w:t>
      </w:r>
    </w:p>
    <w:p w14:paraId="73807837" w14:textId="77777777" w:rsidR="00DB344B" w:rsidRPr="005C5BB9"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 okresie trwania budowy i prowadzenia robót Wykonawca będzie:</w:t>
      </w:r>
    </w:p>
    <w:p w14:paraId="2290CAB9"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t>
      </w:r>
      <w:r>
        <w:rPr>
          <w:rFonts w:asciiTheme="minorHAnsi" w:eastAsia="Calibri" w:hAnsiTheme="minorHAnsi" w:cstheme="minorHAnsi"/>
          <w:szCs w:val="24"/>
        </w:rPr>
        <w:tab/>
      </w:r>
      <w:r w:rsidRPr="005C5BB9">
        <w:rPr>
          <w:rFonts w:asciiTheme="minorHAnsi" w:eastAsia="Calibri" w:hAnsiTheme="minorHAnsi" w:cstheme="minorHAnsi"/>
          <w:szCs w:val="24"/>
        </w:rPr>
        <w:t>utrzymywać teren budowy w stanie bez wody stojącej,</w:t>
      </w:r>
    </w:p>
    <w:p w14:paraId="27BDCEAF" w14:textId="09E869B0" w:rsidR="00DB344B" w:rsidRDefault="00DB344B" w:rsidP="00DB344B">
      <w:pPr>
        <w:adjustRightInd w:val="0"/>
        <w:ind w:left="709" w:right="135" w:hanging="283"/>
        <w:jc w:val="both"/>
        <w:rPr>
          <w:rFonts w:asciiTheme="minorHAnsi" w:eastAsia="Calibri" w:hAnsiTheme="minorHAnsi" w:cstheme="minorHAnsi"/>
          <w:szCs w:val="24"/>
        </w:rPr>
      </w:pPr>
      <w:r w:rsidRPr="005C5BB9">
        <w:rPr>
          <w:rFonts w:asciiTheme="minorHAnsi" w:eastAsia="Calibri" w:hAnsiTheme="minorHAnsi" w:cstheme="minorHAnsi"/>
          <w:szCs w:val="24"/>
        </w:rPr>
        <w:t>•</w:t>
      </w:r>
      <w:r>
        <w:rPr>
          <w:rFonts w:asciiTheme="minorHAnsi" w:eastAsia="Calibri" w:hAnsiTheme="minorHAnsi" w:cstheme="minorHAnsi"/>
          <w:szCs w:val="24"/>
        </w:rPr>
        <w:tab/>
      </w:r>
      <w:r w:rsidRPr="005C5BB9">
        <w:rPr>
          <w:rFonts w:asciiTheme="minorHAnsi" w:eastAsia="Calibri" w:hAnsiTheme="minorHAnsi" w:cstheme="minorHAnsi"/>
          <w:szCs w:val="24"/>
        </w:rPr>
        <w:t>podejmować wszelkie uzasadnione kroki mające na celu stosowanie się do przepisów i norm</w:t>
      </w:r>
      <w:r>
        <w:rPr>
          <w:rFonts w:asciiTheme="minorHAnsi" w:eastAsia="Calibri" w:hAnsiTheme="minorHAnsi" w:cstheme="minorHAnsi"/>
          <w:szCs w:val="24"/>
        </w:rPr>
        <w:t xml:space="preserve"> </w:t>
      </w:r>
      <w:r w:rsidRPr="005C5BB9">
        <w:rPr>
          <w:rFonts w:asciiTheme="minorHAnsi" w:eastAsia="Calibri" w:hAnsiTheme="minorHAnsi" w:cstheme="minorHAnsi"/>
          <w:szCs w:val="24"/>
        </w:rPr>
        <w:t>dotyczących ochrony środowiska na terenie i wokół terenu budowy, oraz będzie unikać</w:t>
      </w:r>
      <w:r>
        <w:rPr>
          <w:rFonts w:asciiTheme="minorHAnsi" w:eastAsia="Calibri" w:hAnsiTheme="minorHAnsi" w:cstheme="minorHAnsi"/>
          <w:szCs w:val="24"/>
        </w:rPr>
        <w:t xml:space="preserve"> </w:t>
      </w:r>
      <w:r w:rsidRPr="005C5BB9">
        <w:rPr>
          <w:rFonts w:asciiTheme="minorHAnsi" w:eastAsia="Calibri" w:hAnsiTheme="minorHAnsi" w:cstheme="minorHAnsi"/>
          <w:szCs w:val="24"/>
        </w:rPr>
        <w:t>uszkodzeń lub uciążliwości dla osób lub dóbr publicznych i innych, a wynikających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z nadmiernego hałasu, wibracji, zanieczyszczenia lub innych przyczyn powstałych</w:t>
      </w:r>
      <w:r>
        <w:rPr>
          <w:rFonts w:asciiTheme="minorHAnsi" w:eastAsia="Calibri" w:hAnsiTheme="minorHAnsi" w:cstheme="minorHAnsi"/>
          <w:szCs w:val="24"/>
        </w:rPr>
        <w:t xml:space="preserve"> </w:t>
      </w:r>
      <w:r w:rsidRPr="005C5BB9">
        <w:rPr>
          <w:rFonts w:asciiTheme="minorHAnsi" w:eastAsia="Calibri" w:hAnsiTheme="minorHAnsi" w:cstheme="minorHAnsi"/>
          <w:szCs w:val="24"/>
        </w:rPr>
        <w:t>w następstwie jego sposobu działania.</w:t>
      </w:r>
    </w:p>
    <w:p w14:paraId="342B43E1" w14:textId="77777777" w:rsidR="000364BC" w:rsidRDefault="000364BC" w:rsidP="00DB344B">
      <w:pPr>
        <w:adjustRightInd w:val="0"/>
        <w:ind w:left="709" w:right="135" w:hanging="283"/>
        <w:jc w:val="both"/>
        <w:rPr>
          <w:rFonts w:asciiTheme="minorHAnsi" w:eastAsia="Calibri" w:hAnsiTheme="minorHAnsi" w:cstheme="minorHAnsi"/>
          <w:szCs w:val="24"/>
        </w:rPr>
      </w:pPr>
    </w:p>
    <w:p w14:paraId="37AEE13F" w14:textId="7AD7D864" w:rsidR="00DB344B" w:rsidRDefault="00DB344B" w:rsidP="000364BC">
      <w:pPr>
        <w:adjustRightInd w:val="0"/>
        <w:ind w:left="426" w:right="135"/>
        <w:jc w:val="both"/>
        <w:rPr>
          <w:rFonts w:asciiTheme="minorHAnsi" w:eastAsia="Calibri" w:hAnsiTheme="minorHAnsi" w:cstheme="minorHAnsi"/>
          <w:szCs w:val="24"/>
        </w:rPr>
      </w:pPr>
      <w:r w:rsidRPr="005C5BB9">
        <w:rPr>
          <w:rFonts w:asciiTheme="minorHAnsi" w:eastAsia="Calibri" w:hAnsiTheme="minorHAnsi" w:cstheme="minorHAnsi"/>
          <w:szCs w:val="24"/>
        </w:rPr>
        <w:t>Wykonawca będzie miał szczególny wzgląd na:</w:t>
      </w:r>
      <w:r>
        <w:rPr>
          <w:rFonts w:asciiTheme="minorHAnsi" w:eastAsia="Calibri" w:hAnsiTheme="minorHAnsi" w:cstheme="minorHAnsi"/>
          <w:szCs w:val="24"/>
        </w:rPr>
        <w:t xml:space="preserve"> </w:t>
      </w:r>
      <w:r w:rsidRPr="005C5BB9">
        <w:rPr>
          <w:rFonts w:asciiTheme="minorHAnsi" w:eastAsia="Calibri" w:hAnsiTheme="minorHAnsi" w:cstheme="minorHAnsi"/>
          <w:szCs w:val="24"/>
        </w:rPr>
        <w:t>lokalizację składowisk materiałów budowlanych jak i gromadzenia odpadów, zabezpieczenie</w:t>
      </w:r>
      <w:r>
        <w:rPr>
          <w:rFonts w:asciiTheme="minorHAnsi" w:eastAsia="Calibri" w:hAnsiTheme="minorHAnsi" w:cstheme="minorHAnsi"/>
          <w:szCs w:val="24"/>
        </w:rPr>
        <w:t xml:space="preserve"> </w:t>
      </w:r>
      <w:r w:rsidRPr="005C5BB9">
        <w:rPr>
          <w:rFonts w:asciiTheme="minorHAnsi" w:eastAsia="Calibri" w:hAnsiTheme="minorHAnsi" w:cstheme="minorHAnsi"/>
          <w:szCs w:val="24"/>
        </w:rPr>
        <w:t>istniejącego drzewostanu na czas wykonywania robót, utrzymanie w czystości wszystkich dróg</w:t>
      </w:r>
      <w:r>
        <w:rPr>
          <w:rFonts w:asciiTheme="minorHAnsi" w:eastAsia="Calibri" w:hAnsiTheme="minorHAnsi" w:cstheme="minorHAnsi"/>
          <w:szCs w:val="24"/>
        </w:rPr>
        <w:t xml:space="preserve"> </w:t>
      </w:r>
      <w:r w:rsidRPr="005C5BB9">
        <w:rPr>
          <w:rFonts w:asciiTheme="minorHAnsi" w:eastAsia="Calibri" w:hAnsiTheme="minorHAnsi" w:cstheme="minorHAnsi"/>
          <w:szCs w:val="24"/>
        </w:rPr>
        <w:t>dojazdowych związanych z transportem materiałów i sprzętu budowlanego, środki ostrożności</w:t>
      </w:r>
      <w:r>
        <w:rPr>
          <w:rFonts w:asciiTheme="minorHAnsi" w:eastAsia="Calibri" w:hAnsiTheme="minorHAnsi" w:cstheme="minorHAnsi"/>
          <w:szCs w:val="24"/>
        </w:rPr>
        <w:t xml:space="preserve"> </w:t>
      </w:r>
      <w:r w:rsidRPr="005C5BB9">
        <w:rPr>
          <w:rFonts w:asciiTheme="minorHAnsi" w:eastAsia="Calibri" w:hAnsiTheme="minorHAnsi" w:cstheme="minorHAnsi"/>
          <w:szCs w:val="24"/>
        </w:rPr>
        <w:t>i zabezpieczenia przed zanieczyszczeniem powietrza pyłami i gazami, możliwością powstania pożaru.</w:t>
      </w:r>
      <w:r>
        <w:rPr>
          <w:rFonts w:asciiTheme="minorHAnsi" w:eastAsia="Calibri" w:hAnsiTheme="minorHAnsi" w:cstheme="minorHAnsi"/>
          <w:szCs w:val="24"/>
        </w:rPr>
        <w:t xml:space="preserve"> </w:t>
      </w:r>
    </w:p>
    <w:p w14:paraId="4595635F" w14:textId="77777777" w:rsidR="000364BC" w:rsidRDefault="000364BC" w:rsidP="000364BC">
      <w:pPr>
        <w:adjustRightInd w:val="0"/>
        <w:ind w:left="426" w:right="135"/>
        <w:jc w:val="both"/>
        <w:rPr>
          <w:rFonts w:asciiTheme="minorHAnsi" w:eastAsia="Calibri" w:hAnsiTheme="minorHAnsi" w:cstheme="minorHAnsi"/>
          <w:szCs w:val="24"/>
        </w:rPr>
      </w:pPr>
    </w:p>
    <w:p w14:paraId="4B040747"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Ochrona przeciwpożarowa</w:t>
      </w:r>
      <w:r>
        <w:rPr>
          <w:rFonts w:asciiTheme="minorHAnsi" w:eastAsia="Calibri" w:hAnsiTheme="minorHAnsi" w:cstheme="minorHAnsi"/>
          <w:szCs w:val="24"/>
        </w:rPr>
        <w:t>:</w:t>
      </w:r>
    </w:p>
    <w:p w14:paraId="7497FD04"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Wykonawca będzie przestrzegać przepisów ochrony przeciwpożarowej:</w:t>
      </w:r>
    </w:p>
    <w:p w14:paraId="05D27493" w14:textId="77777777" w:rsidR="00DB344B" w:rsidRDefault="00DB344B" w:rsidP="00DB344B">
      <w:pPr>
        <w:adjustRightInd w:val="0"/>
        <w:ind w:right="135" w:firstLine="426"/>
        <w:jc w:val="both"/>
        <w:rPr>
          <w:rFonts w:asciiTheme="minorHAnsi" w:eastAsia="Calibri" w:hAnsiTheme="minorHAnsi" w:cstheme="minorHAnsi"/>
          <w:szCs w:val="24"/>
        </w:rPr>
      </w:pPr>
      <w:r w:rsidRPr="005C5BB9">
        <w:rPr>
          <w:rFonts w:asciiTheme="minorHAnsi" w:eastAsia="Calibri" w:hAnsiTheme="minorHAnsi" w:cstheme="minorHAnsi"/>
          <w:szCs w:val="24"/>
        </w:rPr>
        <w:t>•</w:t>
      </w:r>
      <w:r>
        <w:rPr>
          <w:rFonts w:asciiTheme="minorHAnsi" w:eastAsia="Calibri" w:hAnsiTheme="minorHAnsi" w:cstheme="minorHAnsi"/>
          <w:szCs w:val="24"/>
        </w:rPr>
        <w:tab/>
      </w:r>
      <w:r w:rsidRPr="005C5BB9">
        <w:rPr>
          <w:rFonts w:asciiTheme="minorHAnsi" w:eastAsia="Calibri" w:hAnsiTheme="minorHAnsi" w:cstheme="minorHAnsi"/>
          <w:szCs w:val="24"/>
        </w:rPr>
        <w:t>utrzymywać sprawny sprzęt przeciwpożarowy na terenie budowy,</w:t>
      </w:r>
      <w:r>
        <w:rPr>
          <w:rFonts w:asciiTheme="minorHAnsi" w:eastAsia="Calibri" w:hAnsiTheme="minorHAnsi" w:cstheme="minorHAnsi"/>
          <w:szCs w:val="24"/>
        </w:rPr>
        <w:t xml:space="preserve"> </w:t>
      </w:r>
    </w:p>
    <w:p w14:paraId="75CED117" w14:textId="4A83D79B" w:rsidR="00DB344B" w:rsidRDefault="00DB344B" w:rsidP="00DB344B">
      <w:pPr>
        <w:adjustRightInd w:val="0"/>
        <w:ind w:left="709" w:right="135" w:hanging="283"/>
        <w:jc w:val="both"/>
        <w:rPr>
          <w:rFonts w:asciiTheme="minorHAnsi" w:eastAsia="Calibri" w:hAnsiTheme="minorHAnsi" w:cstheme="minorHAnsi"/>
          <w:szCs w:val="24"/>
        </w:rPr>
      </w:pPr>
      <w:r w:rsidRPr="005C5BB9">
        <w:rPr>
          <w:rFonts w:asciiTheme="minorHAnsi" w:eastAsia="Calibri" w:hAnsiTheme="minorHAnsi" w:cstheme="minorHAnsi"/>
          <w:szCs w:val="24"/>
        </w:rPr>
        <w:t>•</w:t>
      </w:r>
      <w:r>
        <w:rPr>
          <w:rFonts w:asciiTheme="minorHAnsi" w:eastAsia="Calibri" w:hAnsiTheme="minorHAnsi" w:cstheme="minorHAnsi"/>
          <w:szCs w:val="24"/>
        </w:rPr>
        <w:tab/>
      </w:r>
      <w:r w:rsidRPr="005C5BB9">
        <w:rPr>
          <w:rFonts w:asciiTheme="minorHAnsi" w:eastAsia="Calibri" w:hAnsiTheme="minorHAnsi" w:cstheme="minorHAnsi"/>
          <w:szCs w:val="24"/>
        </w:rPr>
        <w:t>materiały łatwopalne składować należy w sposób zgodny z odpowiednimi przepisami</w:t>
      </w:r>
      <w:r>
        <w:rPr>
          <w:rFonts w:asciiTheme="minorHAnsi" w:eastAsia="Calibri" w:hAnsiTheme="minorHAnsi" w:cstheme="minorHAnsi"/>
          <w:szCs w:val="24"/>
        </w:rPr>
        <w:t xml:space="preserve"> </w:t>
      </w:r>
      <w:r w:rsidRPr="005C5BB9">
        <w:rPr>
          <w:rFonts w:asciiTheme="minorHAnsi" w:eastAsia="Calibri" w:hAnsiTheme="minorHAnsi" w:cstheme="minorHAnsi"/>
          <w:szCs w:val="24"/>
        </w:rPr>
        <w:t>i zabezpiecz</w:t>
      </w:r>
      <w:r w:rsidR="000364BC">
        <w:rPr>
          <w:rFonts w:asciiTheme="minorHAnsi" w:eastAsia="Calibri" w:hAnsiTheme="minorHAnsi" w:cstheme="minorHAnsi"/>
          <w:szCs w:val="24"/>
        </w:rPr>
        <w:t>yć</w:t>
      </w:r>
      <w:r w:rsidRPr="005C5BB9">
        <w:rPr>
          <w:rFonts w:asciiTheme="minorHAnsi" w:eastAsia="Calibri" w:hAnsiTheme="minorHAnsi" w:cstheme="minorHAnsi"/>
          <w:szCs w:val="24"/>
        </w:rPr>
        <w:t xml:space="preserve"> w miejscach pracy. Wykonawca będzie odpowiedzialny za wszelkie straty</w:t>
      </w:r>
      <w:r>
        <w:rPr>
          <w:rFonts w:asciiTheme="minorHAnsi" w:eastAsia="Calibri" w:hAnsiTheme="minorHAnsi" w:cstheme="minorHAnsi"/>
          <w:szCs w:val="24"/>
        </w:rPr>
        <w:t xml:space="preserve"> </w:t>
      </w:r>
      <w:r w:rsidRPr="005C5BB9">
        <w:rPr>
          <w:rFonts w:asciiTheme="minorHAnsi" w:eastAsia="Calibri" w:hAnsiTheme="minorHAnsi" w:cstheme="minorHAnsi"/>
          <w:szCs w:val="24"/>
        </w:rPr>
        <w:t xml:space="preserve">i ubezpieczenia spowodowane pożarem wywołanym jako rezultat realizacji </w:t>
      </w:r>
      <w:r>
        <w:rPr>
          <w:rFonts w:asciiTheme="minorHAnsi" w:eastAsia="Calibri" w:hAnsiTheme="minorHAnsi" w:cstheme="minorHAnsi"/>
          <w:szCs w:val="24"/>
        </w:rPr>
        <w:t>r</w:t>
      </w:r>
      <w:r w:rsidRPr="005C5BB9">
        <w:rPr>
          <w:rFonts w:asciiTheme="minorHAnsi" w:eastAsia="Calibri" w:hAnsiTheme="minorHAnsi" w:cstheme="minorHAnsi"/>
          <w:szCs w:val="24"/>
        </w:rPr>
        <w:t>obót albo przez</w:t>
      </w:r>
      <w:r>
        <w:rPr>
          <w:rFonts w:asciiTheme="minorHAnsi" w:eastAsia="Calibri" w:hAnsiTheme="minorHAnsi" w:cstheme="minorHAnsi"/>
          <w:szCs w:val="24"/>
        </w:rPr>
        <w:t xml:space="preserve"> </w:t>
      </w:r>
      <w:r w:rsidRPr="005C5BB9">
        <w:rPr>
          <w:rFonts w:asciiTheme="minorHAnsi" w:eastAsia="Calibri" w:hAnsiTheme="minorHAnsi" w:cstheme="minorHAnsi"/>
          <w:szCs w:val="24"/>
        </w:rPr>
        <w:t>personel Wykonawcy</w:t>
      </w:r>
      <w:r>
        <w:rPr>
          <w:rFonts w:asciiTheme="minorHAnsi" w:eastAsia="Calibri" w:hAnsiTheme="minorHAnsi" w:cstheme="minorHAnsi"/>
          <w:szCs w:val="24"/>
        </w:rPr>
        <w:t>.</w:t>
      </w:r>
    </w:p>
    <w:p w14:paraId="1A384735" w14:textId="77777777" w:rsidR="00DB344B" w:rsidRDefault="00DB344B" w:rsidP="00DB344B">
      <w:pPr>
        <w:adjustRightInd w:val="0"/>
        <w:ind w:right="135" w:firstLine="426"/>
        <w:jc w:val="both"/>
        <w:rPr>
          <w:rFonts w:asciiTheme="minorHAnsi" w:eastAsia="Calibri" w:hAnsiTheme="minorHAnsi" w:cstheme="minorHAnsi"/>
          <w:szCs w:val="24"/>
        </w:rPr>
      </w:pPr>
    </w:p>
    <w:p w14:paraId="7C108CCC" w14:textId="77777777" w:rsidR="00DB344B" w:rsidRPr="0048115F"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48115F">
        <w:rPr>
          <w:rFonts w:asciiTheme="minorHAnsi" w:hAnsiTheme="minorHAnsi" w:cstheme="minorHAnsi"/>
          <w:b w:val="0"/>
          <w:color w:val="44546A" w:themeColor="text2"/>
          <w:sz w:val="24"/>
          <w:szCs w:val="24"/>
          <w:u w:val="single"/>
        </w:rPr>
        <w:t>Materiały szkodliwe dla otoczenia</w:t>
      </w:r>
    </w:p>
    <w:p w14:paraId="21F6786E" w14:textId="77777777" w:rsidR="00DB344B" w:rsidRDefault="00DB344B" w:rsidP="00DB344B">
      <w:pPr>
        <w:adjustRightInd w:val="0"/>
        <w:ind w:right="135" w:firstLine="426"/>
        <w:jc w:val="both"/>
        <w:rPr>
          <w:rFonts w:asciiTheme="minorHAnsi" w:eastAsia="Calibri" w:hAnsiTheme="minorHAnsi" w:cstheme="minorHAnsi"/>
          <w:szCs w:val="24"/>
        </w:rPr>
      </w:pPr>
    </w:p>
    <w:p w14:paraId="0776D36E"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lastRenderedPageBreak/>
        <w:t>Nie dopuszcza się do stosowania materiałów szkodliwych dla otoczenia (np. wywołujących szkodliwe</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promieniowanie o stężeniu większym od dopuszczalnego, określonego odpowiednimi przepisami).</w:t>
      </w:r>
    </w:p>
    <w:p w14:paraId="7499D0AA"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Wszelkie materiały użyte do robót będą miały aprobatę techniczną wydaną przez uprawnioną</w:t>
      </w:r>
      <w:r>
        <w:rPr>
          <w:rFonts w:asciiTheme="minorHAnsi" w:eastAsia="Calibri" w:hAnsiTheme="minorHAnsi" w:cstheme="minorHAnsi"/>
          <w:szCs w:val="24"/>
        </w:rPr>
        <w:t xml:space="preserve"> </w:t>
      </w:r>
      <w:r w:rsidRPr="0048115F">
        <w:rPr>
          <w:rFonts w:asciiTheme="minorHAnsi" w:eastAsia="Calibri" w:hAnsiTheme="minorHAnsi" w:cstheme="minorHAnsi"/>
          <w:szCs w:val="24"/>
        </w:rPr>
        <w:t>jednostkę, jednoznacznie określającą brak szkodliwego oddziaływania tych materiałów na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środowisko.</w:t>
      </w:r>
    </w:p>
    <w:p w14:paraId="4BE70251"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Materiały, które są szkodliwe dla otoczenia tylko w czasie robót, a po zakończeniu robót ich</w:t>
      </w:r>
      <w:r>
        <w:rPr>
          <w:rFonts w:asciiTheme="minorHAnsi" w:eastAsia="Calibri" w:hAnsiTheme="minorHAnsi" w:cstheme="minorHAnsi"/>
          <w:szCs w:val="24"/>
        </w:rPr>
        <w:t xml:space="preserve"> </w:t>
      </w:r>
      <w:r w:rsidRPr="0048115F">
        <w:rPr>
          <w:rFonts w:asciiTheme="minorHAnsi" w:eastAsia="Calibri" w:hAnsiTheme="minorHAnsi" w:cstheme="minorHAnsi"/>
          <w:szCs w:val="24"/>
        </w:rPr>
        <w:t>szkodliwość zanika (np. materiały pylaste) mogą być użyte pod warunkiem przestrzegania wymagań</w:t>
      </w:r>
      <w:r>
        <w:rPr>
          <w:rFonts w:asciiTheme="minorHAnsi" w:eastAsia="Calibri" w:hAnsiTheme="minorHAnsi" w:cstheme="minorHAnsi"/>
          <w:szCs w:val="24"/>
        </w:rPr>
        <w:t xml:space="preserve"> </w:t>
      </w:r>
      <w:r w:rsidRPr="0048115F">
        <w:rPr>
          <w:rFonts w:asciiTheme="minorHAnsi" w:eastAsia="Calibri" w:hAnsiTheme="minorHAnsi" w:cstheme="minorHAnsi"/>
          <w:szCs w:val="24"/>
        </w:rPr>
        <w:t>technologicznych ich wbudowania. Jeżeli wymagają tego odpowiednie przepisy, Wykonawca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powinien otrzymać zgodę na użycie tych materiałów od właściwych organów administracji</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państwowej.</w:t>
      </w:r>
    </w:p>
    <w:p w14:paraId="7850C14D"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Materiał rozbiórkowy z budynków usuwać należy do pojemników na odpady, w sposób</w:t>
      </w:r>
      <w:r>
        <w:rPr>
          <w:rFonts w:asciiTheme="minorHAnsi" w:eastAsia="Calibri" w:hAnsiTheme="minorHAnsi" w:cstheme="minorHAnsi"/>
          <w:szCs w:val="24"/>
        </w:rPr>
        <w:t xml:space="preserve"> </w:t>
      </w:r>
      <w:r w:rsidRPr="0048115F">
        <w:rPr>
          <w:rFonts w:asciiTheme="minorHAnsi" w:eastAsia="Calibri" w:hAnsiTheme="minorHAnsi" w:cstheme="minorHAnsi"/>
          <w:szCs w:val="24"/>
        </w:rPr>
        <w:t>niestwarzający niebezpieczeństwa dla ludzi, a następnie wywozić: gruz budowlany do zakładu</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przerabiającego odpady cementowe i ceglane, stal do skupu złomu, pozostałe materiały na miejskie</w:t>
      </w:r>
      <w:r>
        <w:rPr>
          <w:rFonts w:asciiTheme="minorHAnsi" w:eastAsia="Calibri" w:hAnsiTheme="minorHAnsi" w:cstheme="minorHAnsi"/>
          <w:szCs w:val="24"/>
        </w:rPr>
        <w:t xml:space="preserve"> </w:t>
      </w:r>
      <w:r w:rsidRPr="0048115F">
        <w:rPr>
          <w:rFonts w:asciiTheme="minorHAnsi" w:eastAsia="Calibri" w:hAnsiTheme="minorHAnsi" w:cstheme="minorHAnsi"/>
          <w:szCs w:val="24"/>
        </w:rPr>
        <w:t>wysypisko odpadów (zgodnie z wcześniejszym zapisem)</w:t>
      </w:r>
    </w:p>
    <w:p w14:paraId="4D14AC0B" w14:textId="77777777" w:rsidR="00DB344B" w:rsidRDefault="00DB344B" w:rsidP="00DB344B">
      <w:pPr>
        <w:adjustRightInd w:val="0"/>
        <w:ind w:right="135" w:firstLine="426"/>
        <w:jc w:val="both"/>
        <w:rPr>
          <w:rFonts w:asciiTheme="minorHAnsi" w:eastAsia="Calibri" w:hAnsiTheme="minorHAnsi" w:cstheme="minorHAnsi"/>
          <w:szCs w:val="24"/>
        </w:rPr>
      </w:pPr>
    </w:p>
    <w:p w14:paraId="2D19129D" w14:textId="77777777" w:rsidR="00DB344B" w:rsidRPr="0048115F" w:rsidRDefault="00DB344B" w:rsidP="00DB344B">
      <w:pPr>
        <w:pStyle w:val="Nagwek3"/>
        <w:tabs>
          <w:tab w:val="num" w:pos="1134"/>
        </w:tabs>
        <w:spacing w:before="0" w:after="0"/>
        <w:ind w:left="1134" w:hanging="708"/>
        <w:rPr>
          <w:rFonts w:asciiTheme="minorHAnsi" w:hAnsiTheme="minorHAnsi" w:cstheme="minorHAnsi"/>
          <w:color w:val="44546A" w:themeColor="text2"/>
          <w:szCs w:val="24"/>
          <w:u w:val="single"/>
        </w:rPr>
      </w:pPr>
      <w:r w:rsidRPr="0048115F">
        <w:rPr>
          <w:rFonts w:asciiTheme="minorHAnsi" w:hAnsiTheme="minorHAnsi" w:cstheme="minorHAnsi"/>
          <w:b w:val="0"/>
          <w:color w:val="44546A" w:themeColor="text2"/>
          <w:sz w:val="24"/>
          <w:szCs w:val="24"/>
          <w:u w:val="single"/>
        </w:rPr>
        <w:t>Ochrona własności publicznej i prywatnej</w:t>
      </w:r>
    </w:p>
    <w:p w14:paraId="35EBEB1A" w14:textId="77777777" w:rsidR="00DB344B" w:rsidRDefault="00DB344B" w:rsidP="00DB344B">
      <w:pPr>
        <w:adjustRightInd w:val="0"/>
        <w:ind w:right="135" w:firstLine="426"/>
        <w:jc w:val="both"/>
        <w:rPr>
          <w:rFonts w:asciiTheme="minorHAnsi" w:eastAsia="Calibri" w:hAnsiTheme="minorHAnsi" w:cstheme="minorHAnsi"/>
          <w:szCs w:val="24"/>
        </w:rPr>
      </w:pPr>
    </w:p>
    <w:p w14:paraId="36A704A9"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 xml:space="preserve">Ze względu na nieprzerwane użytkowanie </w:t>
      </w:r>
      <w:r>
        <w:rPr>
          <w:rFonts w:asciiTheme="minorHAnsi" w:eastAsia="Calibri" w:hAnsiTheme="minorHAnsi" w:cstheme="minorHAnsi"/>
          <w:szCs w:val="24"/>
        </w:rPr>
        <w:t>hali warsztatowej</w:t>
      </w:r>
      <w:r w:rsidRPr="0048115F">
        <w:rPr>
          <w:rFonts w:asciiTheme="minorHAnsi" w:eastAsia="Calibri" w:hAnsiTheme="minorHAnsi" w:cstheme="minorHAnsi"/>
          <w:szCs w:val="24"/>
        </w:rPr>
        <w:t xml:space="preserve"> </w:t>
      </w:r>
      <w:r>
        <w:rPr>
          <w:rFonts w:asciiTheme="minorHAnsi" w:eastAsia="Calibri" w:hAnsiTheme="minorHAnsi" w:cstheme="minorHAnsi"/>
          <w:szCs w:val="24"/>
        </w:rPr>
        <w:t>CKZ</w:t>
      </w:r>
      <w:r w:rsidRPr="0048115F">
        <w:rPr>
          <w:rFonts w:asciiTheme="minorHAnsi" w:eastAsia="Calibri" w:hAnsiTheme="minorHAnsi" w:cstheme="minorHAnsi"/>
          <w:szCs w:val="24"/>
        </w:rPr>
        <w:t xml:space="preserve"> w czasie budowy, roboty</w:t>
      </w:r>
      <w:r>
        <w:rPr>
          <w:rFonts w:asciiTheme="minorHAnsi" w:eastAsia="Calibri" w:hAnsiTheme="minorHAnsi" w:cstheme="minorHAnsi"/>
          <w:szCs w:val="24"/>
        </w:rPr>
        <w:t xml:space="preserve"> </w:t>
      </w:r>
      <w:r w:rsidRPr="0048115F">
        <w:rPr>
          <w:rFonts w:asciiTheme="minorHAnsi" w:eastAsia="Calibri" w:hAnsiTheme="minorHAnsi" w:cstheme="minorHAnsi"/>
          <w:szCs w:val="24"/>
        </w:rPr>
        <w:t>budowlane muszą być prowadzone z zachowaniem szczególnych warunków bezpieczeństwa oraz</w:t>
      </w:r>
      <w:r>
        <w:rPr>
          <w:rFonts w:asciiTheme="minorHAnsi" w:eastAsia="Calibri" w:hAnsiTheme="minorHAnsi" w:cstheme="minorHAnsi"/>
          <w:szCs w:val="24"/>
        </w:rPr>
        <w:t xml:space="preserve"> </w:t>
      </w:r>
      <w:r w:rsidRPr="0048115F">
        <w:rPr>
          <w:rFonts w:asciiTheme="minorHAnsi" w:eastAsia="Calibri" w:hAnsiTheme="minorHAnsi" w:cstheme="minorHAnsi"/>
          <w:szCs w:val="24"/>
        </w:rPr>
        <w:t>ograniczeniem do minimum uciążliwości związanych z realizacją inwestycji, takich jak: hałas, emisja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pyłów, organizacja budowy, dojazd do terenu itp. Wykonawca ponosi pełną odpowiedzialność za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wszelkie (spowodowane jego działalnością) uszkodzenia zabudowy użytkowanej przez</w:t>
      </w:r>
      <w:r>
        <w:rPr>
          <w:rFonts w:asciiTheme="minorHAnsi" w:eastAsia="Calibri" w:hAnsiTheme="minorHAnsi" w:cstheme="minorHAnsi"/>
          <w:szCs w:val="24"/>
        </w:rPr>
        <w:t xml:space="preserve"> </w:t>
      </w:r>
      <w:r w:rsidRPr="0048115F">
        <w:rPr>
          <w:rFonts w:asciiTheme="minorHAnsi" w:eastAsia="Calibri" w:hAnsiTheme="minorHAnsi" w:cstheme="minorHAnsi"/>
          <w:szCs w:val="24"/>
        </w:rPr>
        <w:t>Zamawiającego. Wykonawca jest odpowiedzialny za ochronę istniejących obiektów i instalacji</w:t>
      </w:r>
      <w:r>
        <w:rPr>
          <w:rFonts w:asciiTheme="minorHAnsi" w:eastAsia="Calibri" w:hAnsiTheme="minorHAnsi" w:cstheme="minorHAnsi"/>
          <w:szCs w:val="24"/>
        </w:rPr>
        <w:t xml:space="preserve"> </w:t>
      </w:r>
      <w:r w:rsidRPr="0048115F">
        <w:rPr>
          <w:rFonts w:asciiTheme="minorHAnsi" w:eastAsia="Calibri" w:hAnsiTheme="minorHAnsi" w:cstheme="minorHAnsi"/>
          <w:szCs w:val="24"/>
        </w:rPr>
        <w:t>naziemnych i podziemnych urządzeń znajdujących się w obrębie placu budowy, takich jak rurociągi i</w:t>
      </w:r>
      <w:r>
        <w:rPr>
          <w:rFonts w:asciiTheme="minorHAnsi" w:eastAsia="Calibri" w:hAnsiTheme="minorHAnsi" w:cstheme="minorHAnsi"/>
          <w:szCs w:val="24"/>
        </w:rPr>
        <w:t xml:space="preserve"> </w:t>
      </w:r>
      <w:r w:rsidRPr="0048115F">
        <w:rPr>
          <w:rFonts w:asciiTheme="minorHAnsi" w:eastAsia="Calibri" w:hAnsiTheme="minorHAnsi" w:cstheme="minorHAnsi"/>
          <w:szCs w:val="24"/>
        </w:rPr>
        <w:t>kable etc.</w:t>
      </w:r>
    </w:p>
    <w:p w14:paraId="406A946C"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W przypadku, gdy wystąpi konieczność przeniesienia instalacji i urządzeń podziemnych w granicach</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placu budowy, Wykonawca ma obowiązek poinformować Inspektora Nadzoru o zamiarze rozpoczęcia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takiej pracy. Wykonawca natychmiast poinformuje Inspektora Nadzoru o każdym przypadkowym</w:t>
      </w:r>
      <w:r>
        <w:rPr>
          <w:rFonts w:asciiTheme="minorHAnsi" w:eastAsia="Calibri" w:hAnsiTheme="minorHAnsi" w:cstheme="minorHAnsi"/>
          <w:szCs w:val="24"/>
        </w:rPr>
        <w:t xml:space="preserve"> </w:t>
      </w:r>
      <w:r w:rsidRPr="0048115F">
        <w:rPr>
          <w:rFonts w:asciiTheme="minorHAnsi" w:eastAsia="Calibri" w:hAnsiTheme="minorHAnsi" w:cstheme="minorHAnsi"/>
          <w:szCs w:val="24"/>
        </w:rPr>
        <w:t>uszkodzeniu tych urządzeń lub instalacji i będzie współpracował przy naprawie udzielając wszelkiej</w:t>
      </w:r>
      <w:r>
        <w:rPr>
          <w:rFonts w:asciiTheme="minorHAnsi" w:eastAsia="Calibri" w:hAnsiTheme="minorHAnsi" w:cstheme="minorHAnsi"/>
          <w:szCs w:val="24"/>
        </w:rPr>
        <w:t xml:space="preserve"> </w:t>
      </w:r>
      <w:r w:rsidRPr="0048115F">
        <w:rPr>
          <w:rFonts w:asciiTheme="minorHAnsi" w:eastAsia="Calibri" w:hAnsiTheme="minorHAnsi" w:cstheme="minorHAnsi"/>
          <w:szCs w:val="24"/>
        </w:rPr>
        <w:t>możliwej pomocy, która może być potrzebna dla jej przeprowadzenia.</w:t>
      </w:r>
    </w:p>
    <w:p w14:paraId="53CCC295" w14:textId="56DC8E86"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 xml:space="preserve">Wykonawca będzie odpowiedzialny za </w:t>
      </w:r>
      <w:r w:rsidR="000364BC">
        <w:rPr>
          <w:rFonts w:asciiTheme="minorHAnsi" w:eastAsia="Calibri" w:hAnsiTheme="minorHAnsi" w:cstheme="minorHAnsi"/>
          <w:szCs w:val="24"/>
        </w:rPr>
        <w:t>wszelkie</w:t>
      </w:r>
      <w:r w:rsidRPr="0048115F">
        <w:rPr>
          <w:rFonts w:asciiTheme="minorHAnsi" w:eastAsia="Calibri" w:hAnsiTheme="minorHAnsi" w:cstheme="minorHAnsi"/>
          <w:szCs w:val="24"/>
        </w:rPr>
        <w:t xml:space="preserve"> szkody, spowodowane przez jego działania,</w:t>
      </w:r>
      <w:r>
        <w:rPr>
          <w:rFonts w:asciiTheme="minorHAnsi" w:eastAsia="Calibri" w:hAnsiTheme="minorHAnsi" w:cstheme="minorHAnsi"/>
          <w:szCs w:val="24"/>
        </w:rPr>
        <w:t xml:space="preserve"> </w:t>
      </w:r>
      <w:r w:rsidRPr="0048115F">
        <w:rPr>
          <w:rFonts w:asciiTheme="minorHAnsi" w:eastAsia="Calibri" w:hAnsiTheme="minorHAnsi" w:cstheme="minorHAnsi"/>
          <w:szCs w:val="24"/>
        </w:rPr>
        <w:t>w instalacjach naziemnych i podziemny</w:t>
      </w:r>
      <w:r w:rsidR="000364BC">
        <w:rPr>
          <w:rFonts w:asciiTheme="minorHAnsi" w:eastAsia="Calibri" w:hAnsiTheme="minorHAnsi" w:cstheme="minorHAnsi"/>
          <w:szCs w:val="24"/>
        </w:rPr>
        <w:t>ch</w:t>
      </w:r>
      <w:r w:rsidRPr="0048115F">
        <w:rPr>
          <w:rFonts w:asciiTheme="minorHAnsi" w:eastAsia="Calibri" w:hAnsiTheme="minorHAnsi" w:cstheme="minorHAnsi"/>
          <w:szCs w:val="24"/>
        </w:rPr>
        <w:t xml:space="preserve"> </w:t>
      </w:r>
      <w:r w:rsidR="000364BC">
        <w:rPr>
          <w:rFonts w:asciiTheme="minorHAnsi" w:eastAsia="Calibri" w:hAnsiTheme="minorHAnsi" w:cstheme="minorHAnsi"/>
          <w:szCs w:val="24"/>
        </w:rPr>
        <w:t xml:space="preserve">powstałe </w:t>
      </w:r>
      <w:r w:rsidRPr="0048115F">
        <w:rPr>
          <w:rFonts w:asciiTheme="minorHAnsi" w:eastAsia="Calibri" w:hAnsiTheme="minorHAnsi" w:cstheme="minorHAnsi"/>
          <w:szCs w:val="24"/>
        </w:rPr>
        <w:t xml:space="preserve"> </w:t>
      </w:r>
      <w:r>
        <w:rPr>
          <w:rFonts w:asciiTheme="minorHAnsi" w:eastAsia="Calibri" w:hAnsiTheme="minorHAnsi" w:cstheme="minorHAnsi"/>
          <w:szCs w:val="24"/>
        </w:rPr>
        <w:t>podczas realizacji robót</w:t>
      </w:r>
      <w:r w:rsidRPr="0048115F">
        <w:rPr>
          <w:rFonts w:asciiTheme="minorHAnsi" w:eastAsia="Calibri" w:hAnsiTheme="minorHAnsi" w:cstheme="minorHAnsi"/>
          <w:szCs w:val="24"/>
        </w:rPr>
        <w:t>.</w:t>
      </w:r>
    </w:p>
    <w:p w14:paraId="7151B5AD" w14:textId="77777777" w:rsidR="00DB344B" w:rsidRDefault="00DB344B" w:rsidP="00DB344B">
      <w:pPr>
        <w:adjustRightInd w:val="0"/>
        <w:ind w:right="135" w:firstLine="426"/>
        <w:jc w:val="both"/>
        <w:rPr>
          <w:rFonts w:asciiTheme="minorHAnsi" w:eastAsia="Calibri" w:hAnsiTheme="minorHAnsi" w:cstheme="minorHAnsi"/>
          <w:szCs w:val="24"/>
        </w:rPr>
      </w:pPr>
    </w:p>
    <w:p w14:paraId="66B3AF19" w14:textId="77777777" w:rsidR="00DB344B" w:rsidRPr="0048115F"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48115F">
        <w:rPr>
          <w:rFonts w:asciiTheme="minorHAnsi" w:hAnsiTheme="minorHAnsi" w:cstheme="minorHAnsi"/>
          <w:b w:val="0"/>
          <w:color w:val="44546A" w:themeColor="text2"/>
          <w:sz w:val="24"/>
          <w:szCs w:val="24"/>
          <w:u w:val="single"/>
        </w:rPr>
        <w:t>Materiały</w:t>
      </w:r>
    </w:p>
    <w:p w14:paraId="165138A9" w14:textId="77777777" w:rsidR="00DB344B" w:rsidRDefault="00DB344B" w:rsidP="00DB344B">
      <w:pPr>
        <w:adjustRightInd w:val="0"/>
        <w:ind w:right="135" w:firstLine="426"/>
        <w:jc w:val="both"/>
        <w:rPr>
          <w:rFonts w:asciiTheme="minorHAnsi" w:eastAsia="Calibri" w:hAnsiTheme="minorHAnsi" w:cstheme="minorHAnsi"/>
          <w:szCs w:val="24"/>
        </w:rPr>
      </w:pPr>
    </w:p>
    <w:p w14:paraId="44F7786C"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Wyroby budowlane stosowane w trakcie wykonywania robót, mają spełniać wymagania polskich</w:t>
      </w:r>
      <w:r>
        <w:rPr>
          <w:rFonts w:asciiTheme="minorHAnsi" w:eastAsia="Calibri" w:hAnsiTheme="minorHAnsi" w:cstheme="minorHAnsi"/>
          <w:szCs w:val="24"/>
        </w:rPr>
        <w:t xml:space="preserve"> </w:t>
      </w:r>
      <w:r w:rsidRPr="0048115F">
        <w:rPr>
          <w:rFonts w:asciiTheme="minorHAnsi" w:eastAsia="Calibri" w:hAnsiTheme="minorHAnsi" w:cstheme="minorHAnsi"/>
          <w:szCs w:val="24"/>
        </w:rPr>
        <w:t>przepisów, a Wykonawca będzie posiadał dokumenty potwierdzające, że zostały one wprowadzone</w:t>
      </w:r>
      <w:r>
        <w:rPr>
          <w:rFonts w:asciiTheme="minorHAnsi" w:eastAsia="Calibri" w:hAnsiTheme="minorHAnsi" w:cstheme="minorHAnsi"/>
          <w:szCs w:val="24"/>
        </w:rPr>
        <w:t xml:space="preserve"> </w:t>
      </w:r>
      <w:r w:rsidRPr="0048115F">
        <w:rPr>
          <w:rFonts w:asciiTheme="minorHAnsi" w:eastAsia="Calibri" w:hAnsiTheme="minorHAnsi" w:cstheme="minorHAnsi"/>
          <w:szCs w:val="24"/>
        </w:rPr>
        <w:t>do obrotu, zgodnie z regulacjami ustawy o wyrobach budowlanych i posiadają wymagane parametry.</w:t>
      </w:r>
    </w:p>
    <w:p w14:paraId="64D39695"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Materiały wytwarzane na terenie budowy będą musiały uzyskać akceptację Inspektora Nadzoru</w:t>
      </w:r>
      <w:r>
        <w:rPr>
          <w:rFonts w:asciiTheme="minorHAnsi" w:eastAsia="Calibri" w:hAnsiTheme="minorHAnsi" w:cstheme="minorHAnsi"/>
          <w:szCs w:val="24"/>
        </w:rPr>
        <w:t xml:space="preserve"> w zakresie ich</w:t>
      </w:r>
      <w:r w:rsidRPr="0048115F">
        <w:rPr>
          <w:rFonts w:asciiTheme="minorHAnsi" w:eastAsia="Calibri" w:hAnsiTheme="minorHAnsi" w:cstheme="minorHAnsi"/>
          <w:szCs w:val="24"/>
        </w:rPr>
        <w:t xml:space="preserve"> jakości. Wykonawca zapewni, aby tymczasowo składowane materiały, do czasu, gdy</w:t>
      </w:r>
      <w:r>
        <w:rPr>
          <w:rFonts w:asciiTheme="minorHAnsi" w:eastAsia="Calibri" w:hAnsiTheme="minorHAnsi" w:cstheme="minorHAnsi"/>
          <w:szCs w:val="24"/>
        </w:rPr>
        <w:t xml:space="preserve"> </w:t>
      </w:r>
      <w:r w:rsidRPr="0048115F">
        <w:rPr>
          <w:rFonts w:asciiTheme="minorHAnsi" w:eastAsia="Calibri" w:hAnsiTheme="minorHAnsi" w:cstheme="minorHAnsi"/>
          <w:szCs w:val="24"/>
        </w:rPr>
        <w:t>będą potrzebne do wbudowania zachowały swoją jakość i właściwość do robót oraz były dostępne do</w:t>
      </w:r>
      <w:r>
        <w:rPr>
          <w:rFonts w:asciiTheme="minorHAnsi" w:eastAsia="Calibri" w:hAnsiTheme="minorHAnsi" w:cstheme="minorHAnsi"/>
          <w:szCs w:val="24"/>
        </w:rPr>
        <w:t xml:space="preserve"> </w:t>
      </w:r>
      <w:r w:rsidRPr="0048115F">
        <w:rPr>
          <w:rFonts w:asciiTheme="minorHAnsi" w:eastAsia="Calibri" w:hAnsiTheme="minorHAnsi" w:cstheme="minorHAnsi"/>
          <w:szCs w:val="24"/>
        </w:rPr>
        <w:t>kontroli przez Inspektora Nadzoru.</w:t>
      </w:r>
    </w:p>
    <w:p w14:paraId="2444B9AF" w14:textId="77777777" w:rsidR="00DB344B" w:rsidRDefault="00DB344B" w:rsidP="00DB344B">
      <w:pPr>
        <w:adjustRightInd w:val="0"/>
        <w:ind w:right="135" w:firstLine="426"/>
        <w:jc w:val="both"/>
        <w:rPr>
          <w:rFonts w:asciiTheme="minorHAnsi" w:eastAsia="Calibri" w:hAnsiTheme="minorHAnsi" w:cstheme="minorHAnsi"/>
          <w:szCs w:val="24"/>
        </w:rPr>
      </w:pPr>
      <w:r w:rsidRPr="0048115F">
        <w:rPr>
          <w:rFonts w:asciiTheme="minorHAnsi" w:eastAsia="Calibri" w:hAnsiTheme="minorHAnsi" w:cstheme="minorHAnsi"/>
          <w:szCs w:val="24"/>
        </w:rPr>
        <w:t>Wszelkie materiały, wyroby i urządzenia zastosowane w dokumentacji projektowej można zastąpić</w:t>
      </w:r>
      <w:r>
        <w:rPr>
          <w:rFonts w:asciiTheme="minorHAnsi" w:eastAsia="Calibri" w:hAnsiTheme="minorHAnsi" w:cstheme="minorHAnsi"/>
          <w:szCs w:val="24"/>
        </w:rPr>
        <w:t xml:space="preserve"> </w:t>
      </w:r>
      <w:r w:rsidRPr="0048115F">
        <w:rPr>
          <w:rFonts w:asciiTheme="minorHAnsi" w:eastAsia="Calibri" w:hAnsiTheme="minorHAnsi" w:cstheme="minorHAnsi"/>
          <w:szCs w:val="24"/>
        </w:rPr>
        <w:t xml:space="preserve">równoważnymi, o nie gorszych parametrach technicznych i wymaganiach </w:t>
      </w:r>
      <w:r w:rsidRPr="0048115F">
        <w:rPr>
          <w:rFonts w:asciiTheme="minorHAnsi" w:eastAsia="Calibri" w:hAnsiTheme="minorHAnsi" w:cstheme="minorHAnsi"/>
          <w:szCs w:val="24"/>
        </w:rPr>
        <w:lastRenderedPageBreak/>
        <w:t>funkcjonalnych popartych</w:t>
      </w:r>
      <w:r>
        <w:rPr>
          <w:rFonts w:asciiTheme="minorHAnsi" w:eastAsia="Calibri" w:hAnsiTheme="minorHAnsi" w:cstheme="minorHAnsi"/>
          <w:szCs w:val="24"/>
        </w:rPr>
        <w:t xml:space="preserve"> </w:t>
      </w:r>
      <w:r w:rsidRPr="0048115F">
        <w:rPr>
          <w:rFonts w:asciiTheme="minorHAnsi" w:eastAsia="Calibri" w:hAnsiTheme="minorHAnsi" w:cstheme="minorHAnsi"/>
          <w:szCs w:val="24"/>
        </w:rPr>
        <w:t>certyfikatami, świadectwami dopuszczenia, atestami w zależności od wymagań wynikających</w:t>
      </w:r>
      <w:r>
        <w:rPr>
          <w:rFonts w:asciiTheme="minorHAnsi" w:eastAsia="Calibri" w:hAnsiTheme="minorHAnsi" w:cstheme="minorHAnsi"/>
          <w:szCs w:val="24"/>
        </w:rPr>
        <w:t xml:space="preserve"> </w:t>
      </w:r>
      <w:r w:rsidRPr="0048115F">
        <w:rPr>
          <w:rFonts w:asciiTheme="minorHAnsi" w:eastAsia="Calibri" w:hAnsiTheme="minorHAnsi" w:cstheme="minorHAnsi"/>
          <w:szCs w:val="24"/>
        </w:rPr>
        <w:t>z odpowiednich przepisów.</w:t>
      </w:r>
    </w:p>
    <w:p w14:paraId="7B942318" w14:textId="77777777" w:rsidR="00DB344B" w:rsidRDefault="00DB344B" w:rsidP="00DB344B">
      <w:pPr>
        <w:adjustRightInd w:val="0"/>
        <w:ind w:right="135" w:firstLine="426"/>
        <w:jc w:val="both"/>
        <w:rPr>
          <w:rFonts w:asciiTheme="minorHAnsi" w:eastAsia="Calibri" w:hAnsiTheme="minorHAnsi" w:cstheme="minorHAnsi"/>
          <w:szCs w:val="24"/>
        </w:rPr>
      </w:pPr>
    </w:p>
    <w:p w14:paraId="7D135C95" w14:textId="77777777" w:rsidR="00DB344B" w:rsidRPr="007F79AD" w:rsidRDefault="00DB344B" w:rsidP="00DB344B">
      <w:pPr>
        <w:adjustRightInd w:val="0"/>
        <w:ind w:right="135"/>
        <w:jc w:val="both"/>
        <w:rPr>
          <w:rFonts w:asciiTheme="minorHAnsi" w:eastAsia="Calibri" w:hAnsiTheme="minorHAnsi" w:cstheme="minorHAnsi"/>
          <w:szCs w:val="24"/>
          <w:u w:val="single"/>
        </w:rPr>
      </w:pPr>
      <w:r w:rsidRPr="007F79AD">
        <w:rPr>
          <w:rFonts w:asciiTheme="minorHAnsi" w:eastAsia="Calibri" w:hAnsiTheme="minorHAnsi" w:cstheme="minorHAnsi"/>
          <w:szCs w:val="24"/>
          <w:u w:val="single"/>
        </w:rPr>
        <w:t>NIE PRZEWIDUJE SIĘ DOSTARCZANIA MATERIAŁÓW</w:t>
      </w:r>
      <w:r>
        <w:rPr>
          <w:rFonts w:asciiTheme="minorHAnsi" w:eastAsia="Calibri" w:hAnsiTheme="minorHAnsi" w:cstheme="minorHAnsi"/>
          <w:szCs w:val="24"/>
          <w:u w:val="single"/>
        </w:rPr>
        <w:t xml:space="preserve"> </w:t>
      </w:r>
      <w:r w:rsidRPr="007F79AD">
        <w:rPr>
          <w:rFonts w:asciiTheme="minorHAnsi" w:eastAsia="Calibri" w:hAnsiTheme="minorHAnsi" w:cstheme="minorHAnsi"/>
          <w:szCs w:val="24"/>
          <w:u w:val="single"/>
        </w:rPr>
        <w:t>BĄDŹ WYROBÓW PRZEZ ZAMAWIAJĄCEGO.</w:t>
      </w:r>
    </w:p>
    <w:p w14:paraId="6AD3AC8C" w14:textId="77777777" w:rsidR="00DB344B" w:rsidRDefault="00DB344B" w:rsidP="00DB344B">
      <w:pPr>
        <w:adjustRightInd w:val="0"/>
        <w:ind w:right="135" w:firstLine="426"/>
        <w:jc w:val="both"/>
        <w:rPr>
          <w:rFonts w:asciiTheme="minorHAnsi" w:eastAsia="Calibri" w:hAnsiTheme="minorHAnsi" w:cstheme="minorHAnsi"/>
          <w:szCs w:val="24"/>
        </w:rPr>
      </w:pPr>
    </w:p>
    <w:p w14:paraId="558F70C4"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Przechowywanie i składowanie materiałów</w:t>
      </w:r>
    </w:p>
    <w:p w14:paraId="7AE5FD6B" w14:textId="77777777" w:rsidR="00DB344B" w:rsidRDefault="00DB344B" w:rsidP="00DB344B">
      <w:pPr>
        <w:adjustRightInd w:val="0"/>
        <w:ind w:right="135" w:firstLine="426"/>
        <w:jc w:val="both"/>
        <w:rPr>
          <w:rFonts w:asciiTheme="minorHAnsi" w:eastAsia="Calibri" w:hAnsiTheme="minorHAnsi" w:cstheme="minorHAnsi"/>
          <w:szCs w:val="24"/>
        </w:rPr>
      </w:pPr>
    </w:p>
    <w:p w14:paraId="6437F97D" w14:textId="7734F5A1"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Wykonawca zapewni, aby tymczasowo składowane materiały, do czasu, gdy będą one użyte do</w:t>
      </w:r>
      <w:r>
        <w:rPr>
          <w:rFonts w:asciiTheme="minorHAnsi" w:eastAsia="Calibri" w:hAnsiTheme="minorHAnsi" w:cstheme="minorHAnsi"/>
          <w:szCs w:val="24"/>
        </w:rPr>
        <w:t xml:space="preserve"> </w:t>
      </w:r>
      <w:r w:rsidR="00CE58F8">
        <w:rPr>
          <w:rFonts w:asciiTheme="minorHAnsi" w:eastAsia="Calibri" w:hAnsiTheme="minorHAnsi" w:cstheme="minorHAnsi"/>
          <w:szCs w:val="24"/>
        </w:rPr>
        <w:t xml:space="preserve">wykonania </w:t>
      </w:r>
      <w:r w:rsidRPr="007F79AD">
        <w:rPr>
          <w:rFonts w:asciiTheme="minorHAnsi" w:eastAsia="Calibri" w:hAnsiTheme="minorHAnsi" w:cstheme="minorHAnsi"/>
          <w:szCs w:val="24"/>
        </w:rPr>
        <w:t>robót, były zabezpieczone przed zanieczyszczeniami, zachowały swoją, jakość i właściwości, i były</w:t>
      </w:r>
      <w:r>
        <w:rPr>
          <w:rFonts w:asciiTheme="minorHAnsi" w:eastAsia="Calibri" w:hAnsiTheme="minorHAnsi" w:cstheme="minorHAnsi"/>
          <w:szCs w:val="24"/>
        </w:rPr>
        <w:t xml:space="preserve"> </w:t>
      </w:r>
      <w:r w:rsidRPr="007F79AD">
        <w:rPr>
          <w:rFonts w:asciiTheme="minorHAnsi" w:eastAsia="Calibri" w:hAnsiTheme="minorHAnsi" w:cstheme="minorHAnsi"/>
          <w:szCs w:val="24"/>
        </w:rPr>
        <w:t>dostępne do kontroli przez Inspektora Nadzoru. Miejsca czasowego składowania materiałów będą</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zlokalizowane w obrębie terenu budowy lub poza terenem budowy w miejscach zorganizowanych</w:t>
      </w:r>
      <w:r>
        <w:rPr>
          <w:rFonts w:asciiTheme="minorHAnsi" w:eastAsia="Calibri" w:hAnsiTheme="minorHAnsi" w:cstheme="minorHAnsi"/>
          <w:szCs w:val="24"/>
        </w:rPr>
        <w:t xml:space="preserve"> </w:t>
      </w:r>
      <w:r w:rsidRPr="007F79AD">
        <w:rPr>
          <w:rFonts w:asciiTheme="minorHAnsi" w:eastAsia="Calibri" w:hAnsiTheme="minorHAnsi" w:cstheme="minorHAnsi"/>
          <w:szCs w:val="24"/>
        </w:rPr>
        <w:t>przez Wykonawcę i zaakceptowanych przez Inspektora Nadzoru, Składowanie materiałów i wyrobów</w:t>
      </w:r>
      <w:r>
        <w:rPr>
          <w:rFonts w:asciiTheme="minorHAnsi" w:eastAsia="Calibri" w:hAnsiTheme="minorHAnsi" w:cstheme="minorHAnsi"/>
          <w:szCs w:val="24"/>
        </w:rPr>
        <w:t xml:space="preserve"> </w:t>
      </w:r>
      <w:r w:rsidRPr="007F79AD">
        <w:rPr>
          <w:rFonts w:asciiTheme="minorHAnsi" w:eastAsia="Calibri" w:hAnsiTheme="minorHAnsi" w:cstheme="minorHAnsi"/>
          <w:szCs w:val="24"/>
        </w:rPr>
        <w:t xml:space="preserve">budowlanych musi odbywać się na warunkach podanych w Specyfikacjach </w:t>
      </w:r>
      <w:r w:rsidR="00CE58F8">
        <w:rPr>
          <w:rFonts w:asciiTheme="minorHAnsi" w:eastAsia="Calibri" w:hAnsiTheme="minorHAnsi" w:cstheme="minorHAnsi"/>
          <w:szCs w:val="24"/>
        </w:rPr>
        <w:t>T</w:t>
      </w:r>
      <w:r w:rsidRPr="007F79AD">
        <w:rPr>
          <w:rFonts w:asciiTheme="minorHAnsi" w:eastAsia="Calibri" w:hAnsiTheme="minorHAnsi" w:cstheme="minorHAnsi"/>
          <w:szCs w:val="24"/>
        </w:rPr>
        <w:t xml:space="preserve">echnicznych </w:t>
      </w:r>
      <w:r w:rsidR="00CE58F8">
        <w:rPr>
          <w:rFonts w:asciiTheme="minorHAnsi" w:eastAsia="Calibri" w:hAnsiTheme="minorHAnsi" w:cstheme="minorHAnsi"/>
          <w:szCs w:val="24"/>
        </w:rPr>
        <w:t>W</w:t>
      </w:r>
      <w:r w:rsidRPr="007F79AD">
        <w:rPr>
          <w:rFonts w:asciiTheme="minorHAnsi" w:eastAsia="Calibri" w:hAnsiTheme="minorHAnsi" w:cstheme="minorHAnsi"/>
          <w:szCs w:val="24"/>
        </w:rPr>
        <w:t>ykonania</w:t>
      </w:r>
      <w:r>
        <w:rPr>
          <w:rFonts w:asciiTheme="minorHAnsi" w:eastAsia="Calibri" w:hAnsiTheme="minorHAnsi" w:cstheme="minorHAnsi"/>
          <w:szCs w:val="24"/>
        </w:rPr>
        <w:t xml:space="preserve"> </w:t>
      </w:r>
      <w:r w:rsidRPr="007F79AD">
        <w:rPr>
          <w:rFonts w:asciiTheme="minorHAnsi" w:eastAsia="Calibri" w:hAnsiTheme="minorHAnsi" w:cstheme="minorHAnsi"/>
          <w:szCs w:val="24"/>
        </w:rPr>
        <w:t xml:space="preserve">i </w:t>
      </w:r>
      <w:r w:rsidR="00CE58F8">
        <w:rPr>
          <w:rFonts w:asciiTheme="minorHAnsi" w:eastAsia="Calibri" w:hAnsiTheme="minorHAnsi" w:cstheme="minorHAnsi"/>
          <w:szCs w:val="24"/>
        </w:rPr>
        <w:t>O</w:t>
      </w:r>
      <w:r w:rsidRPr="007F79AD">
        <w:rPr>
          <w:rFonts w:asciiTheme="minorHAnsi" w:eastAsia="Calibri" w:hAnsiTheme="minorHAnsi" w:cstheme="minorHAnsi"/>
          <w:szCs w:val="24"/>
        </w:rPr>
        <w:t xml:space="preserve">dbioru </w:t>
      </w:r>
      <w:r w:rsidR="00CE58F8">
        <w:rPr>
          <w:rFonts w:asciiTheme="minorHAnsi" w:eastAsia="Calibri" w:hAnsiTheme="minorHAnsi" w:cstheme="minorHAnsi"/>
          <w:szCs w:val="24"/>
        </w:rPr>
        <w:t>R</w:t>
      </w:r>
      <w:r w:rsidRPr="007F79AD">
        <w:rPr>
          <w:rFonts w:asciiTheme="minorHAnsi" w:eastAsia="Calibri" w:hAnsiTheme="minorHAnsi" w:cstheme="minorHAnsi"/>
          <w:szCs w:val="24"/>
        </w:rPr>
        <w:t xml:space="preserve">obót </w:t>
      </w:r>
      <w:r w:rsidR="00CE58F8">
        <w:rPr>
          <w:rFonts w:asciiTheme="minorHAnsi" w:eastAsia="Calibri" w:hAnsiTheme="minorHAnsi" w:cstheme="minorHAnsi"/>
          <w:szCs w:val="24"/>
        </w:rPr>
        <w:t>B</w:t>
      </w:r>
      <w:r w:rsidRPr="007F79AD">
        <w:rPr>
          <w:rFonts w:asciiTheme="minorHAnsi" w:eastAsia="Calibri" w:hAnsiTheme="minorHAnsi" w:cstheme="minorHAnsi"/>
          <w:szCs w:val="24"/>
        </w:rPr>
        <w:t>udowlanych.</w:t>
      </w:r>
    </w:p>
    <w:p w14:paraId="526B27EC" w14:textId="77777777" w:rsidR="00DB344B" w:rsidRDefault="00DB344B" w:rsidP="00DB344B">
      <w:pPr>
        <w:adjustRightInd w:val="0"/>
        <w:ind w:right="135" w:firstLine="426"/>
        <w:jc w:val="both"/>
        <w:rPr>
          <w:rFonts w:asciiTheme="minorHAnsi" w:eastAsia="Calibri" w:hAnsiTheme="minorHAnsi" w:cstheme="minorHAnsi"/>
          <w:szCs w:val="24"/>
        </w:rPr>
      </w:pPr>
    </w:p>
    <w:p w14:paraId="73E757B5"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Sprzęt</w:t>
      </w:r>
    </w:p>
    <w:p w14:paraId="0D1CA5D4" w14:textId="77777777" w:rsidR="00DB344B" w:rsidRDefault="00DB344B" w:rsidP="00DB344B">
      <w:pPr>
        <w:adjustRightInd w:val="0"/>
        <w:ind w:right="135" w:firstLine="426"/>
        <w:jc w:val="both"/>
        <w:rPr>
          <w:rFonts w:asciiTheme="minorHAnsi" w:eastAsia="Calibri" w:hAnsiTheme="minorHAnsi" w:cstheme="minorHAnsi"/>
          <w:szCs w:val="24"/>
        </w:rPr>
      </w:pPr>
    </w:p>
    <w:p w14:paraId="1F127F39" w14:textId="77777777"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Wykonawca jest zobowiązany do używania wyłącznie sprzętu w dobrym stanie technicznym,</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zgodnego z normami ochrony środowiska, który nie spowoduje niekorzystnego wpływu, na jakość</w:t>
      </w:r>
      <w:r>
        <w:rPr>
          <w:rFonts w:asciiTheme="minorHAnsi" w:eastAsia="Calibri" w:hAnsiTheme="minorHAnsi" w:cstheme="minorHAnsi"/>
          <w:szCs w:val="24"/>
        </w:rPr>
        <w:t xml:space="preserve"> </w:t>
      </w:r>
      <w:r w:rsidRPr="007F79AD">
        <w:rPr>
          <w:rFonts w:asciiTheme="minorHAnsi" w:eastAsia="Calibri" w:hAnsiTheme="minorHAnsi" w:cstheme="minorHAnsi"/>
          <w:szCs w:val="24"/>
        </w:rPr>
        <w:t xml:space="preserve">wykonywanych robót i który odpowiadać będzie - pod względem typów i ilości </w:t>
      </w:r>
      <w:r>
        <w:rPr>
          <w:rFonts w:asciiTheme="minorHAnsi" w:eastAsia="Calibri" w:hAnsiTheme="minorHAnsi" w:cstheme="minorHAnsi"/>
          <w:szCs w:val="24"/>
        </w:rPr>
        <w:t>–</w:t>
      </w:r>
      <w:r w:rsidRPr="007F79AD">
        <w:rPr>
          <w:rFonts w:asciiTheme="minorHAnsi" w:eastAsia="Calibri" w:hAnsiTheme="minorHAnsi" w:cstheme="minorHAnsi"/>
          <w:szCs w:val="24"/>
        </w:rPr>
        <w:t xml:space="preserve"> wskazaniom</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zawartym w Specyfikacjach technicznych wykonania i odbioru robót lub projekcie organizacji robót,</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zaakceptowanym przez Zamawiającego. Liczba i wydajność sprzętu powinny gwarantować</w:t>
      </w:r>
      <w:r>
        <w:rPr>
          <w:rFonts w:asciiTheme="minorHAnsi" w:eastAsia="Calibri" w:hAnsiTheme="minorHAnsi" w:cstheme="minorHAnsi"/>
          <w:szCs w:val="24"/>
        </w:rPr>
        <w:t xml:space="preserve"> </w:t>
      </w:r>
      <w:r w:rsidRPr="007F79AD">
        <w:rPr>
          <w:rFonts w:asciiTheme="minorHAnsi" w:eastAsia="Calibri" w:hAnsiTheme="minorHAnsi" w:cstheme="minorHAnsi"/>
          <w:szCs w:val="24"/>
        </w:rPr>
        <w:t>przeprowadzenie robót, zgodnie z zasadami określonymi w dokumentacji projektowej oraz</w:t>
      </w:r>
      <w:r>
        <w:rPr>
          <w:rFonts w:asciiTheme="minorHAnsi" w:eastAsia="Calibri" w:hAnsiTheme="minorHAnsi" w:cstheme="minorHAnsi"/>
          <w:szCs w:val="24"/>
        </w:rPr>
        <w:t xml:space="preserve"> </w:t>
      </w:r>
      <w:r w:rsidRPr="007F79AD">
        <w:rPr>
          <w:rFonts w:asciiTheme="minorHAnsi" w:eastAsia="Calibri" w:hAnsiTheme="minorHAnsi" w:cstheme="minorHAnsi"/>
          <w:szCs w:val="24"/>
        </w:rPr>
        <w:t>Specyfikacjach Technicznych wykonania i odbioru robót budowlanych. Każdy sprzęt, maszyny,</w:t>
      </w:r>
      <w:r>
        <w:rPr>
          <w:rFonts w:asciiTheme="minorHAnsi" w:eastAsia="Calibri" w:hAnsiTheme="minorHAnsi" w:cstheme="minorHAnsi"/>
          <w:szCs w:val="24"/>
        </w:rPr>
        <w:t xml:space="preserve"> </w:t>
      </w:r>
      <w:r w:rsidRPr="007F79AD">
        <w:rPr>
          <w:rFonts w:asciiTheme="minorHAnsi" w:eastAsia="Calibri" w:hAnsiTheme="minorHAnsi" w:cstheme="minorHAnsi"/>
          <w:szCs w:val="24"/>
        </w:rPr>
        <w:t>urządzenia i narzędzia niegwarantujące zachowania warunków kontraktu będzie zakwestionowany</w:t>
      </w:r>
      <w:r>
        <w:rPr>
          <w:rFonts w:asciiTheme="minorHAnsi" w:eastAsia="Calibri" w:hAnsiTheme="minorHAnsi" w:cstheme="minorHAnsi"/>
          <w:szCs w:val="24"/>
        </w:rPr>
        <w:t xml:space="preserve"> </w:t>
      </w:r>
      <w:r w:rsidRPr="007F79AD">
        <w:rPr>
          <w:rFonts w:asciiTheme="minorHAnsi" w:eastAsia="Calibri" w:hAnsiTheme="minorHAnsi" w:cstheme="minorHAnsi"/>
          <w:szCs w:val="24"/>
        </w:rPr>
        <w:t>i niedopuszczone do robót.</w:t>
      </w:r>
    </w:p>
    <w:p w14:paraId="23A772F1" w14:textId="77777777" w:rsidR="00DB344B" w:rsidRDefault="00DB344B" w:rsidP="00DB344B">
      <w:pPr>
        <w:adjustRightInd w:val="0"/>
        <w:ind w:right="135" w:firstLine="426"/>
        <w:jc w:val="both"/>
        <w:rPr>
          <w:rFonts w:asciiTheme="minorHAnsi" w:eastAsia="Calibri" w:hAnsiTheme="minorHAnsi" w:cstheme="minorHAnsi"/>
          <w:szCs w:val="24"/>
        </w:rPr>
      </w:pPr>
    </w:p>
    <w:p w14:paraId="69F15B18"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Transport</w:t>
      </w:r>
    </w:p>
    <w:p w14:paraId="6B4095DC" w14:textId="77777777" w:rsidR="00DB344B" w:rsidRDefault="00DB344B" w:rsidP="00DB344B">
      <w:pPr>
        <w:adjustRightInd w:val="0"/>
        <w:ind w:right="135" w:firstLine="426"/>
        <w:jc w:val="both"/>
        <w:rPr>
          <w:rFonts w:asciiTheme="minorHAnsi" w:eastAsia="Calibri" w:hAnsiTheme="minorHAnsi" w:cstheme="minorHAnsi"/>
          <w:szCs w:val="24"/>
        </w:rPr>
      </w:pPr>
    </w:p>
    <w:p w14:paraId="27C21993" w14:textId="77777777"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Wykonawca jest zobowiązany do stosowania jedynie takich środków transportu, które nie wpłyną</w:t>
      </w:r>
      <w:r>
        <w:rPr>
          <w:rFonts w:asciiTheme="minorHAnsi" w:eastAsia="Calibri" w:hAnsiTheme="minorHAnsi" w:cstheme="minorHAnsi"/>
          <w:szCs w:val="24"/>
        </w:rPr>
        <w:t xml:space="preserve"> </w:t>
      </w:r>
      <w:r w:rsidRPr="007F79AD">
        <w:rPr>
          <w:rFonts w:asciiTheme="minorHAnsi" w:eastAsia="Calibri" w:hAnsiTheme="minorHAnsi" w:cstheme="minorHAnsi"/>
          <w:szCs w:val="24"/>
        </w:rPr>
        <w:t>niekorzystnie, na jakość wykonywanych robót i właściwości przewożonych materiałów. Liczba</w:t>
      </w:r>
      <w:r>
        <w:rPr>
          <w:rFonts w:asciiTheme="minorHAnsi" w:eastAsia="Calibri" w:hAnsiTheme="minorHAnsi" w:cstheme="minorHAnsi"/>
          <w:szCs w:val="24"/>
        </w:rPr>
        <w:t xml:space="preserve"> </w:t>
      </w:r>
      <w:r w:rsidRPr="007F79AD">
        <w:rPr>
          <w:rFonts w:asciiTheme="minorHAnsi" w:eastAsia="Calibri" w:hAnsiTheme="minorHAnsi" w:cstheme="minorHAnsi"/>
          <w:szCs w:val="24"/>
        </w:rPr>
        <w:t>środków transportu powinna zapewniać prowadzenie robót zgodnie z zasadami określonymi</w:t>
      </w:r>
      <w:r>
        <w:rPr>
          <w:rFonts w:asciiTheme="minorHAnsi" w:eastAsia="Calibri" w:hAnsiTheme="minorHAnsi" w:cstheme="minorHAnsi"/>
          <w:szCs w:val="24"/>
        </w:rPr>
        <w:t xml:space="preserve"> </w:t>
      </w:r>
      <w:r w:rsidRPr="007F79AD">
        <w:rPr>
          <w:rFonts w:asciiTheme="minorHAnsi" w:eastAsia="Calibri" w:hAnsiTheme="minorHAnsi" w:cstheme="minorHAnsi"/>
          <w:szCs w:val="24"/>
        </w:rPr>
        <w:t>specyfikacjach technicznych wykonania i odbioru robót budowlanych, oraz zakończenie budowy</w:t>
      </w:r>
      <w:r>
        <w:rPr>
          <w:rFonts w:asciiTheme="minorHAnsi" w:eastAsia="Calibri" w:hAnsiTheme="minorHAnsi" w:cstheme="minorHAnsi"/>
          <w:szCs w:val="24"/>
        </w:rPr>
        <w:t xml:space="preserve"> </w:t>
      </w:r>
      <w:r w:rsidRPr="007F79AD">
        <w:rPr>
          <w:rFonts w:asciiTheme="minorHAnsi" w:eastAsia="Calibri" w:hAnsiTheme="minorHAnsi" w:cstheme="minorHAnsi"/>
          <w:szCs w:val="24"/>
        </w:rPr>
        <w:t>w terminie umownym. Przy ruchu na drogach publicznych pojazdy będą spełniać wymagania</w:t>
      </w:r>
      <w:r>
        <w:rPr>
          <w:rFonts w:asciiTheme="minorHAnsi" w:eastAsia="Calibri" w:hAnsiTheme="minorHAnsi" w:cstheme="minorHAnsi"/>
          <w:szCs w:val="24"/>
        </w:rPr>
        <w:t xml:space="preserve"> </w:t>
      </w:r>
      <w:r w:rsidRPr="007F79AD">
        <w:rPr>
          <w:rFonts w:asciiTheme="minorHAnsi" w:eastAsia="Calibri" w:hAnsiTheme="minorHAnsi" w:cstheme="minorHAnsi"/>
          <w:szCs w:val="24"/>
        </w:rPr>
        <w:t>dotyczące przepisów ruchu drogowego w odniesieniu do dopuszczalnych nacisków na oś i innych</w:t>
      </w:r>
      <w:r>
        <w:rPr>
          <w:rFonts w:asciiTheme="minorHAnsi" w:eastAsia="Calibri" w:hAnsiTheme="minorHAnsi" w:cstheme="minorHAnsi"/>
          <w:szCs w:val="24"/>
        </w:rPr>
        <w:t xml:space="preserve"> </w:t>
      </w:r>
      <w:r w:rsidRPr="007F79AD">
        <w:rPr>
          <w:rFonts w:asciiTheme="minorHAnsi" w:eastAsia="Calibri" w:hAnsiTheme="minorHAnsi" w:cstheme="minorHAnsi"/>
          <w:szCs w:val="24"/>
        </w:rPr>
        <w:t>parametrów technicznych. Wykonawca będzie usuwać na bieżąco, na własny koszt, wszelkie</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zanieczyszczenia lub uszkodzenia spowodowane jego pojazdami na drogach publicznych oraz</w:t>
      </w:r>
      <w:r>
        <w:rPr>
          <w:rFonts w:asciiTheme="minorHAnsi" w:eastAsia="Calibri" w:hAnsiTheme="minorHAnsi" w:cstheme="minorHAnsi"/>
          <w:szCs w:val="24"/>
        </w:rPr>
        <w:t xml:space="preserve"> </w:t>
      </w:r>
      <w:r w:rsidRPr="007F79AD">
        <w:rPr>
          <w:rFonts w:asciiTheme="minorHAnsi" w:eastAsia="Calibri" w:hAnsiTheme="minorHAnsi" w:cstheme="minorHAnsi"/>
          <w:szCs w:val="24"/>
        </w:rPr>
        <w:t>dojazdach do terenu budowy.</w:t>
      </w:r>
    </w:p>
    <w:p w14:paraId="5C5BF198" w14:textId="77777777" w:rsidR="00DB344B" w:rsidRDefault="00DB344B" w:rsidP="00DB344B">
      <w:pPr>
        <w:adjustRightInd w:val="0"/>
        <w:ind w:right="135" w:firstLine="426"/>
        <w:jc w:val="both"/>
        <w:rPr>
          <w:rFonts w:asciiTheme="minorHAnsi" w:eastAsia="Calibri" w:hAnsiTheme="minorHAnsi" w:cstheme="minorHAnsi"/>
          <w:szCs w:val="24"/>
        </w:rPr>
      </w:pPr>
    </w:p>
    <w:p w14:paraId="4E504237"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Ograniczenie obciążeń osi pojazdów</w:t>
      </w:r>
    </w:p>
    <w:p w14:paraId="78090454" w14:textId="77777777" w:rsidR="00DB344B" w:rsidRDefault="00DB344B" w:rsidP="00DB344B">
      <w:pPr>
        <w:adjustRightInd w:val="0"/>
        <w:ind w:right="135" w:firstLine="426"/>
        <w:jc w:val="both"/>
        <w:rPr>
          <w:rFonts w:asciiTheme="minorHAnsi" w:eastAsia="Calibri" w:hAnsiTheme="minorHAnsi" w:cstheme="minorHAnsi"/>
          <w:szCs w:val="24"/>
        </w:rPr>
      </w:pPr>
    </w:p>
    <w:p w14:paraId="0CF80E3E" w14:textId="77777777"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Wykonawca będzie stosować się do ustawowych ograniczeń nacisków osi na drogach publicznych</w:t>
      </w:r>
      <w:r>
        <w:rPr>
          <w:rFonts w:asciiTheme="minorHAnsi" w:eastAsia="Calibri" w:hAnsiTheme="minorHAnsi" w:cstheme="minorHAnsi"/>
          <w:szCs w:val="24"/>
        </w:rPr>
        <w:t xml:space="preserve"> </w:t>
      </w:r>
      <w:r w:rsidRPr="007F79AD">
        <w:rPr>
          <w:rFonts w:asciiTheme="minorHAnsi" w:eastAsia="Calibri" w:hAnsiTheme="minorHAnsi" w:cstheme="minorHAnsi"/>
          <w:szCs w:val="24"/>
        </w:rPr>
        <w:t>przy transporcie materiałów i wyposażenia na i z terenu robót. Wykonawca uzyska wszelkie</w:t>
      </w:r>
      <w:r>
        <w:rPr>
          <w:rFonts w:asciiTheme="minorHAnsi" w:eastAsia="Calibri" w:hAnsiTheme="minorHAnsi" w:cstheme="minorHAnsi"/>
          <w:szCs w:val="24"/>
        </w:rPr>
        <w:t xml:space="preserve"> </w:t>
      </w:r>
      <w:r w:rsidRPr="007F79AD">
        <w:rPr>
          <w:rFonts w:asciiTheme="minorHAnsi" w:eastAsia="Calibri" w:hAnsiTheme="minorHAnsi" w:cstheme="minorHAnsi"/>
          <w:szCs w:val="24"/>
        </w:rPr>
        <w:t>niezbędne zezwolenia i uzgodnienia od właściwych władz, co do przewozu nietypowych wagowo</w:t>
      </w:r>
      <w:r>
        <w:rPr>
          <w:rFonts w:asciiTheme="minorHAnsi" w:eastAsia="Calibri" w:hAnsiTheme="minorHAnsi" w:cstheme="minorHAnsi"/>
          <w:szCs w:val="24"/>
        </w:rPr>
        <w:t xml:space="preserve"> </w:t>
      </w:r>
      <w:r w:rsidRPr="007F79AD">
        <w:rPr>
          <w:rFonts w:asciiTheme="minorHAnsi" w:eastAsia="Calibri" w:hAnsiTheme="minorHAnsi" w:cstheme="minorHAnsi"/>
          <w:szCs w:val="24"/>
        </w:rPr>
        <w:t>ładunków (ponadnormatywnych) i o każdym takim przewozie będzie powiadamiał Zamawiającego.</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Zamawiający może polecić, aby pojazdy niespełniające tych warunków zostały usunięte z terenu</w:t>
      </w:r>
      <w:r>
        <w:rPr>
          <w:rFonts w:asciiTheme="minorHAnsi" w:eastAsia="Calibri" w:hAnsiTheme="minorHAnsi" w:cstheme="minorHAnsi"/>
          <w:szCs w:val="24"/>
        </w:rPr>
        <w:t xml:space="preserve"> </w:t>
      </w:r>
      <w:r w:rsidRPr="007F79AD">
        <w:rPr>
          <w:rFonts w:asciiTheme="minorHAnsi" w:eastAsia="Calibri" w:hAnsiTheme="minorHAnsi" w:cstheme="minorHAnsi"/>
          <w:szCs w:val="24"/>
        </w:rPr>
        <w:t>budowy.</w:t>
      </w:r>
    </w:p>
    <w:p w14:paraId="23472097" w14:textId="77777777" w:rsidR="00DB344B" w:rsidRDefault="00DB344B" w:rsidP="00DB344B">
      <w:pPr>
        <w:adjustRightInd w:val="0"/>
        <w:ind w:right="135" w:firstLine="426"/>
        <w:jc w:val="both"/>
        <w:rPr>
          <w:rFonts w:asciiTheme="minorHAnsi" w:eastAsia="Calibri" w:hAnsiTheme="minorHAnsi" w:cstheme="minorHAnsi"/>
          <w:szCs w:val="24"/>
        </w:rPr>
      </w:pPr>
    </w:p>
    <w:p w14:paraId="7AB9FFF1"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Wykonanie robót</w:t>
      </w:r>
    </w:p>
    <w:p w14:paraId="4C9CBE81" w14:textId="77777777" w:rsidR="00DB344B" w:rsidRDefault="00DB344B" w:rsidP="00DB344B">
      <w:pPr>
        <w:adjustRightInd w:val="0"/>
        <w:ind w:right="135" w:firstLine="426"/>
        <w:jc w:val="both"/>
        <w:rPr>
          <w:rFonts w:asciiTheme="minorHAnsi" w:eastAsia="Calibri" w:hAnsiTheme="minorHAnsi" w:cstheme="minorHAnsi"/>
          <w:szCs w:val="24"/>
        </w:rPr>
      </w:pPr>
    </w:p>
    <w:p w14:paraId="344541BE" w14:textId="5430BA50"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Wykonawca jest odpowiedzialny za prawidłowe prowadzenie robót budowlanych, i ich jakość oraz</w:t>
      </w:r>
      <w:r>
        <w:rPr>
          <w:rFonts w:asciiTheme="minorHAnsi" w:eastAsia="Calibri" w:hAnsiTheme="minorHAnsi" w:cstheme="minorHAnsi"/>
          <w:szCs w:val="24"/>
        </w:rPr>
        <w:t xml:space="preserve"> </w:t>
      </w:r>
      <w:r w:rsidRPr="007F79AD">
        <w:rPr>
          <w:rFonts w:asciiTheme="minorHAnsi" w:eastAsia="Calibri" w:hAnsiTheme="minorHAnsi" w:cstheme="minorHAnsi"/>
          <w:szCs w:val="24"/>
        </w:rPr>
        <w:t>jakość zastosowanych materiałów, a także ich zgodność z dokumentacją projektową, wymaganiami</w:t>
      </w:r>
      <w:r>
        <w:rPr>
          <w:rFonts w:asciiTheme="minorHAnsi" w:eastAsia="Calibri" w:hAnsiTheme="minorHAnsi" w:cstheme="minorHAnsi"/>
          <w:szCs w:val="24"/>
        </w:rPr>
        <w:t xml:space="preserve"> </w:t>
      </w:r>
      <w:r w:rsidRPr="007F79AD">
        <w:rPr>
          <w:rFonts w:asciiTheme="minorHAnsi" w:eastAsia="Calibri" w:hAnsiTheme="minorHAnsi" w:cstheme="minorHAnsi"/>
          <w:szCs w:val="24"/>
        </w:rPr>
        <w:t>specyfikacji technicznych wykonania i odbioru robót budowlanych oraz poleceniami Zamawiającego</w:t>
      </w:r>
      <w:r>
        <w:rPr>
          <w:rFonts w:asciiTheme="minorHAnsi" w:eastAsia="Calibri" w:hAnsiTheme="minorHAnsi" w:cstheme="minorHAnsi"/>
          <w:szCs w:val="24"/>
        </w:rPr>
        <w:t xml:space="preserve"> </w:t>
      </w:r>
      <w:r w:rsidRPr="007F79AD">
        <w:rPr>
          <w:rFonts w:asciiTheme="minorHAnsi" w:eastAsia="Calibri" w:hAnsiTheme="minorHAnsi" w:cstheme="minorHAnsi"/>
          <w:szCs w:val="24"/>
        </w:rPr>
        <w:t>i jego Inspektora Nadzoru. Błędy popełnione przez Wykonawcę w wytyczeniu i wyznaczaniu robót</w:t>
      </w:r>
      <w:r>
        <w:rPr>
          <w:rFonts w:asciiTheme="minorHAnsi" w:eastAsia="Calibri" w:hAnsiTheme="minorHAnsi" w:cstheme="minorHAnsi"/>
          <w:szCs w:val="24"/>
        </w:rPr>
        <w:t xml:space="preserve"> </w:t>
      </w:r>
      <w:r w:rsidRPr="007F79AD">
        <w:rPr>
          <w:rFonts w:asciiTheme="minorHAnsi" w:eastAsia="Calibri" w:hAnsiTheme="minorHAnsi" w:cstheme="minorHAnsi"/>
          <w:szCs w:val="24"/>
        </w:rPr>
        <w:t>zostaną przez niego usunięte na własny koszt, z wyjątkiem przypadku, kiedy dany błąd okaże się</w:t>
      </w:r>
      <w:r>
        <w:rPr>
          <w:rFonts w:asciiTheme="minorHAnsi" w:eastAsia="Calibri" w:hAnsiTheme="minorHAnsi" w:cstheme="minorHAnsi"/>
          <w:szCs w:val="24"/>
        </w:rPr>
        <w:t xml:space="preserve"> </w:t>
      </w:r>
      <w:r w:rsidRPr="007F79AD">
        <w:rPr>
          <w:rFonts w:asciiTheme="minorHAnsi" w:eastAsia="Calibri" w:hAnsiTheme="minorHAnsi" w:cstheme="minorHAnsi"/>
          <w:szCs w:val="24"/>
        </w:rPr>
        <w:t>skutkiem błędu zawartego w danych dostarczonych Wykonawcy na piśmie przez Zamawiającego.</w:t>
      </w:r>
      <w:r>
        <w:rPr>
          <w:rFonts w:asciiTheme="minorHAnsi" w:eastAsia="Calibri" w:hAnsiTheme="minorHAnsi" w:cstheme="minorHAnsi"/>
          <w:szCs w:val="24"/>
        </w:rPr>
        <w:t xml:space="preserve"> </w:t>
      </w:r>
      <w:r w:rsidRPr="007F79AD">
        <w:rPr>
          <w:rFonts w:asciiTheme="minorHAnsi" w:eastAsia="Calibri" w:hAnsiTheme="minorHAnsi" w:cstheme="minorHAnsi"/>
          <w:szCs w:val="24"/>
        </w:rPr>
        <w:t>Sprawdzenie wytyczenia robót lub wyznaczenia parametrów przez Inspektora Nadzoru nie zwalnia</w:t>
      </w:r>
      <w:r>
        <w:rPr>
          <w:rFonts w:asciiTheme="minorHAnsi" w:eastAsia="Calibri" w:hAnsiTheme="minorHAnsi" w:cstheme="minorHAnsi"/>
          <w:szCs w:val="24"/>
        </w:rPr>
        <w:t xml:space="preserve"> </w:t>
      </w:r>
      <w:r w:rsidRPr="007F79AD">
        <w:rPr>
          <w:rFonts w:asciiTheme="minorHAnsi" w:eastAsia="Calibri" w:hAnsiTheme="minorHAnsi" w:cstheme="minorHAnsi"/>
          <w:szCs w:val="24"/>
        </w:rPr>
        <w:t>Wykonawcy od odpowiedzialności za ich dokładność. Decyzje Inspektora Nadzoru dotyczące</w:t>
      </w:r>
      <w:r>
        <w:rPr>
          <w:rFonts w:asciiTheme="minorHAnsi" w:eastAsia="Calibri" w:hAnsiTheme="minorHAnsi" w:cstheme="minorHAnsi"/>
          <w:szCs w:val="24"/>
        </w:rPr>
        <w:t xml:space="preserve"> </w:t>
      </w:r>
      <w:r w:rsidRPr="007F79AD">
        <w:rPr>
          <w:rFonts w:asciiTheme="minorHAnsi" w:eastAsia="Calibri" w:hAnsiTheme="minorHAnsi" w:cstheme="minorHAnsi"/>
          <w:szCs w:val="24"/>
        </w:rPr>
        <w:t>akceptacji lub odrzucenia materiałów i elementów robót</w:t>
      </w:r>
      <w:r w:rsidR="00334485">
        <w:rPr>
          <w:rFonts w:asciiTheme="minorHAnsi" w:eastAsia="Calibri" w:hAnsiTheme="minorHAnsi" w:cstheme="minorHAnsi"/>
          <w:szCs w:val="24"/>
        </w:rPr>
        <w:t xml:space="preserve"> </w:t>
      </w:r>
      <w:r w:rsidRPr="007F79AD">
        <w:rPr>
          <w:rFonts w:asciiTheme="minorHAnsi" w:eastAsia="Calibri" w:hAnsiTheme="minorHAnsi" w:cstheme="minorHAnsi"/>
          <w:szCs w:val="24"/>
        </w:rPr>
        <w:t>będą oparte na wymaganiach określonych</w:t>
      </w:r>
      <w:r w:rsidR="00334485">
        <w:rPr>
          <w:rFonts w:asciiTheme="minorHAnsi" w:eastAsia="Calibri" w:hAnsiTheme="minorHAnsi" w:cstheme="minorHAnsi"/>
          <w:szCs w:val="24"/>
        </w:rPr>
        <w:t xml:space="preserve"> </w:t>
      </w:r>
      <w:r w:rsidRPr="007F79AD">
        <w:rPr>
          <w:rFonts w:asciiTheme="minorHAnsi" w:eastAsia="Calibri" w:hAnsiTheme="minorHAnsi" w:cstheme="minorHAnsi"/>
          <w:szCs w:val="24"/>
        </w:rPr>
        <w:t>w dokumentacji projektowej, w specyfikacjach technicznych wykonania i odbioru robót budowlanych</w:t>
      </w:r>
      <w:r>
        <w:rPr>
          <w:rFonts w:asciiTheme="minorHAnsi" w:eastAsia="Calibri" w:hAnsiTheme="minorHAnsi" w:cstheme="minorHAnsi"/>
          <w:szCs w:val="24"/>
        </w:rPr>
        <w:t xml:space="preserve"> </w:t>
      </w:r>
      <w:r w:rsidRPr="007F79AD">
        <w:rPr>
          <w:rFonts w:asciiTheme="minorHAnsi" w:eastAsia="Calibri" w:hAnsiTheme="minorHAnsi" w:cstheme="minorHAnsi"/>
          <w:szCs w:val="24"/>
        </w:rPr>
        <w:t>oraz w normach i wytycznych. Przy podejmowaniu decyzji Inspektor Nadzoru uwzględni wyniki badań</w:t>
      </w:r>
      <w:r>
        <w:rPr>
          <w:rFonts w:asciiTheme="minorHAnsi" w:eastAsia="Calibri" w:hAnsiTheme="minorHAnsi" w:cstheme="minorHAnsi"/>
          <w:szCs w:val="24"/>
        </w:rPr>
        <w:t xml:space="preserve"> </w:t>
      </w:r>
      <w:r w:rsidRPr="007F79AD">
        <w:rPr>
          <w:rFonts w:asciiTheme="minorHAnsi" w:eastAsia="Calibri" w:hAnsiTheme="minorHAnsi" w:cstheme="minorHAnsi"/>
          <w:szCs w:val="24"/>
        </w:rPr>
        <w:t>materiałów i robót, odchyłki normalnie występujące przy produkcji i przy badaniach materiałów,</w:t>
      </w:r>
      <w:r>
        <w:rPr>
          <w:rFonts w:asciiTheme="minorHAnsi" w:eastAsia="Calibri" w:hAnsiTheme="minorHAnsi" w:cstheme="minorHAnsi"/>
          <w:szCs w:val="24"/>
        </w:rPr>
        <w:t xml:space="preserve"> </w:t>
      </w:r>
      <w:r w:rsidRPr="007F79AD">
        <w:rPr>
          <w:rFonts w:asciiTheme="minorHAnsi" w:eastAsia="Calibri" w:hAnsiTheme="minorHAnsi" w:cstheme="minorHAnsi"/>
          <w:szCs w:val="24"/>
        </w:rPr>
        <w:t>doświadczenia z przeszłości, wyniki badań naukowych oraz inne czynniki wpływające na rozważaną</w:t>
      </w:r>
      <w:r>
        <w:rPr>
          <w:rFonts w:asciiTheme="minorHAnsi" w:eastAsia="Calibri" w:hAnsiTheme="minorHAnsi" w:cstheme="minorHAnsi"/>
          <w:szCs w:val="24"/>
        </w:rPr>
        <w:t xml:space="preserve"> </w:t>
      </w:r>
      <w:r w:rsidRPr="007F79AD">
        <w:rPr>
          <w:rFonts w:asciiTheme="minorHAnsi" w:eastAsia="Calibri" w:hAnsiTheme="minorHAnsi" w:cstheme="minorHAnsi"/>
          <w:szCs w:val="24"/>
        </w:rPr>
        <w:t>kwestię.</w:t>
      </w:r>
    </w:p>
    <w:p w14:paraId="5FF7D88F" w14:textId="77777777" w:rsidR="00DB344B" w:rsidRDefault="00DB344B" w:rsidP="00DB344B">
      <w:pPr>
        <w:adjustRightInd w:val="0"/>
        <w:ind w:right="135" w:firstLine="426"/>
        <w:jc w:val="both"/>
        <w:rPr>
          <w:rFonts w:asciiTheme="minorHAnsi" w:eastAsia="Calibri" w:hAnsiTheme="minorHAnsi" w:cstheme="minorHAnsi"/>
          <w:szCs w:val="24"/>
        </w:rPr>
      </w:pPr>
    </w:p>
    <w:p w14:paraId="423BCB2D"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Kontrola</w:t>
      </w:r>
    </w:p>
    <w:p w14:paraId="0AEE6667" w14:textId="77777777" w:rsidR="00DB344B" w:rsidRDefault="00DB344B" w:rsidP="00DB344B">
      <w:pPr>
        <w:adjustRightInd w:val="0"/>
        <w:ind w:right="135" w:firstLine="426"/>
        <w:jc w:val="both"/>
        <w:rPr>
          <w:rFonts w:asciiTheme="minorHAnsi" w:eastAsia="Calibri" w:hAnsiTheme="minorHAnsi" w:cstheme="minorHAnsi"/>
          <w:szCs w:val="24"/>
        </w:rPr>
      </w:pPr>
    </w:p>
    <w:p w14:paraId="76DB23DA" w14:textId="77777777" w:rsidR="00DB344B" w:rsidRDefault="00DB344B" w:rsidP="00DB344B">
      <w:pPr>
        <w:adjustRightInd w:val="0"/>
        <w:ind w:right="135" w:firstLine="426"/>
        <w:jc w:val="both"/>
        <w:rPr>
          <w:rFonts w:asciiTheme="minorHAnsi" w:eastAsia="Calibri" w:hAnsiTheme="minorHAnsi" w:cstheme="minorHAnsi"/>
          <w:szCs w:val="24"/>
        </w:rPr>
      </w:pPr>
      <w:r w:rsidRPr="007F79AD">
        <w:rPr>
          <w:rFonts w:asciiTheme="minorHAnsi" w:eastAsia="Calibri" w:hAnsiTheme="minorHAnsi" w:cstheme="minorHAnsi"/>
          <w:szCs w:val="24"/>
        </w:rPr>
        <w:t>Zamawiający będzie prowadził bieżącą kontrolę wykonywanych robót budowlanych i instalacyjnych.</w:t>
      </w:r>
    </w:p>
    <w:p w14:paraId="4FFB695E" w14:textId="77777777" w:rsidR="00DB344B" w:rsidRPr="007F79AD" w:rsidRDefault="00DB344B" w:rsidP="00DB344B">
      <w:pPr>
        <w:pStyle w:val="Nagwek3"/>
        <w:numPr>
          <w:ilvl w:val="0"/>
          <w:numId w:val="0"/>
        </w:numPr>
        <w:spacing w:before="0" w:after="0"/>
        <w:ind w:left="1134"/>
        <w:rPr>
          <w:rFonts w:asciiTheme="minorHAnsi" w:hAnsiTheme="minorHAnsi" w:cstheme="minorHAnsi"/>
          <w:b w:val="0"/>
          <w:color w:val="44546A" w:themeColor="text2"/>
          <w:sz w:val="24"/>
          <w:szCs w:val="24"/>
          <w:u w:val="single"/>
        </w:rPr>
      </w:pPr>
    </w:p>
    <w:p w14:paraId="7B0608B2" w14:textId="77777777" w:rsidR="00DB344B" w:rsidRPr="007F79AD"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F79AD">
        <w:rPr>
          <w:rFonts w:asciiTheme="minorHAnsi" w:hAnsiTheme="minorHAnsi" w:cstheme="minorHAnsi"/>
          <w:b w:val="0"/>
          <w:color w:val="44546A" w:themeColor="text2"/>
          <w:sz w:val="24"/>
          <w:szCs w:val="24"/>
          <w:u w:val="single"/>
        </w:rPr>
        <w:t>Certyfikaty i deklaracje</w:t>
      </w:r>
    </w:p>
    <w:p w14:paraId="318894CB" w14:textId="77777777" w:rsidR="00DB344B" w:rsidRDefault="00DB344B" w:rsidP="00DB344B">
      <w:pPr>
        <w:adjustRightInd w:val="0"/>
        <w:ind w:right="135" w:firstLine="426"/>
        <w:jc w:val="both"/>
        <w:rPr>
          <w:rFonts w:asciiTheme="minorHAnsi" w:eastAsia="Calibri" w:hAnsiTheme="minorHAnsi" w:cstheme="minorHAnsi"/>
          <w:szCs w:val="24"/>
        </w:rPr>
      </w:pPr>
    </w:p>
    <w:p w14:paraId="5FC0FA99" w14:textId="77777777" w:rsidR="00DB344B" w:rsidRDefault="00DB344B" w:rsidP="00DB344B">
      <w:pPr>
        <w:adjustRightInd w:val="0"/>
        <w:ind w:right="135" w:firstLine="426"/>
        <w:jc w:val="both"/>
        <w:rPr>
          <w:rFonts w:asciiTheme="minorHAnsi" w:eastAsia="Calibri" w:hAnsiTheme="minorHAnsi" w:cstheme="minorHAnsi"/>
          <w:szCs w:val="24"/>
        </w:rPr>
      </w:pPr>
      <w:r w:rsidRPr="00B25431">
        <w:rPr>
          <w:rFonts w:asciiTheme="minorHAnsi" w:eastAsia="Calibri" w:hAnsiTheme="minorHAnsi" w:cstheme="minorHAnsi"/>
          <w:szCs w:val="24"/>
        </w:rPr>
        <w:t>Zamawiający może dopuścić do użycia tylko te materiały, które posiadają: certyfikat na “znaku</w:t>
      </w:r>
      <w:r>
        <w:rPr>
          <w:rFonts w:asciiTheme="minorHAnsi" w:eastAsia="Calibri" w:hAnsiTheme="minorHAnsi" w:cstheme="minorHAnsi"/>
          <w:szCs w:val="24"/>
        </w:rPr>
        <w:t xml:space="preserve"> </w:t>
      </w:r>
      <w:r w:rsidRPr="00B25431">
        <w:rPr>
          <w:rFonts w:asciiTheme="minorHAnsi" w:eastAsia="Calibri" w:hAnsiTheme="minorHAnsi" w:cstheme="minorHAnsi"/>
          <w:szCs w:val="24"/>
        </w:rPr>
        <w:t>bezpieczeństwa wyrobu”, wskazujący zgodność jego wykonania z kryteriami technicznymi zawartymi</w:t>
      </w:r>
      <w:r>
        <w:rPr>
          <w:rFonts w:asciiTheme="minorHAnsi" w:eastAsia="Calibri" w:hAnsiTheme="minorHAnsi" w:cstheme="minorHAnsi"/>
          <w:szCs w:val="24"/>
        </w:rPr>
        <w:t xml:space="preserve"> </w:t>
      </w:r>
      <w:r w:rsidRPr="00B25431">
        <w:rPr>
          <w:rFonts w:asciiTheme="minorHAnsi" w:eastAsia="Calibri" w:hAnsiTheme="minorHAnsi" w:cstheme="minorHAnsi"/>
          <w:szCs w:val="24"/>
        </w:rPr>
        <w:t>w Polskich Normach, aprobatach technicznych oraz właściwych przepisach, deklarację zgodności lub</w:t>
      </w:r>
      <w:r>
        <w:rPr>
          <w:rFonts w:asciiTheme="minorHAnsi" w:eastAsia="Calibri" w:hAnsiTheme="minorHAnsi" w:cstheme="minorHAnsi"/>
          <w:szCs w:val="24"/>
        </w:rPr>
        <w:t xml:space="preserve"> </w:t>
      </w:r>
      <w:r w:rsidRPr="00B25431">
        <w:rPr>
          <w:rFonts w:asciiTheme="minorHAnsi" w:eastAsia="Calibri" w:hAnsiTheme="minorHAnsi" w:cstheme="minorHAnsi"/>
          <w:szCs w:val="24"/>
        </w:rPr>
        <w:t>certyfikat zgodności z: Polską Normą lub aprobatą techniczną - w przypadku wyrobów, dla których</w:t>
      </w:r>
      <w:r>
        <w:rPr>
          <w:rFonts w:asciiTheme="minorHAnsi" w:eastAsia="Calibri" w:hAnsiTheme="minorHAnsi" w:cstheme="minorHAnsi"/>
          <w:szCs w:val="24"/>
        </w:rPr>
        <w:t xml:space="preserve"> </w:t>
      </w:r>
      <w:r w:rsidRPr="00B25431">
        <w:rPr>
          <w:rFonts w:asciiTheme="minorHAnsi" w:eastAsia="Calibri" w:hAnsiTheme="minorHAnsi" w:cstheme="minorHAnsi"/>
          <w:szCs w:val="24"/>
        </w:rPr>
        <w:t>nie ustanowiono Polskiej Normy. W odniesieniu do materiałów i urządzeń, dla których powyższe</w:t>
      </w:r>
      <w:r>
        <w:rPr>
          <w:rFonts w:asciiTheme="minorHAnsi" w:eastAsia="Calibri" w:hAnsiTheme="minorHAnsi" w:cstheme="minorHAnsi"/>
          <w:szCs w:val="24"/>
        </w:rPr>
        <w:t xml:space="preserve"> </w:t>
      </w:r>
      <w:r w:rsidRPr="00B25431">
        <w:rPr>
          <w:rFonts w:asciiTheme="minorHAnsi" w:eastAsia="Calibri" w:hAnsiTheme="minorHAnsi" w:cstheme="minorHAnsi"/>
          <w:szCs w:val="24"/>
        </w:rPr>
        <w:t>dokumenty są wymagane przez prawo - każda partia lub sztuka dostarczona na budowę - winna je</w:t>
      </w:r>
      <w:r>
        <w:rPr>
          <w:rFonts w:asciiTheme="minorHAnsi" w:eastAsia="Calibri" w:hAnsiTheme="minorHAnsi" w:cstheme="minorHAnsi"/>
          <w:szCs w:val="24"/>
        </w:rPr>
        <w:t xml:space="preserve"> </w:t>
      </w:r>
      <w:r w:rsidRPr="00B25431">
        <w:rPr>
          <w:rFonts w:asciiTheme="minorHAnsi" w:eastAsia="Calibri" w:hAnsiTheme="minorHAnsi" w:cstheme="minorHAnsi"/>
          <w:szCs w:val="24"/>
        </w:rPr>
        <w:t>posiadać.</w:t>
      </w:r>
    </w:p>
    <w:p w14:paraId="095AAB08" w14:textId="77777777" w:rsidR="00DB344B" w:rsidRDefault="00DB344B" w:rsidP="00DB344B">
      <w:pPr>
        <w:adjustRightInd w:val="0"/>
        <w:ind w:right="135" w:firstLine="426"/>
        <w:jc w:val="both"/>
        <w:rPr>
          <w:rFonts w:asciiTheme="minorHAnsi" w:eastAsia="Calibri" w:hAnsiTheme="minorHAnsi" w:cstheme="minorHAnsi"/>
          <w:szCs w:val="24"/>
        </w:rPr>
      </w:pPr>
      <w:r w:rsidRPr="00B25431">
        <w:rPr>
          <w:rFonts w:asciiTheme="minorHAnsi" w:eastAsia="Calibri" w:hAnsiTheme="minorHAnsi" w:cstheme="minorHAnsi"/>
          <w:szCs w:val="24"/>
        </w:rPr>
        <w:t>Dokumenty te muszą określać w sposób jednoznaczny cechy wyrobu. Produkty przemysłowe</w:t>
      </w:r>
      <w:r>
        <w:rPr>
          <w:rFonts w:asciiTheme="minorHAnsi" w:eastAsia="Calibri" w:hAnsiTheme="minorHAnsi" w:cstheme="minorHAnsi"/>
          <w:szCs w:val="24"/>
        </w:rPr>
        <w:t xml:space="preserve"> </w:t>
      </w:r>
      <w:r w:rsidRPr="00B25431">
        <w:rPr>
          <w:rFonts w:asciiTheme="minorHAnsi" w:eastAsia="Calibri" w:hAnsiTheme="minorHAnsi" w:cstheme="minorHAnsi"/>
          <w:szCs w:val="24"/>
        </w:rPr>
        <w:t>posiadać będą takie dokumenty - wydane przez producenta (w razie potrzeby poparte wynikami</w:t>
      </w:r>
      <w:r>
        <w:rPr>
          <w:rFonts w:asciiTheme="minorHAnsi" w:eastAsia="Calibri" w:hAnsiTheme="minorHAnsi" w:cstheme="minorHAnsi"/>
          <w:szCs w:val="24"/>
        </w:rPr>
        <w:t xml:space="preserve"> </w:t>
      </w:r>
      <w:r w:rsidRPr="00B25431">
        <w:rPr>
          <w:rFonts w:asciiTheme="minorHAnsi" w:eastAsia="Calibri" w:hAnsiTheme="minorHAnsi" w:cstheme="minorHAnsi"/>
          <w:szCs w:val="24"/>
        </w:rPr>
        <w:t>wykonanych badań, których kopie Wykonawca dostarczy Zamawiającemu). Jakiekolwiek materiały,</w:t>
      </w:r>
      <w:r>
        <w:rPr>
          <w:rFonts w:asciiTheme="minorHAnsi" w:eastAsia="Calibri" w:hAnsiTheme="minorHAnsi" w:cstheme="minorHAnsi"/>
          <w:szCs w:val="24"/>
        </w:rPr>
        <w:t xml:space="preserve"> </w:t>
      </w:r>
      <w:r w:rsidRPr="00B25431">
        <w:rPr>
          <w:rFonts w:asciiTheme="minorHAnsi" w:eastAsia="Calibri" w:hAnsiTheme="minorHAnsi" w:cstheme="minorHAnsi"/>
          <w:szCs w:val="24"/>
        </w:rPr>
        <w:t>które nie spełniają tych wymagań, będą odrzucone.</w:t>
      </w:r>
    </w:p>
    <w:p w14:paraId="76601783" w14:textId="77777777" w:rsidR="00DB344B" w:rsidRDefault="00DB344B" w:rsidP="00DB344B">
      <w:pPr>
        <w:adjustRightInd w:val="0"/>
        <w:ind w:right="135" w:firstLine="426"/>
        <w:jc w:val="both"/>
        <w:rPr>
          <w:rFonts w:asciiTheme="minorHAnsi" w:eastAsia="Calibri" w:hAnsiTheme="minorHAnsi" w:cstheme="minorHAnsi"/>
          <w:szCs w:val="24"/>
        </w:rPr>
      </w:pPr>
    </w:p>
    <w:p w14:paraId="5F72F2FA" w14:textId="77777777" w:rsidR="00DB344B" w:rsidRPr="00B25431"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B25431">
        <w:rPr>
          <w:rFonts w:asciiTheme="minorHAnsi" w:hAnsiTheme="minorHAnsi" w:cstheme="minorHAnsi"/>
          <w:b w:val="0"/>
          <w:color w:val="44546A" w:themeColor="text2"/>
          <w:sz w:val="24"/>
          <w:szCs w:val="24"/>
          <w:u w:val="single"/>
        </w:rPr>
        <w:t>Prawo autorskie</w:t>
      </w:r>
    </w:p>
    <w:p w14:paraId="57E03A5C" w14:textId="77777777" w:rsidR="00DB344B" w:rsidRDefault="00DB344B" w:rsidP="00DB344B">
      <w:pPr>
        <w:adjustRightInd w:val="0"/>
        <w:ind w:right="135" w:firstLine="426"/>
        <w:jc w:val="both"/>
        <w:rPr>
          <w:rFonts w:asciiTheme="minorHAnsi" w:eastAsia="Calibri" w:hAnsiTheme="minorHAnsi" w:cstheme="minorHAnsi"/>
          <w:szCs w:val="24"/>
        </w:rPr>
      </w:pPr>
    </w:p>
    <w:p w14:paraId="502BB795" w14:textId="77777777" w:rsidR="00DB344B" w:rsidRDefault="00DB344B" w:rsidP="00DB344B">
      <w:pPr>
        <w:adjustRightInd w:val="0"/>
        <w:ind w:right="135" w:firstLine="426"/>
        <w:jc w:val="both"/>
        <w:rPr>
          <w:rFonts w:asciiTheme="minorHAnsi" w:eastAsia="Calibri" w:hAnsiTheme="minorHAnsi" w:cstheme="minorHAnsi"/>
          <w:szCs w:val="24"/>
        </w:rPr>
      </w:pPr>
      <w:r w:rsidRPr="00B25431">
        <w:rPr>
          <w:rFonts w:asciiTheme="minorHAnsi" w:eastAsia="Calibri" w:hAnsiTheme="minorHAnsi" w:cstheme="minorHAnsi"/>
          <w:szCs w:val="24"/>
        </w:rPr>
        <w:t>Wykonawca zapewni, że projekt będzie całkowicie oryginalny i nie będzie naruszał autorskiego prawa</w:t>
      </w:r>
      <w:r>
        <w:rPr>
          <w:rFonts w:asciiTheme="minorHAnsi" w:eastAsia="Calibri" w:hAnsiTheme="minorHAnsi" w:cstheme="minorHAnsi"/>
          <w:szCs w:val="24"/>
        </w:rPr>
        <w:t xml:space="preserve"> </w:t>
      </w:r>
      <w:r w:rsidRPr="00B25431">
        <w:rPr>
          <w:rFonts w:asciiTheme="minorHAnsi" w:eastAsia="Calibri" w:hAnsiTheme="minorHAnsi" w:cstheme="minorHAnsi"/>
          <w:szCs w:val="24"/>
        </w:rPr>
        <w:t>osobistego i majątkowego innych osób/podmiotów i będzie wolny od wad prawnych i fizycznych,</w:t>
      </w:r>
      <w:r>
        <w:rPr>
          <w:rFonts w:asciiTheme="minorHAnsi" w:eastAsia="Calibri" w:hAnsiTheme="minorHAnsi" w:cstheme="minorHAnsi"/>
          <w:szCs w:val="24"/>
        </w:rPr>
        <w:t xml:space="preserve"> </w:t>
      </w:r>
      <w:r w:rsidRPr="00B25431">
        <w:rPr>
          <w:rFonts w:asciiTheme="minorHAnsi" w:eastAsia="Calibri" w:hAnsiTheme="minorHAnsi" w:cstheme="minorHAnsi"/>
          <w:szCs w:val="24"/>
        </w:rPr>
        <w:t>które mogłyby spowodować odpowiedzialność Zamawiającego. Wykonawca przeniesie na</w:t>
      </w:r>
      <w:r>
        <w:rPr>
          <w:rFonts w:asciiTheme="minorHAnsi" w:eastAsia="Calibri" w:hAnsiTheme="minorHAnsi" w:cstheme="minorHAnsi"/>
          <w:szCs w:val="24"/>
        </w:rPr>
        <w:t xml:space="preserve"> </w:t>
      </w:r>
      <w:r w:rsidRPr="00B25431">
        <w:rPr>
          <w:rFonts w:asciiTheme="minorHAnsi" w:eastAsia="Calibri" w:hAnsiTheme="minorHAnsi" w:cstheme="minorHAnsi"/>
          <w:szCs w:val="24"/>
        </w:rPr>
        <w:t>Zamawiającego autorskie prawa majątkowe do wszelkich opracowań będących przedmiotem umowy</w:t>
      </w:r>
      <w:r>
        <w:rPr>
          <w:rFonts w:asciiTheme="minorHAnsi" w:eastAsia="Calibri" w:hAnsiTheme="minorHAnsi" w:cstheme="minorHAnsi"/>
          <w:szCs w:val="24"/>
        </w:rPr>
        <w:t xml:space="preserve"> </w:t>
      </w:r>
      <w:r w:rsidRPr="00B25431">
        <w:rPr>
          <w:rFonts w:asciiTheme="minorHAnsi" w:eastAsia="Calibri" w:hAnsiTheme="minorHAnsi" w:cstheme="minorHAnsi"/>
          <w:szCs w:val="24"/>
        </w:rPr>
        <w:t>oraz wszelkich egzemplarzy tych opracowań na wszystkich polach eksploatacji znanych stronom</w:t>
      </w:r>
      <w:r>
        <w:rPr>
          <w:rFonts w:asciiTheme="minorHAnsi" w:eastAsia="Calibri" w:hAnsiTheme="minorHAnsi" w:cstheme="minorHAnsi"/>
          <w:szCs w:val="24"/>
        </w:rPr>
        <w:t xml:space="preserve"> </w:t>
      </w:r>
      <w:r w:rsidRPr="00B25431">
        <w:rPr>
          <w:rFonts w:asciiTheme="minorHAnsi" w:eastAsia="Calibri" w:hAnsiTheme="minorHAnsi" w:cstheme="minorHAnsi"/>
          <w:szCs w:val="24"/>
        </w:rPr>
        <w:t>w chwili zawarcia umowy, w szczególności wymienionych w art. 50 Ustawy z dnia 4 lutego 1994 r.</w:t>
      </w:r>
      <w:r>
        <w:rPr>
          <w:rFonts w:asciiTheme="minorHAnsi" w:eastAsia="Calibri" w:hAnsiTheme="minorHAnsi" w:cstheme="minorHAnsi"/>
          <w:szCs w:val="24"/>
        </w:rPr>
        <w:t xml:space="preserve"> </w:t>
      </w:r>
      <w:r w:rsidRPr="00B25431">
        <w:rPr>
          <w:rFonts w:asciiTheme="minorHAnsi" w:eastAsia="Calibri" w:hAnsiTheme="minorHAnsi" w:cstheme="minorHAnsi"/>
          <w:szCs w:val="24"/>
        </w:rPr>
        <w:t xml:space="preserve">o prawie autorskim i prawach pokrewnych (Dz.U. z 1994 </w:t>
      </w:r>
      <w:r w:rsidRPr="00B25431">
        <w:rPr>
          <w:rFonts w:asciiTheme="minorHAnsi" w:eastAsia="Calibri" w:hAnsiTheme="minorHAnsi" w:cstheme="minorHAnsi"/>
          <w:szCs w:val="24"/>
        </w:rPr>
        <w:lastRenderedPageBreak/>
        <w:t>r. Nr 24 poz. 83 z późniejszymi zmianami),</w:t>
      </w:r>
      <w:r>
        <w:rPr>
          <w:rFonts w:asciiTheme="minorHAnsi" w:eastAsia="Calibri" w:hAnsiTheme="minorHAnsi" w:cstheme="minorHAnsi"/>
          <w:szCs w:val="24"/>
        </w:rPr>
        <w:t xml:space="preserve"> </w:t>
      </w:r>
      <w:r w:rsidRPr="00B25431">
        <w:rPr>
          <w:rFonts w:asciiTheme="minorHAnsi" w:eastAsia="Calibri" w:hAnsiTheme="minorHAnsi" w:cstheme="minorHAnsi"/>
          <w:szCs w:val="24"/>
        </w:rPr>
        <w:t>które zostaną dookreślone w umowie. Strony ustalają, iż wraz z przeniesieniem autorskiego prawa</w:t>
      </w:r>
      <w:r>
        <w:rPr>
          <w:rFonts w:asciiTheme="minorHAnsi" w:eastAsia="Calibri" w:hAnsiTheme="minorHAnsi" w:cstheme="minorHAnsi"/>
          <w:szCs w:val="24"/>
        </w:rPr>
        <w:t xml:space="preserve"> </w:t>
      </w:r>
      <w:r w:rsidRPr="00B25431">
        <w:rPr>
          <w:rFonts w:asciiTheme="minorHAnsi" w:eastAsia="Calibri" w:hAnsiTheme="minorHAnsi" w:cstheme="minorHAnsi"/>
          <w:szCs w:val="24"/>
        </w:rPr>
        <w:t>majątkowego do projektu Zamawiającemu przysługiwać będzie wyłączne prawo zezwalania na</w:t>
      </w:r>
      <w:r>
        <w:rPr>
          <w:rFonts w:asciiTheme="minorHAnsi" w:eastAsia="Calibri" w:hAnsiTheme="minorHAnsi" w:cstheme="minorHAnsi"/>
          <w:szCs w:val="24"/>
        </w:rPr>
        <w:t xml:space="preserve"> </w:t>
      </w:r>
      <w:r w:rsidRPr="00B25431">
        <w:rPr>
          <w:rFonts w:asciiTheme="minorHAnsi" w:eastAsia="Calibri" w:hAnsiTheme="minorHAnsi" w:cstheme="minorHAnsi"/>
          <w:szCs w:val="24"/>
        </w:rPr>
        <w:t>wykonywanie zależnego prawa autorskiego do projektu, co obejmować będzie w szczególności</w:t>
      </w:r>
      <w:r>
        <w:rPr>
          <w:rFonts w:asciiTheme="minorHAnsi" w:eastAsia="Calibri" w:hAnsiTheme="minorHAnsi" w:cstheme="minorHAnsi"/>
          <w:szCs w:val="24"/>
        </w:rPr>
        <w:t xml:space="preserve"> </w:t>
      </w:r>
      <w:r w:rsidRPr="00B25431">
        <w:rPr>
          <w:rFonts w:asciiTheme="minorHAnsi" w:eastAsia="Calibri" w:hAnsiTheme="minorHAnsi" w:cstheme="minorHAnsi"/>
          <w:szCs w:val="24"/>
        </w:rPr>
        <w:t>prawo do dokonywania opracowań oraz do korzystania i rozporządzania opracowaniami projektu</w:t>
      </w:r>
      <w:r>
        <w:rPr>
          <w:rFonts w:asciiTheme="minorHAnsi" w:eastAsia="Calibri" w:hAnsiTheme="minorHAnsi" w:cstheme="minorHAnsi"/>
          <w:szCs w:val="24"/>
        </w:rPr>
        <w:t xml:space="preserve"> </w:t>
      </w:r>
      <w:r w:rsidRPr="00B25431">
        <w:rPr>
          <w:rFonts w:asciiTheme="minorHAnsi" w:eastAsia="Calibri" w:hAnsiTheme="minorHAnsi" w:cstheme="minorHAnsi"/>
          <w:szCs w:val="24"/>
        </w:rPr>
        <w:t>i jego poszczególnymi częściami przez Zamawiającego według jego swobodnego uznania.</w:t>
      </w:r>
    </w:p>
    <w:p w14:paraId="382EB901" w14:textId="77777777" w:rsidR="00DB344B" w:rsidRDefault="00DB344B" w:rsidP="00DB344B">
      <w:pPr>
        <w:adjustRightInd w:val="0"/>
        <w:ind w:right="135" w:firstLine="426"/>
        <w:jc w:val="both"/>
        <w:rPr>
          <w:rFonts w:asciiTheme="minorHAnsi" w:eastAsia="Calibri" w:hAnsiTheme="minorHAnsi" w:cstheme="minorHAnsi"/>
          <w:szCs w:val="24"/>
        </w:rPr>
      </w:pPr>
    </w:p>
    <w:p w14:paraId="737C2816" w14:textId="77777777" w:rsidR="00DB344B" w:rsidRPr="002823CA"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2823CA">
        <w:rPr>
          <w:rFonts w:asciiTheme="minorHAnsi" w:hAnsiTheme="minorHAnsi" w:cstheme="minorHAnsi"/>
          <w:b w:val="0"/>
          <w:color w:val="44546A" w:themeColor="text2"/>
          <w:sz w:val="24"/>
          <w:szCs w:val="24"/>
          <w:u w:val="single"/>
        </w:rPr>
        <w:t>Dokumenty budowy i dokumentacja projektowa</w:t>
      </w:r>
    </w:p>
    <w:p w14:paraId="7D1AD431" w14:textId="77777777" w:rsidR="00DB344B" w:rsidRPr="00553D53" w:rsidRDefault="00DB344B" w:rsidP="00DB344B">
      <w:pPr>
        <w:pStyle w:val="Nagwek3"/>
        <w:numPr>
          <w:ilvl w:val="0"/>
          <w:numId w:val="0"/>
        </w:numPr>
        <w:spacing w:before="0" w:after="0"/>
        <w:ind w:left="426"/>
      </w:pPr>
      <w:r>
        <w:rPr>
          <w:rFonts w:asciiTheme="minorHAnsi" w:hAnsiTheme="minorHAnsi" w:cstheme="minorHAnsi"/>
          <w:b w:val="0"/>
          <w:color w:val="44546A" w:themeColor="text2"/>
          <w:sz w:val="24"/>
          <w:szCs w:val="24"/>
          <w:u w:val="single"/>
        </w:rPr>
        <w:t xml:space="preserve">  </w:t>
      </w:r>
    </w:p>
    <w:p w14:paraId="094B53EA" w14:textId="77777777" w:rsidR="00DB344B" w:rsidRPr="00553D53"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Wykonawca przygotuje kompletną dokumentację projektową</w:t>
      </w:r>
      <w:r>
        <w:rPr>
          <w:rFonts w:asciiTheme="minorHAnsi" w:eastAsia="Calibri" w:hAnsiTheme="minorHAnsi" w:cstheme="minorHAnsi"/>
          <w:szCs w:val="24"/>
        </w:rPr>
        <w:t xml:space="preserve"> zgodnie z pkt. </w:t>
      </w:r>
      <w:r w:rsidRPr="00553D53">
        <w:rPr>
          <w:rFonts w:asciiTheme="minorHAnsi" w:eastAsia="Calibri" w:hAnsiTheme="minorHAnsi" w:cstheme="minorHAnsi"/>
          <w:szCs w:val="24"/>
        </w:rPr>
        <w:t xml:space="preserve"> </w:t>
      </w:r>
      <w:r>
        <w:rPr>
          <w:rFonts w:asciiTheme="minorHAnsi" w:eastAsia="Calibri" w:hAnsiTheme="minorHAnsi" w:cstheme="minorHAnsi"/>
          <w:szCs w:val="24"/>
        </w:rPr>
        <w:t>„</w:t>
      </w:r>
      <w:r w:rsidRPr="00553D53">
        <w:rPr>
          <w:rFonts w:asciiTheme="minorHAnsi" w:eastAsia="Calibri" w:hAnsiTheme="minorHAnsi" w:cstheme="minorHAnsi"/>
          <w:szCs w:val="24"/>
        </w:rPr>
        <w:t>Wymagania dotyczące formy i zawartości dokumentacji projektowej</w:t>
      </w:r>
      <w:r>
        <w:rPr>
          <w:rFonts w:asciiTheme="minorHAnsi" w:eastAsia="Calibri" w:hAnsiTheme="minorHAnsi" w:cstheme="minorHAnsi"/>
          <w:szCs w:val="24"/>
        </w:rPr>
        <w:t>”.</w:t>
      </w:r>
    </w:p>
    <w:p w14:paraId="29DEF214" w14:textId="58007D5C"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Po zakończeniu robót budowlanych Wykonawca przygotuje</w:t>
      </w:r>
      <w:r>
        <w:rPr>
          <w:rFonts w:asciiTheme="minorHAnsi" w:eastAsia="Calibri" w:hAnsiTheme="minorHAnsi" w:cstheme="minorHAnsi"/>
          <w:szCs w:val="24"/>
        </w:rPr>
        <w:t xml:space="preserve"> </w:t>
      </w:r>
      <w:r w:rsidRPr="00553D53">
        <w:rPr>
          <w:rFonts w:asciiTheme="minorHAnsi" w:eastAsia="Calibri" w:hAnsiTheme="minorHAnsi" w:cstheme="minorHAnsi"/>
          <w:szCs w:val="24"/>
        </w:rPr>
        <w:t>i przekaże Zamawiającemu zupełną dokumentację powykonawczą wraz z kompletem atestów,</w:t>
      </w:r>
      <w:r>
        <w:rPr>
          <w:rFonts w:asciiTheme="minorHAnsi" w:eastAsia="Calibri" w:hAnsiTheme="minorHAnsi" w:cstheme="minorHAnsi"/>
          <w:szCs w:val="24"/>
        </w:rPr>
        <w:t xml:space="preserve"> </w:t>
      </w:r>
      <w:r w:rsidRPr="00553D53">
        <w:rPr>
          <w:rFonts w:asciiTheme="minorHAnsi" w:eastAsia="Calibri" w:hAnsiTheme="minorHAnsi" w:cstheme="minorHAnsi"/>
          <w:szCs w:val="24"/>
        </w:rPr>
        <w:t>aprobat technicznych, deklaracji zgodności oraz dokumentacje techniczno-ruchowe, instrukcje</w:t>
      </w:r>
      <w:r>
        <w:rPr>
          <w:rFonts w:asciiTheme="minorHAnsi" w:eastAsia="Calibri" w:hAnsiTheme="minorHAnsi" w:cstheme="minorHAnsi"/>
          <w:szCs w:val="24"/>
        </w:rPr>
        <w:t xml:space="preserve"> </w:t>
      </w:r>
      <w:r w:rsidRPr="00553D53">
        <w:rPr>
          <w:rFonts w:asciiTheme="minorHAnsi" w:eastAsia="Calibri" w:hAnsiTheme="minorHAnsi" w:cstheme="minorHAnsi"/>
          <w:szCs w:val="24"/>
        </w:rPr>
        <w:t>obsługi i karty gwaran</w:t>
      </w:r>
      <w:r>
        <w:rPr>
          <w:rFonts w:asciiTheme="minorHAnsi" w:eastAsia="Calibri" w:hAnsiTheme="minorHAnsi" w:cstheme="minorHAnsi"/>
          <w:szCs w:val="24"/>
        </w:rPr>
        <w:t>cyjne na dostarczone urządzenia (</w:t>
      </w:r>
      <w:r w:rsidRPr="00482351">
        <w:rPr>
          <w:rFonts w:asciiTheme="minorHAnsi" w:eastAsia="Calibri" w:hAnsiTheme="minorHAnsi" w:cstheme="minorHAnsi"/>
          <w:szCs w:val="24"/>
        </w:rPr>
        <w:t xml:space="preserve">2 egzemplarze dokumentacji powykonawczej oraz </w:t>
      </w:r>
      <w:r w:rsidR="00CE58F8">
        <w:rPr>
          <w:rFonts w:asciiTheme="minorHAnsi" w:eastAsia="Calibri" w:hAnsiTheme="minorHAnsi" w:cstheme="minorHAnsi"/>
          <w:szCs w:val="24"/>
        </w:rPr>
        <w:t xml:space="preserve">jej  </w:t>
      </w:r>
      <w:r w:rsidRPr="00482351">
        <w:rPr>
          <w:rFonts w:asciiTheme="minorHAnsi" w:eastAsia="Calibri" w:hAnsiTheme="minorHAnsi" w:cstheme="minorHAnsi"/>
          <w:szCs w:val="24"/>
        </w:rPr>
        <w:t>wersję elektroniczną</w:t>
      </w:r>
      <w:r>
        <w:rPr>
          <w:rFonts w:asciiTheme="minorHAnsi" w:eastAsia="Calibri" w:hAnsiTheme="minorHAnsi" w:cstheme="minorHAnsi"/>
          <w:szCs w:val="24"/>
        </w:rPr>
        <w:t>)</w:t>
      </w:r>
      <w:r w:rsidRPr="00482351">
        <w:rPr>
          <w:rFonts w:asciiTheme="minorHAnsi" w:eastAsia="Calibri" w:hAnsiTheme="minorHAnsi" w:cstheme="minorHAnsi"/>
          <w:szCs w:val="24"/>
        </w:rPr>
        <w:t>.</w:t>
      </w:r>
    </w:p>
    <w:p w14:paraId="68F9BA56" w14:textId="4EAB13FB"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Podstawowym, wymaganym dokumentem obowiązującym Zamawiającego i Wykonawcę w okresie</w:t>
      </w:r>
      <w:r>
        <w:rPr>
          <w:rFonts w:asciiTheme="minorHAnsi" w:eastAsia="Calibri" w:hAnsiTheme="minorHAnsi" w:cstheme="minorHAnsi"/>
          <w:szCs w:val="24"/>
        </w:rPr>
        <w:t xml:space="preserve"> </w:t>
      </w:r>
      <w:r w:rsidRPr="00553D53">
        <w:rPr>
          <w:rFonts w:asciiTheme="minorHAnsi" w:eastAsia="Calibri" w:hAnsiTheme="minorHAnsi" w:cstheme="minorHAnsi"/>
          <w:szCs w:val="24"/>
        </w:rPr>
        <w:t>trwania budowy (od przekazania Wykonawcy terenu budowy) do końca okresu gwarancyjnego jest</w:t>
      </w:r>
      <w:r>
        <w:rPr>
          <w:rFonts w:asciiTheme="minorHAnsi" w:eastAsia="Calibri" w:hAnsiTheme="minorHAnsi" w:cstheme="minorHAnsi"/>
          <w:szCs w:val="24"/>
        </w:rPr>
        <w:t xml:space="preserve"> </w:t>
      </w:r>
      <w:r w:rsidRPr="00553D53">
        <w:rPr>
          <w:rFonts w:asciiTheme="minorHAnsi" w:eastAsia="Calibri" w:hAnsiTheme="minorHAnsi" w:cstheme="minorHAnsi"/>
          <w:szCs w:val="24"/>
        </w:rPr>
        <w:t>dziennik</w:t>
      </w:r>
      <w:r>
        <w:rPr>
          <w:rFonts w:asciiTheme="minorHAnsi" w:eastAsia="Calibri" w:hAnsiTheme="minorHAnsi" w:cstheme="minorHAnsi"/>
          <w:szCs w:val="24"/>
        </w:rPr>
        <w:t xml:space="preserve"> </w:t>
      </w:r>
      <w:r w:rsidRPr="00553D53">
        <w:rPr>
          <w:rFonts w:asciiTheme="minorHAnsi" w:eastAsia="Calibri" w:hAnsiTheme="minorHAnsi" w:cstheme="minorHAnsi"/>
          <w:szCs w:val="24"/>
        </w:rPr>
        <w:t xml:space="preserve">budowy </w:t>
      </w:r>
      <w:r w:rsidR="00CE58F8">
        <w:rPr>
          <w:rFonts w:asciiTheme="minorHAnsi" w:eastAsia="Calibri" w:hAnsiTheme="minorHAnsi" w:cstheme="minorHAnsi"/>
          <w:szCs w:val="24"/>
        </w:rPr>
        <w:t>zarejestrowany</w:t>
      </w:r>
      <w:r w:rsidRPr="00553D53">
        <w:rPr>
          <w:rFonts w:asciiTheme="minorHAnsi" w:eastAsia="Calibri" w:hAnsiTheme="minorHAnsi" w:cstheme="minorHAnsi"/>
          <w:szCs w:val="24"/>
        </w:rPr>
        <w:t xml:space="preserve"> przez organ administracji </w:t>
      </w:r>
      <w:r w:rsidR="002139BE">
        <w:rPr>
          <w:rFonts w:asciiTheme="minorHAnsi" w:eastAsia="Calibri" w:hAnsiTheme="minorHAnsi" w:cstheme="minorHAnsi"/>
          <w:szCs w:val="24"/>
        </w:rPr>
        <w:t>architektoniczno - budowlanej</w:t>
      </w:r>
      <w:r w:rsidRPr="00553D53">
        <w:rPr>
          <w:rFonts w:asciiTheme="minorHAnsi" w:eastAsia="Calibri" w:hAnsiTheme="minorHAnsi" w:cstheme="minorHAnsi"/>
          <w:szCs w:val="24"/>
        </w:rPr>
        <w:t>. Odpowiedzialność za prowadzenie dziennika</w:t>
      </w:r>
      <w:r>
        <w:rPr>
          <w:rFonts w:asciiTheme="minorHAnsi" w:eastAsia="Calibri" w:hAnsiTheme="minorHAnsi" w:cstheme="minorHAnsi"/>
          <w:szCs w:val="24"/>
        </w:rPr>
        <w:t xml:space="preserve"> </w:t>
      </w:r>
      <w:r w:rsidRPr="00553D53">
        <w:rPr>
          <w:rFonts w:asciiTheme="minorHAnsi" w:eastAsia="Calibri" w:hAnsiTheme="minorHAnsi" w:cstheme="minorHAnsi"/>
          <w:szCs w:val="24"/>
        </w:rPr>
        <w:t>budowy, zgodnie z obowiązującymi przepisami, spoczywa na Wykonawcy.</w:t>
      </w:r>
      <w:r>
        <w:rPr>
          <w:rFonts w:asciiTheme="minorHAnsi" w:eastAsia="Calibri" w:hAnsiTheme="minorHAnsi" w:cstheme="minorHAnsi"/>
          <w:szCs w:val="24"/>
        </w:rPr>
        <w:t xml:space="preserve"> </w:t>
      </w:r>
    </w:p>
    <w:p w14:paraId="4F6E639C"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Zapisy w dzienniku budowy będą dokonywane na bieżąco i będą dotyczyć przebiegu robót, stanu</w:t>
      </w:r>
      <w:r>
        <w:rPr>
          <w:rFonts w:asciiTheme="minorHAnsi" w:eastAsia="Calibri" w:hAnsiTheme="minorHAnsi" w:cstheme="minorHAnsi"/>
          <w:szCs w:val="24"/>
        </w:rPr>
        <w:t xml:space="preserve"> </w:t>
      </w:r>
      <w:r w:rsidRPr="00553D53">
        <w:rPr>
          <w:rFonts w:asciiTheme="minorHAnsi" w:eastAsia="Calibri" w:hAnsiTheme="minorHAnsi" w:cstheme="minorHAnsi"/>
          <w:szCs w:val="24"/>
        </w:rPr>
        <w:t>bezpieczeństwa ludzi i mienia oraz technicznej strony budowy. Każdy zapis w dzienniku budowy</w:t>
      </w:r>
      <w:r>
        <w:rPr>
          <w:rFonts w:asciiTheme="minorHAnsi" w:eastAsia="Calibri" w:hAnsiTheme="minorHAnsi" w:cstheme="minorHAnsi"/>
          <w:szCs w:val="24"/>
        </w:rPr>
        <w:t xml:space="preserve"> </w:t>
      </w:r>
      <w:r w:rsidRPr="00553D53">
        <w:rPr>
          <w:rFonts w:asciiTheme="minorHAnsi" w:eastAsia="Calibri" w:hAnsiTheme="minorHAnsi" w:cstheme="minorHAnsi"/>
          <w:szCs w:val="24"/>
        </w:rPr>
        <w:t>będzie opatrzony datą jego dokonania, podpisem osoby, która dokonała zapisu, z podaniem jej</w:t>
      </w:r>
      <w:r>
        <w:rPr>
          <w:rFonts w:asciiTheme="minorHAnsi" w:eastAsia="Calibri" w:hAnsiTheme="minorHAnsi" w:cstheme="minorHAnsi"/>
          <w:szCs w:val="24"/>
        </w:rPr>
        <w:t xml:space="preserve"> </w:t>
      </w:r>
      <w:r w:rsidRPr="00553D53">
        <w:rPr>
          <w:rFonts w:asciiTheme="minorHAnsi" w:eastAsia="Calibri" w:hAnsiTheme="minorHAnsi" w:cstheme="minorHAnsi"/>
          <w:szCs w:val="24"/>
        </w:rPr>
        <w:t>imienia</w:t>
      </w:r>
      <w:r>
        <w:rPr>
          <w:rFonts w:asciiTheme="minorHAnsi" w:eastAsia="Calibri" w:hAnsiTheme="minorHAnsi" w:cstheme="minorHAnsi"/>
          <w:szCs w:val="24"/>
        </w:rPr>
        <w:t xml:space="preserve"> </w:t>
      </w:r>
      <w:r w:rsidRPr="00553D53">
        <w:rPr>
          <w:rFonts w:asciiTheme="minorHAnsi" w:eastAsia="Calibri" w:hAnsiTheme="minorHAnsi" w:cstheme="minorHAnsi"/>
          <w:szCs w:val="24"/>
        </w:rPr>
        <w:t>i nazwiska oraz stanowiska służbowego. Zapisy będą czytelne, dokonane trwałą techniką,</w:t>
      </w:r>
      <w:r>
        <w:rPr>
          <w:rFonts w:asciiTheme="minorHAnsi" w:eastAsia="Calibri" w:hAnsiTheme="minorHAnsi" w:cstheme="minorHAnsi"/>
          <w:szCs w:val="24"/>
        </w:rPr>
        <w:t xml:space="preserve"> </w:t>
      </w:r>
      <w:r w:rsidRPr="00553D53">
        <w:rPr>
          <w:rFonts w:asciiTheme="minorHAnsi" w:eastAsia="Calibri" w:hAnsiTheme="minorHAnsi" w:cstheme="minorHAnsi"/>
          <w:szCs w:val="24"/>
        </w:rPr>
        <w:t>w porządku chronologicznym, bezpośrednio jeden pod drugim, bez przerw i skreśleń.</w:t>
      </w:r>
      <w:r w:rsidRPr="00553D53">
        <w:rPr>
          <w:rFonts w:asciiTheme="minorHAnsi" w:eastAsia="Calibri" w:hAnsiTheme="minorHAnsi" w:cstheme="minorHAnsi"/>
          <w:szCs w:val="24"/>
        </w:rPr>
        <w:br/>
        <w:t>Do dziennika budowy należy wpisywać w szczególności:</w:t>
      </w:r>
    </w:p>
    <w:p w14:paraId="58F046DD" w14:textId="77777777" w:rsidR="00DB344B" w:rsidRDefault="00DB344B" w:rsidP="001133C7">
      <w:pPr>
        <w:adjustRightInd w:val="0"/>
        <w:ind w:left="426" w:right="135"/>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datę przekazania Wykonawcy terenu budowy,</w:t>
      </w:r>
    </w:p>
    <w:p w14:paraId="14DB7B68" w14:textId="77777777" w:rsidR="00DB344B" w:rsidRDefault="00DB344B" w:rsidP="001133C7">
      <w:pPr>
        <w:adjustRightInd w:val="0"/>
        <w:ind w:left="426" w:right="135"/>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terminy rozpoczęcia i zakończenia poszczególnych elementów robót, przebieg robót,</w:t>
      </w:r>
      <w:r>
        <w:rPr>
          <w:rFonts w:asciiTheme="minorHAnsi" w:eastAsia="Calibri" w:hAnsiTheme="minorHAnsi" w:cstheme="minorHAnsi"/>
          <w:szCs w:val="24"/>
        </w:rPr>
        <w:t xml:space="preserve"> </w:t>
      </w:r>
      <w:r w:rsidRPr="00553D53">
        <w:rPr>
          <w:rFonts w:asciiTheme="minorHAnsi" w:eastAsia="Calibri" w:hAnsiTheme="minorHAnsi" w:cstheme="minorHAnsi"/>
          <w:szCs w:val="24"/>
        </w:rPr>
        <w:t>trudności i przeszkody w ich prowadzeniu, okresy i przyczyny przerw w robotach,</w:t>
      </w:r>
    </w:p>
    <w:p w14:paraId="431A0692" w14:textId="77777777" w:rsidR="00DB344B" w:rsidRDefault="00DB344B" w:rsidP="001133C7">
      <w:pPr>
        <w:adjustRightInd w:val="0"/>
        <w:ind w:left="426" w:right="135"/>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uwagi i polecenia Inspektorów Nadzoru i projektantów, daty zarządzenia wstrzymania robót,</w:t>
      </w:r>
      <w:r>
        <w:rPr>
          <w:rFonts w:asciiTheme="minorHAnsi" w:eastAsia="Calibri" w:hAnsiTheme="minorHAnsi" w:cstheme="minorHAnsi"/>
          <w:szCs w:val="24"/>
        </w:rPr>
        <w:t xml:space="preserve"> </w:t>
      </w:r>
      <w:r w:rsidRPr="00553D53">
        <w:rPr>
          <w:rFonts w:asciiTheme="minorHAnsi" w:eastAsia="Calibri" w:hAnsiTheme="minorHAnsi" w:cstheme="minorHAnsi"/>
          <w:szCs w:val="24"/>
        </w:rPr>
        <w:t>z podaniem powodu,</w:t>
      </w:r>
    </w:p>
    <w:p w14:paraId="587AD4F2" w14:textId="77777777" w:rsidR="00DB344B" w:rsidRDefault="00DB344B" w:rsidP="001133C7">
      <w:pPr>
        <w:adjustRightInd w:val="0"/>
        <w:ind w:left="426" w:right="135"/>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zgłoszenia i daty odbiorów robót zanikających i ulegających zakryciu, częściowych</w:t>
      </w:r>
      <w:r>
        <w:rPr>
          <w:rFonts w:asciiTheme="minorHAnsi" w:eastAsia="Calibri" w:hAnsiTheme="minorHAnsi" w:cstheme="minorHAnsi"/>
          <w:szCs w:val="24"/>
        </w:rPr>
        <w:t xml:space="preserve"> </w:t>
      </w:r>
      <w:r w:rsidRPr="00553D53">
        <w:rPr>
          <w:rFonts w:asciiTheme="minorHAnsi" w:eastAsia="Calibri" w:hAnsiTheme="minorHAnsi" w:cstheme="minorHAnsi"/>
          <w:szCs w:val="24"/>
        </w:rPr>
        <w:t>i ostatecznych odbiorów robót,</w:t>
      </w:r>
    </w:p>
    <w:p w14:paraId="7B4833CF" w14:textId="422A2520" w:rsidR="00DB344B" w:rsidRDefault="00DB344B" w:rsidP="001133C7">
      <w:pPr>
        <w:adjustRightInd w:val="0"/>
        <w:ind w:left="426" w:right="135"/>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wyjaśnienia, uwagi i propozycje Wykonawcy.</w:t>
      </w:r>
    </w:p>
    <w:p w14:paraId="65DF0527" w14:textId="77777777" w:rsidR="001133C7" w:rsidRDefault="001133C7" w:rsidP="001133C7">
      <w:pPr>
        <w:adjustRightInd w:val="0"/>
        <w:ind w:left="426" w:right="135"/>
        <w:jc w:val="both"/>
        <w:rPr>
          <w:rFonts w:asciiTheme="minorHAnsi" w:eastAsia="Calibri" w:hAnsiTheme="minorHAnsi" w:cstheme="minorHAnsi"/>
          <w:szCs w:val="24"/>
        </w:rPr>
      </w:pPr>
    </w:p>
    <w:p w14:paraId="1BF87B9F" w14:textId="15C1F727" w:rsidR="00DB344B" w:rsidRDefault="00DB344B" w:rsidP="001133C7">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Propozycje, uwagi i wyjaśnienia Wykonawcy, wpisane do dziennika budowy winny zawierać także</w:t>
      </w:r>
      <w:r>
        <w:rPr>
          <w:rFonts w:asciiTheme="minorHAnsi" w:eastAsia="Calibri" w:hAnsiTheme="minorHAnsi" w:cstheme="minorHAnsi"/>
          <w:szCs w:val="24"/>
        </w:rPr>
        <w:t xml:space="preserve"> </w:t>
      </w:r>
      <w:r w:rsidRPr="00553D53">
        <w:rPr>
          <w:rFonts w:asciiTheme="minorHAnsi" w:eastAsia="Calibri" w:hAnsiTheme="minorHAnsi" w:cstheme="minorHAnsi"/>
          <w:szCs w:val="24"/>
        </w:rPr>
        <w:t xml:space="preserve">stanowisko Inspektora Nadzoru. </w:t>
      </w:r>
    </w:p>
    <w:p w14:paraId="4D333FFA" w14:textId="77777777" w:rsidR="001133C7" w:rsidRDefault="001133C7" w:rsidP="001133C7">
      <w:pPr>
        <w:adjustRightInd w:val="0"/>
        <w:ind w:right="135"/>
        <w:jc w:val="both"/>
        <w:rPr>
          <w:rFonts w:asciiTheme="minorHAnsi" w:eastAsia="Calibri" w:hAnsiTheme="minorHAnsi" w:cstheme="minorHAnsi"/>
          <w:szCs w:val="24"/>
        </w:rPr>
      </w:pPr>
    </w:p>
    <w:p w14:paraId="26AB3A23"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Wykonawca podpisuje z zaznaczeniem ich przyjęcia lub opisaniem swojego stanowiska.</w:t>
      </w:r>
    </w:p>
    <w:p w14:paraId="11E20D1C"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Do pozostałych dokumentów budowy zalicza się:</w:t>
      </w:r>
    </w:p>
    <w:p w14:paraId="281DAE16"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pozwolenia na realizację zadania,</w:t>
      </w:r>
    </w:p>
    <w:p w14:paraId="15AC3D57"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protokoły przekazania terenu budowy,</w:t>
      </w:r>
    </w:p>
    <w:p w14:paraId="0BB9E0B1"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umowy cywilno-prawne z osobami trzecimi i inne umowy cywilno-prawne,</w:t>
      </w:r>
    </w:p>
    <w:p w14:paraId="74ED8E9C"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zawiadomienie o rozpoczęciu robót,</w:t>
      </w:r>
    </w:p>
    <w:p w14:paraId="5884EC3C"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protokoły odbioru robót,</w:t>
      </w:r>
    </w:p>
    <w:p w14:paraId="7E67937C"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lastRenderedPageBreak/>
        <w:t>•</w:t>
      </w:r>
      <w:r>
        <w:rPr>
          <w:rFonts w:asciiTheme="minorHAnsi" w:eastAsia="Calibri" w:hAnsiTheme="minorHAnsi" w:cstheme="minorHAnsi"/>
          <w:szCs w:val="24"/>
        </w:rPr>
        <w:tab/>
      </w:r>
      <w:r w:rsidRPr="00553D53">
        <w:rPr>
          <w:rFonts w:asciiTheme="minorHAnsi" w:eastAsia="Calibri" w:hAnsiTheme="minorHAnsi" w:cstheme="minorHAnsi"/>
          <w:szCs w:val="24"/>
        </w:rPr>
        <w:t>protokoły z narad i ustaleń,</w:t>
      </w:r>
    </w:p>
    <w:p w14:paraId="6691E625"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instrukcje Inspektora Nadzoru,</w:t>
      </w:r>
    </w:p>
    <w:p w14:paraId="0636FB14"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opinie ekspertów i konsultantów;</w:t>
      </w:r>
    </w:p>
    <w:p w14:paraId="064AD562" w14:textId="37D5A2C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korespondencję dotyczącą budowy.</w:t>
      </w:r>
    </w:p>
    <w:p w14:paraId="19D27E91" w14:textId="77777777" w:rsidR="001133C7" w:rsidRDefault="001133C7" w:rsidP="00DB344B">
      <w:pPr>
        <w:adjustRightInd w:val="0"/>
        <w:ind w:right="135" w:firstLine="426"/>
        <w:jc w:val="both"/>
        <w:rPr>
          <w:rFonts w:asciiTheme="minorHAnsi" w:eastAsia="Calibri" w:hAnsiTheme="minorHAnsi" w:cstheme="minorHAnsi"/>
          <w:szCs w:val="24"/>
        </w:rPr>
      </w:pPr>
    </w:p>
    <w:p w14:paraId="7FE8BD08"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 trakcie trwania budowy i przed zakończeniem robót Wykonawca jest zobowiązany do dostarczania</w:t>
      </w:r>
      <w:r>
        <w:rPr>
          <w:rFonts w:asciiTheme="minorHAnsi" w:eastAsia="Calibri" w:hAnsiTheme="minorHAnsi" w:cstheme="minorHAnsi"/>
          <w:szCs w:val="24"/>
        </w:rPr>
        <w:t xml:space="preserve"> </w:t>
      </w:r>
      <w:r w:rsidRPr="00553D53">
        <w:rPr>
          <w:rFonts w:asciiTheme="minorHAnsi" w:eastAsia="Calibri" w:hAnsiTheme="minorHAnsi" w:cstheme="minorHAnsi"/>
          <w:szCs w:val="24"/>
        </w:rPr>
        <w:t>na polecenie Inspektora Nadzoru następujących dokumentów:</w:t>
      </w:r>
    </w:p>
    <w:p w14:paraId="1EA8D119"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rysunków roboczych;</w:t>
      </w:r>
    </w:p>
    <w:p w14:paraId="4D6A62DB"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aktualizacji harmonogramu robót;</w:t>
      </w:r>
    </w:p>
    <w:p w14:paraId="055F3CEF" w14:textId="77777777" w:rsidR="00DB344B"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dokumentacji powykonawczej;</w:t>
      </w:r>
    </w:p>
    <w:p w14:paraId="31B15A57" w14:textId="77777777" w:rsidR="00DB344B" w:rsidRPr="00553D53" w:rsidRDefault="00DB344B" w:rsidP="00DB344B">
      <w:pPr>
        <w:adjustRightInd w:val="0"/>
        <w:ind w:right="135" w:firstLine="426"/>
        <w:jc w:val="both"/>
        <w:rPr>
          <w:rFonts w:asciiTheme="minorHAnsi" w:eastAsia="Calibri" w:hAnsiTheme="minorHAnsi" w:cstheme="minorHAnsi"/>
          <w:szCs w:val="24"/>
        </w:rPr>
      </w:pPr>
      <w:r w:rsidRPr="00553D53">
        <w:rPr>
          <w:rFonts w:asciiTheme="minorHAnsi" w:eastAsia="Calibri" w:hAnsiTheme="minorHAnsi" w:cstheme="minorHAnsi"/>
          <w:szCs w:val="24"/>
        </w:rPr>
        <w:t>•</w:t>
      </w:r>
      <w:r>
        <w:rPr>
          <w:rFonts w:asciiTheme="minorHAnsi" w:eastAsia="Calibri" w:hAnsiTheme="minorHAnsi" w:cstheme="minorHAnsi"/>
          <w:szCs w:val="24"/>
        </w:rPr>
        <w:tab/>
      </w:r>
      <w:r w:rsidRPr="00553D53">
        <w:rPr>
          <w:rFonts w:asciiTheme="minorHAnsi" w:eastAsia="Calibri" w:hAnsiTheme="minorHAnsi" w:cstheme="minorHAnsi"/>
          <w:szCs w:val="24"/>
        </w:rPr>
        <w:t>instrukcji eksploatacji i konserwacji urządzeń.</w:t>
      </w:r>
    </w:p>
    <w:p w14:paraId="7BE39A50" w14:textId="77777777" w:rsidR="00DB344B" w:rsidRPr="002823CA" w:rsidRDefault="00DB344B" w:rsidP="00DB344B">
      <w:pPr>
        <w:rPr>
          <w:rFonts w:eastAsia="Calibri"/>
        </w:rPr>
      </w:pPr>
    </w:p>
    <w:p w14:paraId="65A3DFAE" w14:textId="77777777" w:rsidR="00DB344B" w:rsidRPr="002823CA"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2823CA">
        <w:rPr>
          <w:rFonts w:asciiTheme="minorHAnsi" w:hAnsiTheme="minorHAnsi" w:cstheme="minorHAnsi"/>
          <w:b w:val="0"/>
          <w:color w:val="44546A" w:themeColor="text2"/>
          <w:sz w:val="24"/>
          <w:szCs w:val="24"/>
          <w:u w:val="single"/>
        </w:rPr>
        <w:t>Przechowywanie dokumentów budowy</w:t>
      </w:r>
    </w:p>
    <w:p w14:paraId="5AC8F059" w14:textId="77777777" w:rsidR="00DB344B" w:rsidRDefault="00DB344B" w:rsidP="00DB344B">
      <w:pPr>
        <w:adjustRightInd w:val="0"/>
        <w:ind w:right="135" w:firstLine="426"/>
        <w:jc w:val="both"/>
        <w:rPr>
          <w:rFonts w:asciiTheme="minorHAnsi" w:eastAsia="Calibri" w:hAnsiTheme="minorHAnsi" w:cstheme="minorHAnsi"/>
          <w:szCs w:val="24"/>
        </w:rPr>
      </w:pPr>
    </w:p>
    <w:p w14:paraId="69B973E0" w14:textId="77777777" w:rsidR="00DB344B" w:rsidRDefault="00DB344B" w:rsidP="00DB344B">
      <w:pPr>
        <w:adjustRightInd w:val="0"/>
        <w:ind w:right="135" w:firstLine="426"/>
        <w:jc w:val="both"/>
        <w:rPr>
          <w:rFonts w:asciiTheme="minorHAnsi" w:eastAsia="Calibri" w:hAnsiTheme="minorHAnsi" w:cstheme="minorHAnsi"/>
          <w:szCs w:val="24"/>
        </w:rPr>
      </w:pPr>
      <w:r w:rsidRPr="002823CA">
        <w:rPr>
          <w:rFonts w:asciiTheme="minorHAnsi" w:eastAsia="Calibri" w:hAnsiTheme="minorHAnsi" w:cstheme="minorHAnsi"/>
          <w:szCs w:val="24"/>
        </w:rPr>
        <w:t>Dokumenty budowy będą przechowywane zgodnie z Prawem Budowlanym przez upoważnionego</w:t>
      </w:r>
      <w:r>
        <w:rPr>
          <w:rFonts w:asciiTheme="minorHAnsi" w:eastAsia="Calibri" w:hAnsiTheme="minorHAnsi" w:cstheme="minorHAnsi"/>
          <w:szCs w:val="24"/>
        </w:rPr>
        <w:t xml:space="preserve"> </w:t>
      </w:r>
      <w:r w:rsidRPr="002823CA">
        <w:rPr>
          <w:rFonts w:asciiTheme="minorHAnsi" w:eastAsia="Calibri" w:hAnsiTheme="minorHAnsi" w:cstheme="minorHAnsi"/>
          <w:szCs w:val="24"/>
        </w:rPr>
        <w:t>przedstawiciela Wykonawcy na terenie budowy, w miejscu odpowiednio zabezpieczonym. Zaginięcie</w:t>
      </w:r>
      <w:r>
        <w:rPr>
          <w:rFonts w:asciiTheme="minorHAnsi" w:eastAsia="Calibri" w:hAnsiTheme="minorHAnsi" w:cstheme="minorHAnsi"/>
          <w:szCs w:val="24"/>
        </w:rPr>
        <w:t xml:space="preserve"> </w:t>
      </w:r>
      <w:r w:rsidRPr="002823CA">
        <w:rPr>
          <w:rFonts w:asciiTheme="minorHAnsi" w:eastAsia="Calibri" w:hAnsiTheme="minorHAnsi" w:cstheme="minorHAnsi"/>
          <w:szCs w:val="24"/>
        </w:rPr>
        <w:t>któregokolwiek z dokumentów budowy spowoduje jego natychmiastowe odtworzenie w formie</w:t>
      </w:r>
      <w:r>
        <w:rPr>
          <w:rFonts w:asciiTheme="minorHAnsi" w:eastAsia="Calibri" w:hAnsiTheme="minorHAnsi" w:cstheme="minorHAnsi"/>
          <w:szCs w:val="24"/>
        </w:rPr>
        <w:t xml:space="preserve"> </w:t>
      </w:r>
      <w:r w:rsidRPr="002823CA">
        <w:rPr>
          <w:rFonts w:asciiTheme="minorHAnsi" w:eastAsia="Calibri" w:hAnsiTheme="minorHAnsi" w:cstheme="minorHAnsi"/>
          <w:szCs w:val="24"/>
        </w:rPr>
        <w:t>przewidzianej prawem. Wszelkie dokumenty budowy będą zawsze dostępne dla Inspektora Nadzoru</w:t>
      </w:r>
      <w:r>
        <w:rPr>
          <w:rFonts w:asciiTheme="minorHAnsi" w:eastAsia="Calibri" w:hAnsiTheme="minorHAnsi" w:cstheme="minorHAnsi"/>
          <w:szCs w:val="24"/>
        </w:rPr>
        <w:t xml:space="preserve"> </w:t>
      </w:r>
      <w:r w:rsidRPr="002823CA">
        <w:rPr>
          <w:rFonts w:asciiTheme="minorHAnsi" w:eastAsia="Calibri" w:hAnsiTheme="minorHAnsi" w:cstheme="minorHAnsi"/>
          <w:szCs w:val="24"/>
        </w:rPr>
        <w:t>i Zamawiającego. Po zakończeniu realizacji inwestycji wszystkie dokumenty budowy przekazane</w:t>
      </w:r>
      <w:r>
        <w:rPr>
          <w:rFonts w:asciiTheme="minorHAnsi" w:eastAsia="Calibri" w:hAnsiTheme="minorHAnsi" w:cstheme="minorHAnsi"/>
          <w:szCs w:val="24"/>
        </w:rPr>
        <w:t xml:space="preserve"> </w:t>
      </w:r>
      <w:r w:rsidRPr="002823CA">
        <w:rPr>
          <w:rFonts w:asciiTheme="minorHAnsi" w:eastAsia="Calibri" w:hAnsiTheme="minorHAnsi" w:cstheme="minorHAnsi"/>
          <w:szCs w:val="24"/>
        </w:rPr>
        <w:t>zostaną Zamawiającemu.</w:t>
      </w:r>
    </w:p>
    <w:p w14:paraId="0A9F47A6" w14:textId="77777777" w:rsidR="00DB344B" w:rsidRDefault="00DB344B" w:rsidP="00DB344B">
      <w:pPr>
        <w:adjustRightInd w:val="0"/>
        <w:ind w:right="135" w:firstLine="426"/>
        <w:jc w:val="both"/>
        <w:rPr>
          <w:rFonts w:asciiTheme="minorHAnsi" w:eastAsia="Calibri" w:hAnsiTheme="minorHAnsi" w:cstheme="minorHAnsi"/>
          <w:szCs w:val="24"/>
        </w:rPr>
      </w:pPr>
    </w:p>
    <w:p w14:paraId="1B8C54AB" w14:textId="77777777" w:rsidR="00DB344B" w:rsidRPr="002823CA"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2823CA">
        <w:rPr>
          <w:rFonts w:asciiTheme="minorHAnsi" w:hAnsiTheme="minorHAnsi" w:cstheme="minorHAnsi"/>
          <w:b w:val="0"/>
          <w:color w:val="44546A" w:themeColor="text2"/>
          <w:sz w:val="24"/>
          <w:szCs w:val="24"/>
          <w:u w:val="single"/>
        </w:rPr>
        <w:t>Odbiór robót</w:t>
      </w:r>
    </w:p>
    <w:p w14:paraId="7198E1C9" w14:textId="77777777" w:rsidR="00DB344B" w:rsidRDefault="00DB344B" w:rsidP="00DB344B">
      <w:pPr>
        <w:adjustRightInd w:val="0"/>
        <w:ind w:right="135" w:firstLine="426"/>
        <w:jc w:val="both"/>
        <w:rPr>
          <w:rFonts w:asciiTheme="minorHAnsi" w:eastAsia="Calibri" w:hAnsiTheme="minorHAnsi" w:cstheme="minorHAnsi"/>
          <w:szCs w:val="24"/>
        </w:rPr>
      </w:pPr>
    </w:p>
    <w:p w14:paraId="111AC8AB" w14:textId="77777777" w:rsidR="00DB344B" w:rsidRDefault="00DB344B" w:rsidP="00DB344B">
      <w:pPr>
        <w:adjustRightInd w:val="0"/>
        <w:ind w:right="135" w:firstLine="426"/>
        <w:jc w:val="both"/>
        <w:rPr>
          <w:rFonts w:asciiTheme="minorHAnsi" w:eastAsia="Calibri" w:hAnsiTheme="minorHAnsi" w:cstheme="minorHAnsi"/>
          <w:szCs w:val="24"/>
        </w:rPr>
      </w:pPr>
      <w:r w:rsidRPr="002823CA">
        <w:rPr>
          <w:rFonts w:asciiTheme="minorHAnsi" w:eastAsia="Calibri" w:hAnsiTheme="minorHAnsi" w:cstheme="minorHAnsi"/>
          <w:szCs w:val="24"/>
        </w:rPr>
        <w:t>Dla potrzeb zapewnienia współpracy z Wykonawcą i prowadzenia kontroli wykonywanych robót</w:t>
      </w:r>
      <w:r>
        <w:rPr>
          <w:rFonts w:asciiTheme="minorHAnsi" w:eastAsia="Calibri" w:hAnsiTheme="minorHAnsi" w:cstheme="minorHAnsi"/>
          <w:szCs w:val="24"/>
        </w:rPr>
        <w:t xml:space="preserve"> </w:t>
      </w:r>
      <w:r w:rsidRPr="002823CA">
        <w:rPr>
          <w:rFonts w:asciiTheme="minorHAnsi" w:eastAsia="Calibri" w:hAnsiTheme="minorHAnsi" w:cstheme="minorHAnsi"/>
          <w:szCs w:val="24"/>
        </w:rPr>
        <w:t>budowlanych oraz dokonywania odbiorów, Zamawiający powoła Inspektora Nadzoru, który będzie</w:t>
      </w:r>
      <w:r>
        <w:rPr>
          <w:rFonts w:asciiTheme="minorHAnsi" w:eastAsia="Calibri" w:hAnsiTheme="minorHAnsi" w:cstheme="minorHAnsi"/>
          <w:szCs w:val="24"/>
        </w:rPr>
        <w:t xml:space="preserve"> </w:t>
      </w:r>
      <w:r w:rsidRPr="002823CA">
        <w:rPr>
          <w:rFonts w:asciiTheme="minorHAnsi" w:eastAsia="Calibri" w:hAnsiTheme="minorHAnsi" w:cstheme="minorHAnsi"/>
          <w:szCs w:val="24"/>
        </w:rPr>
        <w:t>odpowiedzialny za zarządzanie realizacją inwestycji.</w:t>
      </w:r>
    </w:p>
    <w:p w14:paraId="4B910A48" w14:textId="77777777" w:rsidR="00DB344B" w:rsidRDefault="00DB344B" w:rsidP="00DB344B">
      <w:pPr>
        <w:adjustRightInd w:val="0"/>
        <w:ind w:right="135" w:firstLine="426"/>
        <w:jc w:val="both"/>
        <w:rPr>
          <w:rFonts w:asciiTheme="minorHAnsi" w:eastAsia="Calibri" w:hAnsiTheme="minorHAnsi" w:cstheme="minorHAnsi"/>
          <w:szCs w:val="24"/>
        </w:rPr>
      </w:pPr>
      <w:r w:rsidRPr="002823CA">
        <w:rPr>
          <w:rFonts w:asciiTheme="minorHAnsi" w:eastAsia="Calibri" w:hAnsiTheme="minorHAnsi" w:cstheme="minorHAnsi"/>
          <w:szCs w:val="24"/>
        </w:rPr>
        <w:t>Zamawiający ustala następujące rodzaje odbiorów:</w:t>
      </w:r>
    </w:p>
    <w:p w14:paraId="164454E9" w14:textId="77777777" w:rsidR="00DB344B" w:rsidRDefault="00DB344B" w:rsidP="00DB344B">
      <w:pPr>
        <w:adjustRightInd w:val="0"/>
        <w:ind w:right="135" w:firstLine="426"/>
        <w:jc w:val="both"/>
        <w:rPr>
          <w:rFonts w:asciiTheme="minorHAnsi" w:eastAsia="Calibri" w:hAnsiTheme="minorHAnsi" w:cstheme="minorHAnsi"/>
          <w:szCs w:val="24"/>
        </w:rPr>
      </w:pPr>
      <w:r>
        <w:rPr>
          <w:rFonts w:asciiTheme="minorHAnsi" w:eastAsia="Calibri" w:hAnsiTheme="minorHAnsi" w:cstheme="minorHAnsi"/>
          <w:szCs w:val="24"/>
        </w:rPr>
        <w:t>•</w:t>
      </w:r>
      <w:r>
        <w:rPr>
          <w:rFonts w:asciiTheme="minorHAnsi" w:eastAsia="Calibri" w:hAnsiTheme="minorHAnsi" w:cstheme="minorHAnsi"/>
          <w:szCs w:val="24"/>
        </w:rPr>
        <w:tab/>
      </w:r>
      <w:r w:rsidRPr="002823CA">
        <w:rPr>
          <w:rFonts w:asciiTheme="minorHAnsi" w:eastAsia="Calibri" w:hAnsiTheme="minorHAnsi" w:cstheme="minorHAnsi"/>
          <w:szCs w:val="24"/>
        </w:rPr>
        <w:t>odbiór robót zanikających i ulegających zakryciu, odbiór częściowy,</w:t>
      </w:r>
    </w:p>
    <w:p w14:paraId="567A1F92" w14:textId="77777777" w:rsidR="00DB344B" w:rsidRDefault="00DB344B" w:rsidP="00DB344B">
      <w:pPr>
        <w:adjustRightInd w:val="0"/>
        <w:ind w:right="135" w:firstLine="426"/>
        <w:jc w:val="both"/>
        <w:rPr>
          <w:rFonts w:asciiTheme="minorHAnsi" w:eastAsia="Calibri" w:hAnsiTheme="minorHAnsi" w:cstheme="minorHAnsi"/>
          <w:szCs w:val="24"/>
        </w:rPr>
      </w:pPr>
      <w:r w:rsidRPr="002823CA">
        <w:rPr>
          <w:rFonts w:asciiTheme="minorHAnsi" w:eastAsia="Calibri" w:hAnsiTheme="minorHAnsi" w:cstheme="minorHAnsi"/>
          <w:szCs w:val="24"/>
        </w:rPr>
        <w:t>•</w:t>
      </w:r>
      <w:r>
        <w:rPr>
          <w:rFonts w:asciiTheme="minorHAnsi" w:eastAsia="Calibri" w:hAnsiTheme="minorHAnsi" w:cstheme="minorHAnsi"/>
          <w:szCs w:val="24"/>
        </w:rPr>
        <w:tab/>
      </w:r>
      <w:r w:rsidRPr="002823CA">
        <w:rPr>
          <w:rFonts w:asciiTheme="minorHAnsi" w:eastAsia="Calibri" w:hAnsiTheme="minorHAnsi" w:cstheme="minorHAnsi"/>
          <w:szCs w:val="24"/>
        </w:rPr>
        <w:t>odbiór końcowy robót.</w:t>
      </w:r>
    </w:p>
    <w:p w14:paraId="261A1555" w14:textId="77777777" w:rsidR="00DB344B" w:rsidRPr="00482351" w:rsidRDefault="00DB344B" w:rsidP="00DB344B">
      <w:pPr>
        <w:adjustRightInd w:val="0"/>
        <w:ind w:right="135" w:firstLine="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odbiór ostateczny, </w:t>
      </w:r>
      <w:proofErr w:type="spellStart"/>
      <w:r w:rsidRPr="00482351">
        <w:rPr>
          <w:rFonts w:asciiTheme="minorHAnsi" w:eastAsia="Calibri" w:hAnsiTheme="minorHAnsi" w:cstheme="minorHAnsi"/>
          <w:szCs w:val="24"/>
        </w:rPr>
        <w:t>t.j</w:t>
      </w:r>
      <w:proofErr w:type="spellEnd"/>
      <w:r w:rsidRPr="00482351">
        <w:rPr>
          <w:rFonts w:asciiTheme="minorHAnsi" w:eastAsia="Calibri" w:hAnsiTheme="minorHAnsi" w:cstheme="minorHAnsi"/>
          <w:szCs w:val="24"/>
        </w:rPr>
        <w:t xml:space="preserve">. po okresie gwarancji. </w:t>
      </w:r>
    </w:p>
    <w:p w14:paraId="51B129EE" w14:textId="77777777" w:rsidR="00DB344B" w:rsidRDefault="00DB344B" w:rsidP="00DB344B">
      <w:pPr>
        <w:adjustRightInd w:val="0"/>
        <w:ind w:right="135" w:firstLine="426"/>
        <w:jc w:val="both"/>
        <w:rPr>
          <w:rFonts w:asciiTheme="minorHAnsi" w:eastAsia="Calibri" w:hAnsiTheme="minorHAnsi" w:cstheme="minorHAnsi"/>
          <w:szCs w:val="24"/>
        </w:rPr>
      </w:pPr>
      <w:r w:rsidRPr="002823CA">
        <w:rPr>
          <w:rFonts w:asciiTheme="minorHAnsi" w:eastAsia="Calibri" w:hAnsiTheme="minorHAnsi" w:cstheme="minorHAnsi"/>
          <w:szCs w:val="24"/>
        </w:rPr>
        <w:t>Odbiór robót będzie odbywał się zgodnie z procedurami zawartymi w specyfikacjach technicznych</w:t>
      </w:r>
      <w:r>
        <w:rPr>
          <w:rFonts w:asciiTheme="minorHAnsi" w:eastAsia="Calibri" w:hAnsiTheme="minorHAnsi" w:cstheme="minorHAnsi"/>
          <w:szCs w:val="24"/>
        </w:rPr>
        <w:t xml:space="preserve"> </w:t>
      </w:r>
      <w:r w:rsidRPr="002823CA">
        <w:rPr>
          <w:rFonts w:asciiTheme="minorHAnsi" w:eastAsia="Calibri" w:hAnsiTheme="minorHAnsi" w:cstheme="minorHAnsi"/>
          <w:szCs w:val="24"/>
        </w:rPr>
        <w:t>wykonania i odbioru robót budowlanych.</w:t>
      </w:r>
    </w:p>
    <w:p w14:paraId="14A27751" w14:textId="77777777" w:rsidR="00DB344B" w:rsidRDefault="00DB344B" w:rsidP="00DB344B">
      <w:pPr>
        <w:adjustRightInd w:val="0"/>
        <w:ind w:right="135" w:firstLine="426"/>
        <w:jc w:val="both"/>
        <w:rPr>
          <w:rFonts w:asciiTheme="minorHAnsi" w:eastAsia="Calibri" w:hAnsiTheme="minorHAnsi" w:cstheme="minorHAnsi"/>
          <w:szCs w:val="24"/>
        </w:rPr>
      </w:pPr>
    </w:p>
    <w:p w14:paraId="37C80876" w14:textId="77777777" w:rsidR="00DB344B" w:rsidRPr="00752150" w:rsidRDefault="00DB344B" w:rsidP="00DB344B">
      <w:pPr>
        <w:pStyle w:val="Nagwek4"/>
        <w:tabs>
          <w:tab w:val="clear" w:pos="864"/>
          <w:tab w:val="num" w:pos="1276"/>
        </w:tabs>
        <w:spacing w:before="0" w:after="0"/>
        <w:ind w:hanging="438"/>
        <w:rPr>
          <w:rFonts w:asciiTheme="minorHAnsi" w:hAnsiTheme="minorHAnsi" w:cstheme="minorHAnsi"/>
          <w:b w:val="0"/>
          <w:color w:val="44546A" w:themeColor="text2"/>
          <w:sz w:val="24"/>
          <w:szCs w:val="24"/>
        </w:rPr>
      </w:pPr>
      <w:r w:rsidRPr="00752150">
        <w:rPr>
          <w:rFonts w:asciiTheme="minorHAnsi" w:hAnsiTheme="minorHAnsi" w:cstheme="minorHAnsi"/>
          <w:b w:val="0"/>
          <w:color w:val="44546A" w:themeColor="text2"/>
          <w:sz w:val="24"/>
          <w:szCs w:val="24"/>
        </w:rPr>
        <w:t>Odbiór robót zanikających i ulegających zakryciu</w:t>
      </w:r>
    </w:p>
    <w:p w14:paraId="0FF96CE3" w14:textId="77777777" w:rsidR="00DB344B" w:rsidRDefault="00DB344B" w:rsidP="00DB344B">
      <w:pPr>
        <w:adjustRightInd w:val="0"/>
        <w:ind w:right="135" w:firstLine="426"/>
        <w:jc w:val="both"/>
        <w:rPr>
          <w:rFonts w:asciiTheme="minorHAnsi" w:eastAsia="Calibri" w:hAnsiTheme="minorHAnsi" w:cstheme="minorHAnsi"/>
          <w:szCs w:val="24"/>
        </w:rPr>
      </w:pPr>
    </w:p>
    <w:p w14:paraId="6ED30805"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Odbiór robót zanikających i ulegających zakryciu polega na finalnej ocenie ilości i jakości</w:t>
      </w:r>
      <w:r>
        <w:rPr>
          <w:rFonts w:asciiTheme="minorHAnsi" w:eastAsia="Calibri" w:hAnsiTheme="minorHAnsi" w:cstheme="minorHAnsi"/>
          <w:szCs w:val="24"/>
        </w:rPr>
        <w:t xml:space="preserve"> </w:t>
      </w:r>
      <w:r w:rsidRPr="00752150">
        <w:rPr>
          <w:rFonts w:asciiTheme="minorHAnsi" w:eastAsia="Calibri" w:hAnsiTheme="minorHAnsi" w:cstheme="minorHAnsi"/>
          <w:szCs w:val="24"/>
        </w:rPr>
        <w:t>wykonywanych robót, które w dalszym procesie realizacji ulegną zakryciu. Odbiór robót zanikających</w:t>
      </w:r>
      <w:r>
        <w:rPr>
          <w:rFonts w:asciiTheme="minorHAnsi" w:eastAsia="Calibri" w:hAnsiTheme="minorHAnsi" w:cstheme="minorHAnsi"/>
          <w:szCs w:val="24"/>
        </w:rPr>
        <w:t xml:space="preserve"> </w:t>
      </w:r>
      <w:r w:rsidRPr="00752150">
        <w:rPr>
          <w:rFonts w:asciiTheme="minorHAnsi" w:eastAsia="Calibri" w:hAnsiTheme="minorHAnsi" w:cstheme="minorHAnsi"/>
          <w:szCs w:val="24"/>
        </w:rPr>
        <w:t>i ulegających zakryciu będzie dokonany w czasie umożliwiającym wykonanie ewentualnych korekt</w:t>
      </w:r>
      <w:r>
        <w:rPr>
          <w:rFonts w:asciiTheme="minorHAnsi" w:eastAsia="Calibri" w:hAnsiTheme="minorHAnsi" w:cstheme="minorHAnsi"/>
          <w:szCs w:val="24"/>
        </w:rPr>
        <w:t xml:space="preserve"> </w:t>
      </w:r>
      <w:r w:rsidRPr="00752150">
        <w:rPr>
          <w:rFonts w:asciiTheme="minorHAnsi" w:eastAsia="Calibri" w:hAnsiTheme="minorHAnsi" w:cstheme="minorHAnsi"/>
          <w:szCs w:val="24"/>
        </w:rPr>
        <w:t>i poprawek bez hamowania ogólnego harmonogramu budowy. Odbioru robót dokonuje właściwy</w:t>
      </w:r>
      <w:r>
        <w:rPr>
          <w:rFonts w:asciiTheme="minorHAnsi" w:eastAsia="Calibri" w:hAnsiTheme="minorHAnsi" w:cstheme="minorHAnsi"/>
          <w:szCs w:val="24"/>
        </w:rPr>
        <w:t xml:space="preserve"> </w:t>
      </w:r>
      <w:r w:rsidRPr="00752150">
        <w:rPr>
          <w:rFonts w:asciiTheme="minorHAnsi" w:eastAsia="Calibri" w:hAnsiTheme="minorHAnsi" w:cstheme="minorHAnsi"/>
          <w:szCs w:val="24"/>
        </w:rPr>
        <w:t>Inspektor Nadzoru. Gotowość danej części robót do odbioru zgłasza Wykonawca wpisem do</w:t>
      </w:r>
      <w:r>
        <w:rPr>
          <w:rFonts w:asciiTheme="minorHAnsi" w:eastAsia="Calibri" w:hAnsiTheme="minorHAnsi" w:cstheme="minorHAnsi"/>
          <w:szCs w:val="24"/>
        </w:rPr>
        <w:t xml:space="preserve"> </w:t>
      </w:r>
      <w:r w:rsidRPr="00752150">
        <w:rPr>
          <w:rFonts w:asciiTheme="minorHAnsi" w:eastAsia="Calibri" w:hAnsiTheme="minorHAnsi" w:cstheme="minorHAnsi"/>
          <w:szCs w:val="24"/>
        </w:rPr>
        <w:t>dziennika budowy i jednoczesnym powiadomieniem o tym wpisie Inspektora Nadzoru.</w:t>
      </w:r>
    </w:p>
    <w:p w14:paraId="30E79391" w14:textId="77777777" w:rsidR="00DB344B" w:rsidRDefault="00DB344B" w:rsidP="00DB344B">
      <w:pPr>
        <w:adjustRightInd w:val="0"/>
        <w:ind w:right="135" w:firstLine="426"/>
        <w:jc w:val="both"/>
        <w:rPr>
          <w:rFonts w:asciiTheme="minorHAnsi" w:eastAsia="Calibri" w:hAnsiTheme="minorHAnsi" w:cstheme="minorHAnsi"/>
          <w:szCs w:val="24"/>
        </w:rPr>
      </w:pPr>
    </w:p>
    <w:p w14:paraId="3F14DCF2" w14:textId="77777777" w:rsidR="00DB344B" w:rsidRPr="00752150" w:rsidRDefault="00DB344B" w:rsidP="00DB344B">
      <w:pPr>
        <w:pStyle w:val="Nagwek4"/>
        <w:tabs>
          <w:tab w:val="clear" w:pos="864"/>
          <w:tab w:val="num" w:pos="1276"/>
        </w:tabs>
        <w:spacing w:before="0" w:after="0"/>
        <w:ind w:hanging="438"/>
        <w:rPr>
          <w:rFonts w:asciiTheme="minorHAnsi" w:hAnsiTheme="minorHAnsi" w:cstheme="minorHAnsi"/>
          <w:b w:val="0"/>
          <w:color w:val="44546A" w:themeColor="text2"/>
          <w:sz w:val="24"/>
          <w:szCs w:val="24"/>
        </w:rPr>
      </w:pPr>
      <w:r w:rsidRPr="00752150">
        <w:rPr>
          <w:rFonts w:asciiTheme="minorHAnsi" w:hAnsiTheme="minorHAnsi" w:cstheme="minorHAnsi"/>
          <w:b w:val="0"/>
          <w:color w:val="44546A" w:themeColor="text2"/>
          <w:sz w:val="24"/>
          <w:szCs w:val="24"/>
        </w:rPr>
        <w:t>Odbiór częściowy</w:t>
      </w:r>
    </w:p>
    <w:p w14:paraId="1E6CFD64" w14:textId="77777777" w:rsidR="00DB344B" w:rsidRDefault="00DB344B" w:rsidP="00DB344B">
      <w:pPr>
        <w:adjustRightInd w:val="0"/>
        <w:ind w:right="135" w:firstLine="426"/>
        <w:jc w:val="both"/>
        <w:rPr>
          <w:rFonts w:asciiTheme="minorHAnsi" w:eastAsia="Calibri" w:hAnsiTheme="minorHAnsi" w:cstheme="minorHAnsi"/>
          <w:szCs w:val="24"/>
        </w:rPr>
      </w:pPr>
    </w:p>
    <w:p w14:paraId="5641B81F"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lastRenderedPageBreak/>
        <w:t>Odbiór częściowy polega na ocenie zakresu, jakości i ilości wykonanych części robót. Dokonuje go,</w:t>
      </w:r>
      <w:r>
        <w:rPr>
          <w:rFonts w:asciiTheme="minorHAnsi" w:eastAsia="Calibri" w:hAnsiTheme="minorHAnsi" w:cstheme="minorHAnsi"/>
          <w:szCs w:val="24"/>
        </w:rPr>
        <w:t xml:space="preserve"> </w:t>
      </w:r>
      <w:r w:rsidRPr="00752150">
        <w:rPr>
          <w:rFonts w:asciiTheme="minorHAnsi" w:eastAsia="Calibri" w:hAnsiTheme="minorHAnsi" w:cstheme="minorHAnsi"/>
          <w:szCs w:val="24"/>
        </w:rPr>
        <w:t>okresowo według zasad takich samych jak przy odbiorze końcowym robót Inspektor Nadzoru.</w:t>
      </w:r>
    </w:p>
    <w:p w14:paraId="32417273" w14:textId="77777777" w:rsidR="00DB344B" w:rsidRDefault="00DB344B" w:rsidP="00DB344B">
      <w:pPr>
        <w:adjustRightInd w:val="0"/>
        <w:ind w:right="135" w:firstLine="426"/>
        <w:jc w:val="both"/>
        <w:rPr>
          <w:rFonts w:asciiTheme="minorHAnsi" w:eastAsia="Calibri" w:hAnsiTheme="minorHAnsi" w:cstheme="minorHAnsi"/>
          <w:szCs w:val="24"/>
        </w:rPr>
      </w:pPr>
    </w:p>
    <w:p w14:paraId="13D082EB" w14:textId="77777777" w:rsidR="00DB344B" w:rsidRPr="00752150" w:rsidRDefault="00DB344B" w:rsidP="00DB344B">
      <w:pPr>
        <w:pStyle w:val="Nagwek4"/>
        <w:tabs>
          <w:tab w:val="clear" w:pos="864"/>
          <w:tab w:val="num" w:pos="1276"/>
        </w:tabs>
        <w:spacing w:before="0" w:after="0"/>
        <w:ind w:hanging="438"/>
        <w:rPr>
          <w:rFonts w:asciiTheme="minorHAnsi" w:hAnsiTheme="minorHAnsi" w:cstheme="minorHAnsi"/>
          <w:b w:val="0"/>
          <w:color w:val="44546A" w:themeColor="text2"/>
          <w:sz w:val="24"/>
          <w:szCs w:val="24"/>
        </w:rPr>
      </w:pPr>
      <w:r w:rsidRPr="00752150">
        <w:rPr>
          <w:rFonts w:asciiTheme="minorHAnsi" w:hAnsiTheme="minorHAnsi" w:cstheme="minorHAnsi"/>
          <w:b w:val="0"/>
          <w:color w:val="44546A" w:themeColor="text2"/>
          <w:sz w:val="24"/>
          <w:szCs w:val="24"/>
        </w:rPr>
        <w:t>Odbiór końcowy robót</w:t>
      </w:r>
    </w:p>
    <w:p w14:paraId="413B1C61" w14:textId="77777777" w:rsidR="00DB344B" w:rsidRDefault="00DB344B" w:rsidP="00DB344B">
      <w:pPr>
        <w:adjustRightInd w:val="0"/>
        <w:ind w:right="135" w:firstLine="426"/>
        <w:jc w:val="both"/>
        <w:rPr>
          <w:rFonts w:asciiTheme="minorHAnsi" w:eastAsia="Calibri" w:hAnsiTheme="minorHAnsi" w:cstheme="minorHAnsi"/>
          <w:szCs w:val="24"/>
        </w:rPr>
      </w:pPr>
    </w:p>
    <w:p w14:paraId="13BC991F"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Odbiór końcowy polega na finalnej ocenie rzeczywistego wykonania robót w odniesieniu do ich ilości,</w:t>
      </w:r>
      <w:r>
        <w:rPr>
          <w:rFonts w:asciiTheme="minorHAnsi" w:eastAsia="Calibri" w:hAnsiTheme="minorHAnsi" w:cstheme="minorHAnsi"/>
          <w:szCs w:val="24"/>
        </w:rPr>
        <w:t xml:space="preserve"> </w:t>
      </w:r>
      <w:r w:rsidRPr="00752150">
        <w:rPr>
          <w:rFonts w:asciiTheme="minorHAnsi" w:eastAsia="Calibri" w:hAnsiTheme="minorHAnsi" w:cstheme="minorHAnsi"/>
          <w:szCs w:val="24"/>
        </w:rPr>
        <w:t>jakości i wartości. Całkowite zakończenie robót oraz gotowość do odbioru końcowego będzie</w:t>
      </w:r>
      <w:r>
        <w:rPr>
          <w:rFonts w:asciiTheme="minorHAnsi" w:eastAsia="Calibri" w:hAnsiTheme="minorHAnsi" w:cstheme="minorHAnsi"/>
          <w:szCs w:val="24"/>
        </w:rPr>
        <w:t xml:space="preserve"> </w:t>
      </w:r>
      <w:r w:rsidRPr="00752150">
        <w:rPr>
          <w:rFonts w:asciiTheme="minorHAnsi" w:eastAsia="Calibri" w:hAnsiTheme="minorHAnsi" w:cstheme="minorHAnsi"/>
          <w:szCs w:val="24"/>
        </w:rPr>
        <w:t>stwierdzona przez Wykonawcę wpisem do dziennika budowy z powiadomieniem (na piśmie) o tym</w:t>
      </w:r>
      <w:r>
        <w:rPr>
          <w:rFonts w:asciiTheme="minorHAnsi" w:eastAsia="Calibri" w:hAnsiTheme="minorHAnsi" w:cstheme="minorHAnsi"/>
          <w:szCs w:val="24"/>
        </w:rPr>
        <w:t xml:space="preserve"> </w:t>
      </w:r>
      <w:r w:rsidRPr="00752150">
        <w:rPr>
          <w:rFonts w:asciiTheme="minorHAnsi" w:eastAsia="Calibri" w:hAnsiTheme="minorHAnsi" w:cstheme="minorHAnsi"/>
          <w:szCs w:val="24"/>
        </w:rPr>
        <w:t>fakcie Zamawiającego i Inspektora Nadzoru.</w:t>
      </w:r>
    </w:p>
    <w:p w14:paraId="454AF29C"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Odbiór końcowy robót nastąpi w terminie do 14 dni od daty potwierdzenia przez Inspektora</w:t>
      </w:r>
      <w:r>
        <w:rPr>
          <w:rFonts w:asciiTheme="minorHAnsi" w:eastAsia="Calibri" w:hAnsiTheme="minorHAnsi" w:cstheme="minorHAnsi"/>
          <w:szCs w:val="24"/>
        </w:rPr>
        <w:t xml:space="preserve"> </w:t>
      </w:r>
      <w:r w:rsidRPr="00752150">
        <w:rPr>
          <w:rFonts w:asciiTheme="minorHAnsi" w:eastAsia="Calibri" w:hAnsiTheme="minorHAnsi" w:cstheme="minorHAnsi"/>
          <w:szCs w:val="24"/>
        </w:rPr>
        <w:t>Nadzoru zakończenia robót i przyjęcia dokumentów do odbioru końcowego. Odbierający roboty</w:t>
      </w:r>
      <w:r>
        <w:rPr>
          <w:rFonts w:asciiTheme="minorHAnsi" w:eastAsia="Calibri" w:hAnsiTheme="minorHAnsi" w:cstheme="minorHAnsi"/>
          <w:szCs w:val="24"/>
        </w:rPr>
        <w:t xml:space="preserve"> </w:t>
      </w:r>
      <w:r w:rsidRPr="00752150">
        <w:rPr>
          <w:rFonts w:asciiTheme="minorHAnsi" w:eastAsia="Calibri" w:hAnsiTheme="minorHAnsi" w:cstheme="minorHAnsi"/>
          <w:szCs w:val="24"/>
        </w:rPr>
        <w:t>oceni je pod względem:</w:t>
      </w:r>
    </w:p>
    <w:p w14:paraId="674A14EC" w14:textId="77777777" w:rsidR="00DB344B" w:rsidRDefault="00DB344B" w:rsidP="00DB344B">
      <w:pPr>
        <w:adjustRightInd w:val="0"/>
        <w:ind w:left="709" w:right="135" w:hanging="283"/>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jakościowym na podstawie przedłożonych dokumentów, wyników badań i pomiarów, oceny</w:t>
      </w:r>
      <w:r>
        <w:rPr>
          <w:rFonts w:asciiTheme="minorHAnsi" w:eastAsia="Calibri" w:hAnsiTheme="minorHAnsi" w:cstheme="minorHAnsi"/>
          <w:szCs w:val="24"/>
        </w:rPr>
        <w:t xml:space="preserve"> </w:t>
      </w:r>
      <w:r w:rsidRPr="00752150">
        <w:rPr>
          <w:rFonts w:asciiTheme="minorHAnsi" w:eastAsia="Calibri" w:hAnsiTheme="minorHAnsi" w:cstheme="minorHAnsi"/>
          <w:szCs w:val="24"/>
        </w:rPr>
        <w:t>wizualnej,</w:t>
      </w:r>
    </w:p>
    <w:p w14:paraId="2011A22A" w14:textId="77777777" w:rsidR="00DB344B" w:rsidRDefault="00DB344B" w:rsidP="00DB344B">
      <w:pPr>
        <w:adjustRightInd w:val="0"/>
        <w:ind w:left="709" w:right="135" w:hanging="283"/>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zgodności wykonania robót z PFU, dokumentacją projektową i Specyfikacjami Technicznymi</w:t>
      </w:r>
      <w:r>
        <w:rPr>
          <w:rFonts w:asciiTheme="minorHAnsi" w:eastAsia="Calibri" w:hAnsiTheme="minorHAnsi" w:cstheme="minorHAnsi"/>
          <w:szCs w:val="24"/>
        </w:rPr>
        <w:t xml:space="preserve"> </w:t>
      </w:r>
      <w:r w:rsidRPr="00752150">
        <w:rPr>
          <w:rFonts w:asciiTheme="minorHAnsi" w:eastAsia="Calibri" w:hAnsiTheme="minorHAnsi" w:cstheme="minorHAnsi"/>
          <w:szCs w:val="24"/>
        </w:rPr>
        <w:t>wykonania i odbioru robót budowlanych.</w:t>
      </w:r>
    </w:p>
    <w:p w14:paraId="5F86E578"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 xml:space="preserve">Podstawowym dokumentem dla dokonania odbioru końcowego robót jest </w:t>
      </w:r>
      <w:r>
        <w:rPr>
          <w:rFonts w:asciiTheme="minorHAnsi" w:eastAsia="Calibri" w:hAnsiTheme="minorHAnsi" w:cstheme="minorHAnsi"/>
          <w:szCs w:val="24"/>
        </w:rPr>
        <w:t>„</w:t>
      </w:r>
      <w:r w:rsidRPr="00752150">
        <w:rPr>
          <w:rFonts w:asciiTheme="minorHAnsi" w:eastAsia="Calibri" w:hAnsiTheme="minorHAnsi" w:cstheme="minorHAnsi"/>
          <w:szCs w:val="24"/>
        </w:rPr>
        <w:t>Protokół odbioru</w:t>
      </w:r>
      <w:r>
        <w:rPr>
          <w:rFonts w:asciiTheme="minorHAnsi" w:eastAsia="Calibri" w:hAnsiTheme="minorHAnsi" w:cstheme="minorHAnsi"/>
          <w:szCs w:val="24"/>
        </w:rPr>
        <w:t xml:space="preserve"> </w:t>
      </w:r>
      <w:r w:rsidRPr="00752150">
        <w:rPr>
          <w:rFonts w:asciiTheme="minorHAnsi" w:eastAsia="Calibri" w:hAnsiTheme="minorHAnsi" w:cstheme="minorHAnsi"/>
          <w:szCs w:val="24"/>
        </w:rPr>
        <w:t>końcowego robót”. Wykonawca jest zobowiązany dołączyć do niego następujące dokumenty:</w:t>
      </w:r>
    </w:p>
    <w:p w14:paraId="551E1FFB"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dokumentację powykonawczą,</w:t>
      </w:r>
    </w:p>
    <w:p w14:paraId="7FBDD5E4"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inwentaryzację powstał</w:t>
      </w:r>
      <w:r>
        <w:rPr>
          <w:rFonts w:asciiTheme="minorHAnsi" w:eastAsia="Calibri" w:hAnsiTheme="minorHAnsi" w:cstheme="minorHAnsi"/>
          <w:szCs w:val="24"/>
        </w:rPr>
        <w:t>ych</w:t>
      </w:r>
      <w:r w:rsidRPr="00752150">
        <w:rPr>
          <w:rFonts w:asciiTheme="minorHAnsi" w:eastAsia="Calibri" w:hAnsiTheme="minorHAnsi" w:cstheme="minorHAnsi"/>
          <w:szCs w:val="24"/>
        </w:rPr>
        <w:t xml:space="preserve"> w trakcie budowy </w:t>
      </w:r>
      <w:r>
        <w:rPr>
          <w:rFonts w:asciiTheme="minorHAnsi" w:eastAsia="Calibri" w:hAnsiTheme="minorHAnsi" w:cstheme="minorHAnsi"/>
          <w:szCs w:val="24"/>
        </w:rPr>
        <w:t xml:space="preserve">obiektów, w tym </w:t>
      </w:r>
      <w:r w:rsidRPr="00752150">
        <w:rPr>
          <w:rFonts w:asciiTheme="minorHAnsi" w:eastAsia="Calibri" w:hAnsiTheme="minorHAnsi" w:cstheme="minorHAnsi"/>
          <w:szCs w:val="24"/>
        </w:rPr>
        <w:t>uzbrojenia podziemnego</w:t>
      </w:r>
      <w:r>
        <w:rPr>
          <w:rFonts w:asciiTheme="minorHAnsi" w:eastAsia="Calibri" w:hAnsiTheme="minorHAnsi" w:cstheme="minorHAnsi"/>
          <w:szCs w:val="24"/>
        </w:rPr>
        <w:t>,</w:t>
      </w:r>
    </w:p>
    <w:p w14:paraId="30C399BE"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dzienniki budowy,</w:t>
      </w:r>
    </w:p>
    <w:p w14:paraId="5AEDE90F" w14:textId="77777777" w:rsidR="00DB344B" w:rsidRDefault="00DB344B" w:rsidP="00DB344B">
      <w:pPr>
        <w:adjustRightInd w:val="0"/>
        <w:ind w:left="709" w:right="135" w:hanging="283"/>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deklaracje zgodności lub certyfikaty zgodności wbudowanych materiałów, instrukcje obsługi</w:t>
      </w:r>
      <w:r>
        <w:rPr>
          <w:rFonts w:asciiTheme="minorHAnsi" w:eastAsia="Calibri" w:hAnsiTheme="minorHAnsi" w:cstheme="minorHAnsi"/>
          <w:szCs w:val="24"/>
        </w:rPr>
        <w:t xml:space="preserve"> </w:t>
      </w:r>
      <w:r w:rsidRPr="00752150">
        <w:rPr>
          <w:rFonts w:asciiTheme="minorHAnsi" w:eastAsia="Calibri" w:hAnsiTheme="minorHAnsi" w:cstheme="minorHAnsi"/>
          <w:szCs w:val="24"/>
        </w:rPr>
        <w:t>urządzeń,</w:t>
      </w:r>
    </w:p>
    <w:p w14:paraId="7412D8E3" w14:textId="77777777" w:rsidR="00DB344B" w:rsidRDefault="00DB344B" w:rsidP="00DB344B">
      <w:pPr>
        <w:adjustRightInd w:val="0"/>
        <w:ind w:left="709" w:right="135" w:hanging="283"/>
        <w:jc w:val="both"/>
        <w:rPr>
          <w:rFonts w:asciiTheme="minorHAnsi" w:eastAsia="Calibri" w:hAnsiTheme="minorHAnsi" w:cstheme="minorHAnsi"/>
          <w:szCs w:val="24"/>
        </w:rPr>
      </w:pPr>
      <w:r w:rsidRPr="00752150">
        <w:rPr>
          <w:rFonts w:asciiTheme="minorHAnsi" w:eastAsia="Calibri" w:hAnsiTheme="minorHAnsi" w:cstheme="minorHAnsi"/>
          <w:szCs w:val="24"/>
        </w:rPr>
        <w:t>•</w:t>
      </w:r>
      <w:r>
        <w:rPr>
          <w:rFonts w:asciiTheme="minorHAnsi" w:eastAsia="Calibri" w:hAnsiTheme="minorHAnsi" w:cstheme="minorHAnsi"/>
          <w:szCs w:val="24"/>
        </w:rPr>
        <w:tab/>
      </w:r>
      <w:r w:rsidRPr="00752150">
        <w:rPr>
          <w:rFonts w:asciiTheme="minorHAnsi" w:eastAsia="Calibri" w:hAnsiTheme="minorHAnsi" w:cstheme="minorHAnsi"/>
          <w:szCs w:val="24"/>
        </w:rPr>
        <w:t>opinie technologiczne sporządzone na podstawie wszystkich wyników badań</w:t>
      </w:r>
      <w:r>
        <w:rPr>
          <w:rFonts w:asciiTheme="minorHAnsi" w:eastAsia="Calibri" w:hAnsiTheme="minorHAnsi" w:cstheme="minorHAnsi"/>
          <w:szCs w:val="24"/>
        </w:rPr>
        <w:t xml:space="preserve"> </w:t>
      </w:r>
      <w:r w:rsidRPr="00752150">
        <w:rPr>
          <w:rFonts w:asciiTheme="minorHAnsi" w:eastAsia="Calibri" w:hAnsiTheme="minorHAnsi" w:cstheme="minorHAnsi"/>
          <w:szCs w:val="24"/>
        </w:rPr>
        <w:t>i pomiarów załączonych do dokumentów odbioru</w:t>
      </w:r>
      <w:r>
        <w:rPr>
          <w:rFonts w:asciiTheme="minorHAnsi" w:eastAsia="Calibri" w:hAnsiTheme="minorHAnsi" w:cstheme="minorHAnsi"/>
          <w:szCs w:val="24"/>
        </w:rPr>
        <w:t>.</w:t>
      </w:r>
    </w:p>
    <w:p w14:paraId="121760A6"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W przypadku, gdy wg komisji roboty pod względem przygotowania dokumentacyjnego nie będą</w:t>
      </w:r>
      <w:r>
        <w:rPr>
          <w:rFonts w:asciiTheme="minorHAnsi" w:eastAsia="Calibri" w:hAnsiTheme="minorHAnsi" w:cstheme="minorHAnsi"/>
          <w:szCs w:val="24"/>
        </w:rPr>
        <w:t xml:space="preserve"> </w:t>
      </w:r>
      <w:r w:rsidRPr="00752150">
        <w:rPr>
          <w:rFonts w:asciiTheme="minorHAnsi" w:eastAsia="Calibri" w:hAnsiTheme="minorHAnsi" w:cstheme="minorHAnsi"/>
          <w:szCs w:val="24"/>
        </w:rPr>
        <w:t>gotowe do odbioru końcowego, komisja w porozumieniu z wykonawcą wyznaczy ponowny termin</w:t>
      </w:r>
      <w:r>
        <w:rPr>
          <w:rFonts w:asciiTheme="minorHAnsi" w:eastAsia="Calibri" w:hAnsiTheme="minorHAnsi" w:cstheme="minorHAnsi"/>
          <w:szCs w:val="24"/>
        </w:rPr>
        <w:t xml:space="preserve"> </w:t>
      </w:r>
      <w:r w:rsidRPr="00752150">
        <w:rPr>
          <w:rFonts w:asciiTheme="minorHAnsi" w:eastAsia="Calibri" w:hAnsiTheme="minorHAnsi" w:cstheme="minorHAnsi"/>
          <w:szCs w:val="24"/>
        </w:rPr>
        <w:t>odbioru końcowego robót.</w:t>
      </w:r>
    </w:p>
    <w:p w14:paraId="25E36E3D" w14:textId="77777777" w:rsidR="00DB344B" w:rsidRDefault="00DB344B" w:rsidP="00DB344B">
      <w:pPr>
        <w:adjustRightInd w:val="0"/>
        <w:ind w:right="135" w:firstLine="426"/>
        <w:jc w:val="both"/>
        <w:rPr>
          <w:rFonts w:asciiTheme="minorHAnsi" w:eastAsia="Calibri" w:hAnsiTheme="minorHAnsi" w:cstheme="minorHAnsi"/>
          <w:szCs w:val="24"/>
        </w:rPr>
      </w:pPr>
      <w:r w:rsidRPr="00752150">
        <w:rPr>
          <w:rFonts w:asciiTheme="minorHAnsi" w:eastAsia="Calibri" w:hAnsiTheme="minorHAnsi" w:cstheme="minorHAnsi"/>
          <w:szCs w:val="24"/>
        </w:rPr>
        <w:t>Wszystkie zarządzone przez komisje roboty poprawkowe będą zestawione wg wzoru ustalonego</w:t>
      </w:r>
      <w:r>
        <w:rPr>
          <w:rFonts w:asciiTheme="minorHAnsi" w:eastAsia="Calibri" w:hAnsiTheme="minorHAnsi" w:cstheme="minorHAnsi"/>
          <w:szCs w:val="24"/>
        </w:rPr>
        <w:t xml:space="preserve"> </w:t>
      </w:r>
      <w:r w:rsidRPr="00752150">
        <w:rPr>
          <w:rFonts w:asciiTheme="minorHAnsi" w:eastAsia="Calibri" w:hAnsiTheme="minorHAnsi" w:cstheme="minorHAnsi"/>
          <w:szCs w:val="24"/>
        </w:rPr>
        <w:t>przez Inwestora.</w:t>
      </w:r>
      <w:r>
        <w:rPr>
          <w:rFonts w:asciiTheme="minorHAnsi" w:eastAsia="Calibri" w:hAnsiTheme="minorHAnsi" w:cstheme="minorHAnsi"/>
          <w:szCs w:val="24"/>
        </w:rPr>
        <w:t xml:space="preserve"> </w:t>
      </w:r>
      <w:r w:rsidRPr="00752150">
        <w:rPr>
          <w:rFonts w:asciiTheme="minorHAnsi" w:eastAsia="Calibri" w:hAnsiTheme="minorHAnsi" w:cstheme="minorHAnsi"/>
          <w:szCs w:val="24"/>
        </w:rPr>
        <w:t>Termin wykonania robót poprawkowych i robót uzupełniających wyznaczy komisja.</w:t>
      </w:r>
    </w:p>
    <w:p w14:paraId="2108DAE7" w14:textId="77777777" w:rsidR="00DB344B" w:rsidRDefault="00DB344B" w:rsidP="00DB344B">
      <w:pPr>
        <w:adjustRightInd w:val="0"/>
        <w:ind w:right="135" w:firstLine="426"/>
        <w:jc w:val="both"/>
        <w:rPr>
          <w:rFonts w:asciiTheme="minorHAnsi" w:eastAsia="Calibri" w:hAnsiTheme="minorHAnsi" w:cstheme="minorHAnsi"/>
          <w:szCs w:val="24"/>
        </w:rPr>
      </w:pPr>
    </w:p>
    <w:p w14:paraId="6BC280FE" w14:textId="77777777" w:rsidR="00DB344B" w:rsidRPr="001D2B12"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1D2B12">
        <w:rPr>
          <w:rFonts w:asciiTheme="minorHAnsi" w:hAnsiTheme="minorHAnsi" w:cstheme="minorHAnsi"/>
          <w:b w:val="0"/>
          <w:color w:val="44546A" w:themeColor="text2"/>
          <w:sz w:val="24"/>
          <w:szCs w:val="24"/>
          <w:u w:val="single"/>
        </w:rPr>
        <w:t>Obmiar robót</w:t>
      </w:r>
    </w:p>
    <w:p w14:paraId="1FDB8F81" w14:textId="77777777" w:rsidR="00DB344B" w:rsidRDefault="00DB344B" w:rsidP="00DB344B">
      <w:pPr>
        <w:adjustRightInd w:val="0"/>
        <w:ind w:right="135" w:firstLine="426"/>
        <w:jc w:val="both"/>
        <w:rPr>
          <w:rFonts w:asciiTheme="minorHAnsi" w:eastAsia="Calibri" w:hAnsiTheme="minorHAnsi" w:cstheme="minorHAnsi"/>
          <w:szCs w:val="24"/>
        </w:rPr>
      </w:pPr>
    </w:p>
    <w:p w14:paraId="451D0BD3"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Z uwagi na ryczałtową formę wynagrodzenia dla Wykonawcy Zamawiający nie zgłasza wymagań, co</w:t>
      </w:r>
      <w:r>
        <w:rPr>
          <w:rFonts w:asciiTheme="minorHAnsi" w:eastAsia="Calibri" w:hAnsiTheme="minorHAnsi" w:cstheme="minorHAnsi"/>
          <w:szCs w:val="24"/>
        </w:rPr>
        <w:t xml:space="preserve"> </w:t>
      </w:r>
      <w:r w:rsidRPr="001D2B12">
        <w:rPr>
          <w:rFonts w:asciiTheme="minorHAnsi" w:eastAsia="Calibri" w:hAnsiTheme="minorHAnsi" w:cstheme="minorHAnsi"/>
          <w:szCs w:val="24"/>
        </w:rPr>
        <w:t>do obmiaru robót budowlanych dla zakresu prac objętego umową.</w:t>
      </w:r>
    </w:p>
    <w:p w14:paraId="065B6DD4" w14:textId="77777777" w:rsidR="00DB344B" w:rsidRDefault="00DB344B" w:rsidP="00DB344B">
      <w:pPr>
        <w:adjustRightInd w:val="0"/>
        <w:ind w:right="135" w:firstLine="426"/>
        <w:jc w:val="both"/>
        <w:rPr>
          <w:rFonts w:asciiTheme="minorHAnsi" w:eastAsia="Calibri" w:hAnsiTheme="minorHAnsi" w:cstheme="minorHAnsi"/>
          <w:szCs w:val="24"/>
        </w:rPr>
      </w:pPr>
    </w:p>
    <w:p w14:paraId="7C911F20" w14:textId="77777777" w:rsidR="00DB344B" w:rsidRPr="001D2B12"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1D2B12">
        <w:rPr>
          <w:rFonts w:asciiTheme="minorHAnsi" w:hAnsiTheme="minorHAnsi" w:cstheme="minorHAnsi"/>
          <w:b w:val="0"/>
          <w:color w:val="44546A" w:themeColor="text2"/>
          <w:sz w:val="24"/>
          <w:szCs w:val="24"/>
          <w:u w:val="single"/>
        </w:rPr>
        <w:t>Szkolenia</w:t>
      </w:r>
    </w:p>
    <w:p w14:paraId="666408E8" w14:textId="77777777" w:rsidR="00DB344B" w:rsidRDefault="00DB344B" w:rsidP="00DB344B">
      <w:pPr>
        <w:adjustRightInd w:val="0"/>
        <w:ind w:right="135" w:firstLine="426"/>
        <w:jc w:val="both"/>
        <w:rPr>
          <w:rFonts w:asciiTheme="minorHAnsi" w:eastAsia="Calibri" w:hAnsiTheme="minorHAnsi" w:cstheme="minorHAnsi"/>
          <w:szCs w:val="24"/>
        </w:rPr>
      </w:pPr>
    </w:p>
    <w:p w14:paraId="26B696E8"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W razie zaistniałej konieczności w ramach zamówienia Wykonawca zorganizuje szkolenie dla</w:t>
      </w:r>
      <w:r>
        <w:rPr>
          <w:rFonts w:asciiTheme="minorHAnsi" w:eastAsia="Calibri" w:hAnsiTheme="minorHAnsi" w:cstheme="minorHAnsi"/>
          <w:szCs w:val="24"/>
        </w:rPr>
        <w:t xml:space="preserve"> </w:t>
      </w:r>
      <w:r w:rsidRPr="001D2B12">
        <w:rPr>
          <w:rFonts w:asciiTheme="minorHAnsi" w:eastAsia="Calibri" w:hAnsiTheme="minorHAnsi" w:cstheme="minorHAnsi"/>
          <w:szCs w:val="24"/>
        </w:rPr>
        <w:t>personelu dotyczące nadzoru i eksploatacji budynku dla zainstalowanych przez siebie urządzeń. Dla</w:t>
      </w:r>
      <w:r>
        <w:rPr>
          <w:rFonts w:asciiTheme="minorHAnsi" w:eastAsia="Calibri" w:hAnsiTheme="minorHAnsi" w:cstheme="minorHAnsi"/>
          <w:szCs w:val="24"/>
        </w:rPr>
        <w:t xml:space="preserve"> </w:t>
      </w:r>
      <w:r w:rsidRPr="001D2B12">
        <w:rPr>
          <w:rFonts w:asciiTheme="minorHAnsi" w:eastAsia="Calibri" w:hAnsiTheme="minorHAnsi" w:cstheme="minorHAnsi"/>
          <w:szCs w:val="24"/>
        </w:rPr>
        <w:t>szkolenia Wykonawca zabezpieczy materiały szkoleniowe w języku polskim. Materiały szkoleniowe</w:t>
      </w:r>
      <w:r>
        <w:rPr>
          <w:rFonts w:asciiTheme="minorHAnsi" w:eastAsia="Calibri" w:hAnsiTheme="minorHAnsi" w:cstheme="minorHAnsi"/>
          <w:szCs w:val="24"/>
        </w:rPr>
        <w:t xml:space="preserve"> </w:t>
      </w:r>
      <w:r w:rsidRPr="001D2B12">
        <w:rPr>
          <w:rFonts w:asciiTheme="minorHAnsi" w:eastAsia="Calibri" w:hAnsiTheme="minorHAnsi" w:cstheme="minorHAnsi"/>
          <w:szCs w:val="24"/>
        </w:rPr>
        <w:t>dostarczone będą na 2 tygodnie przed rozpoczęciem szkolenia. Szkolenie będzie odbywać się jedynie</w:t>
      </w:r>
      <w:r>
        <w:rPr>
          <w:rFonts w:asciiTheme="minorHAnsi" w:eastAsia="Calibri" w:hAnsiTheme="minorHAnsi" w:cstheme="minorHAnsi"/>
          <w:szCs w:val="24"/>
        </w:rPr>
        <w:t xml:space="preserve"> </w:t>
      </w:r>
      <w:r w:rsidRPr="001D2B12">
        <w:rPr>
          <w:rFonts w:asciiTheme="minorHAnsi" w:eastAsia="Calibri" w:hAnsiTheme="minorHAnsi" w:cstheme="minorHAnsi"/>
          <w:szCs w:val="24"/>
        </w:rPr>
        <w:t>w języku polskim. Koszt szkolenia będzie pokryty przez Wykonawcę, a Zamawiający zapewni jedynie</w:t>
      </w:r>
      <w:r>
        <w:rPr>
          <w:rFonts w:asciiTheme="minorHAnsi" w:eastAsia="Calibri" w:hAnsiTheme="minorHAnsi" w:cstheme="minorHAnsi"/>
          <w:szCs w:val="24"/>
        </w:rPr>
        <w:t xml:space="preserve"> </w:t>
      </w:r>
      <w:r w:rsidRPr="001D2B12">
        <w:rPr>
          <w:rFonts w:asciiTheme="minorHAnsi" w:eastAsia="Calibri" w:hAnsiTheme="minorHAnsi" w:cstheme="minorHAnsi"/>
          <w:szCs w:val="24"/>
        </w:rPr>
        <w:t>pomieszczenia dla przeprowadzenia szkolenia i środki transportu dla uczestników szkolenia.</w:t>
      </w:r>
      <w:r>
        <w:rPr>
          <w:rFonts w:asciiTheme="minorHAnsi" w:eastAsia="Calibri" w:hAnsiTheme="minorHAnsi" w:cstheme="minorHAnsi"/>
          <w:szCs w:val="24"/>
        </w:rPr>
        <w:t xml:space="preserve"> </w:t>
      </w:r>
    </w:p>
    <w:p w14:paraId="45C807F7"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lastRenderedPageBreak/>
        <w:t>Przykładowy zakres szkolenia, to:</w:t>
      </w:r>
    </w:p>
    <w:p w14:paraId="25E665B9"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w:t>
      </w:r>
      <w:r>
        <w:rPr>
          <w:rFonts w:asciiTheme="minorHAnsi" w:eastAsia="Calibri" w:hAnsiTheme="minorHAnsi" w:cstheme="minorHAnsi"/>
          <w:szCs w:val="24"/>
        </w:rPr>
        <w:tab/>
      </w:r>
      <w:r w:rsidRPr="001D2B12">
        <w:rPr>
          <w:rFonts w:asciiTheme="minorHAnsi" w:eastAsia="Calibri" w:hAnsiTheme="minorHAnsi" w:cstheme="minorHAnsi"/>
          <w:szCs w:val="24"/>
        </w:rPr>
        <w:t>zasady działania urządzeń,</w:t>
      </w:r>
    </w:p>
    <w:p w14:paraId="12D93FA1"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w:t>
      </w:r>
      <w:r>
        <w:rPr>
          <w:rFonts w:asciiTheme="minorHAnsi" w:eastAsia="Calibri" w:hAnsiTheme="minorHAnsi" w:cstheme="minorHAnsi"/>
          <w:szCs w:val="24"/>
        </w:rPr>
        <w:tab/>
      </w:r>
      <w:r w:rsidRPr="001D2B12">
        <w:rPr>
          <w:rFonts w:asciiTheme="minorHAnsi" w:eastAsia="Calibri" w:hAnsiTheme="minorHAnsi" w:cstheme="minorHAnsi"/>
          <w:szCs w:val="24"/>
        </w:rPr>
        <w:t>nastawianie programu elektronicznych urządzeń regulacji temperatury.</w:t>
      </w:r>
    </w:p>
    <w:p w14:paraId="336AB9AA" w14:textId="77777777" w:rsidR="00DB344B" w:rsidRDefault="00DB344B" w:rsidP="00DB344B">
      <w:pPr>
        <w:adjustRightInd w:val="0"/>
        <w:ind w:right="135" w:firstLine="426"/>
        <w:jc w:val="both"/>
        <w:rPr>
          <w:rFonts w:asciiTheme="minorHAnsi" w:eastAsia="Calibri" w:hAnsiTheme="minorHAnsi" w:cstheme="minorHAnsi"/>
          <w:szCs w:val="24"/>
        </w:rPr>
      </w:pPr>
    </w:p>
    <w:p w14:paraId="20616EC0" w14:textId="77777777" w:rsidR="00DB344B" w:rsidRPr="00724356"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724356">
        <w:rPr>
          <w:rFonts w:asciiTheme="minorHAnsi" w:hAnsiTheme="minorHAnsi" w:cstheme="minorHAnsi"/>
          <w:b w:val="0"/>
          <w:color w:val="44546A" w:themeColor="text2"/>
          <w:sz w:val="24"/>
          <w:szCs w:val="24"/>
          <w:u w:val="single"/>
        </w:rPr>
        <w:t>Instrukcja eksploatacji</w:t>
      </w:r>
      <w:r>
        <w:rPr>
          <w:rFonts w:asciiTheme="minorHAnsi" w:hAnsiTheme="minorHAnsi" w:cstheme="minorHAnsi"/>
          <w:b w:val="0"/>
          <w:color w:val="44546A" w:themeColor="text2"/>
          <w:sz w:val="24"/>
          <w:szCs w:val="24"/>
          <w:u w:val="single"/>
        </w:rPr>
        <w:t xml:space="preserve"> i konserwacji: obiektu, instalacji i urządzeń związanych z tym obiektem.</w:t>
      </w:r>
    </w:p>
    <w:p w14:paraId="54E273DF" w14:textId="77777777" w:rsidR="00DB344B" w:rsidRDefault="00DB344B" w:rsidP="00DB344B">
      <w:pPr>
        <w:adjustRightInd w:val="0"/>
        <w:ind w:right="135" w:firstLine="426"/>
        <w:jc w:val="both"/>
        <w:rPr>
          <w:rFonts w:asciiTheme="minorHAnsi" w:eastAsia="Calibri" w:hAnsiTheme="minorHAnsi" w:cstheme="minorHAnsi"/>
          <w:szCs w:val="24"/>
        </w:rPr>
      </w:pPr>
    </w:p>
    <w:p w14:paraId="0E840DBA"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 xml:space="preserve">Wykonawca dostarczy - przed zakończeniem robót </w:t>
      </w:r>
      <w:r>
        <w:rPr>
          <w:rFonts w:asciiTheme="minorHAnsi" w:eastAsia="Calibri" w:hAnsiTheme="minorHAnsi" w:cstheme="minorHAnsi"/>
          <w:szCs w:val="24"/>
        </w:rPr>
        <w:t xml:space="preserve">– INSTRUKCJĘ EKSPLOATACJI I KONSERWACJI OBIEKTU, w której wskaże </w:t>
      </w:r>
      <w:r w:rsidRPr="001D2B12">
        <w:rPr>
          <w:rFonts w:asciiTheme="minorHAnsi" w:eastAsia="Calibri" w:hAnsiTheme="minorHAnsi" w:cstheme="minorHAnsi"/>
          <w:szCs w:val="24"/>
        </w:rPr>
        <w:t>obowiązk</w:t>
      </w:r>
      <w:r>
        <w:rPr>
          <w:rFonts w:asciiTheme="minorHAnsi" w:eastAsia="Calibri" w:hAnsiTheme="minorHAnsi" w:cstheme="minorHAnsi"/>
          <w:szCs w:val="24"/>
        </w:rPr>
        <w:t>i</w:t>
      </w:r>
      <w:r w:rsidRPr="001D2B12">
        <w:rPr>
          <w:rFonts w:asciiTheme="minorHAnsi" w:eastAsia="Calibri" w:hAnsiTheme="minorHAnsi" w:cstheme="minorHAnsi"/>
          <w:szCs w:val="24"/>
        </w:rPr>
        <w:t xml:space="preserve"> oraz przybliż</w:t>
      </w:r>
      <w:r>
        <w:rPr>
          <w:rFonts w:asciiTheme="minorHAnsi" w:eastAsia="Calibri" w:hAnsiTheme="minorHAnsi" w:cstheme="minorHAnsi"/>
          <w:szCs w:val="24"/>
        </w:rPr>
        <w:t>y</w:t>
      </w:r>
      <w:r w:rsidRPr="001D2B12">
        <w:rPr>
          <w:rFonts w:asciiTheme="minorHAnsi" w:eastAsia="Calibri" w:hAnsiTheme="minorHAnsi" w:cstheme="minorHAnsi"/>
          <w:szCs w:val="24"/>
        </w:rPr>
        <w:t xml:space="preserve"> zagadnie</w:t>
      </w:r>
      <w:r>
        <w:rPr>
          <w:rFonts w:asciiTheme="minorHAnsi" w:eastAsia="Calibri" w:hAnsiTheme="minorHAnsi" w:cstheme="minorHAnsi"/>
          <w:szCs w:val="24"/>
        </w:rPr>
        <w:t xml:space="preserve">nia </w:t>
      </w:r>
      <w:r w:rsidRPr="001D2B12">
        <w:rPr>
          <w:rFonts w:asciiTheme="minorHAnsi" w:eastAsia="Calibri" w:hAnsiTheme="minorHAnsi" w:cstheme="minorHAnsi"/>
          <w:szCs w:val="24"/>
        </w:rPr>
        <w:t xml:space="preserve">prawidłowej eksploatacji obiektu </w:t>
      </w:r>
      <w:r>
        <w:rPr>
          <w:rFonts w:asciiTheme="minorHAnsi" w:eastAsia="Calibri" w:hAnsiTheme="minorHAnsi" w:cstheme="minorHAnsi"/>
          <w:szCs w:val="24"/>
        </w:rPr>
        <w:t>Zamawiającemu</w:t>
      </w:r>
      <w:r w:rsidRPr="001D2B12">
        <w:rPr>
          <w:rFonts w:asciiTheme="minorHAnsi" w:eastAsia="Calibri" w:hAnsiTheme="minorHAnsi" w:cstheme="minorHAnsi"/>
          <w:szCs w:val="24"/>
        </w:rPr>
        <w:t xml:space="preserve"> lub Użytkownikowi Obiektu</w:t>
      </w:r>
      <w:r>
        <w:rPr>
          <w:rFonts w:asciiTheme="minorHAnsi" w:eastAsia="Calibri" w:hAnsiTheme="minorHAnsi" w:cstheme="minorHAnsi"/>
          <w:szCs w:val="24"/>
        </w:rPr>
        <w:t xml:space="preserve"> </w:t>
      </w:r>
      <w:r w:rsidRPr="001D2B12">
        <w:rPr>
          <w:rFonts w:asciiTheme="minorHAnsi" w:eastAsia="Calibri" w:hAnsiTheme="minorHAnsi" w:cstheme="minorHAnsi"/>
          <w:szCs w:val="24"/>
        </w:rPr>
        <w:t>(przez Użytkownika</w:t>
      </w:r>
      <w:r>
        <w:rPr>
          <w:rFonts w:asciiTheme="minorHAnsi" w:eastAsia="Calibri" w:hAnsiTheme="minorHAnsi" w:cstheme="minorHAnsi"/>
          <w:szCs w:val="24"/>
        </w:rPr>
        <w:t xml:space="preserve"> </w:t>
      </w:r>
      <w:r w:rsidRPr="001D2B12">
        <w:rPr>
          <w:rFonts w:asciiTheme="minorHAnsi" w:eastAsia="Calibri" w:hAnsiTheme="minorHAnsi" w:cstheme="minorHAnsi"/>
          <w:szCs w:val="24"/>
        </w:rPr>
        <w:t>Obiektu należy rozumieć Właściciela, Zarządcę oraz każdą inną osobę wskazaną przez</w:t>
      </w:r>
      <w:r>
        <w:rPr>
          <w:rFonts w:asciiTheme="minorHAnsi" w:eastAsia="Calibri" w:hAnsiTheme="minorHAnsi" w:cstheme="minorHAnsi"/>
          <w:szCs w:val="24"/>
        </w:rPr>
        <w:t xml:space="preserve"> </w:t>
      </w:r>
      <w:r w:rsidRPr="001D2B12">
        <w:rPr>
          <w:rFonts w:asciiTheme="minorHAnsi" w:eastAsia="Calibri" w:hAnsiTheme="minorHAnsi" w:cstheme="minorHAnsi"/>
          <w:szCs w:val="24"/>
        </w:rPr>
        <w:t xml:space="preserve">Właściciela lub Zarządcę), </w:t>
      </w:r>
      <w:r>
        <w:rPr>
          <w:rFonts w:asciiTheme="minorHAnsi" w:eastAsia="Calibri" w:hAnsiTheme="minorHAnsi" w:cstheme="minorHAnsi"/>
          <w:szCs w:val="24"/>
        </w:rPr>
        <w:t xml:space="preserve">pracownikom </w:t>
      </w:r>
      <w:r w:rsidRPr="001D2B12">
        <w:rPr>
          <w:rFonts w:asciiTheme="minorHAnsi" w:eastAsia="Calibri" w:hAnsiTheme="minorHAnsi" w:cstheme="minorHAnsi"/>
          <w:szCs w:val="24"/>
        </w:rPr>
        <w:t>obsłu</w:t>
      </w:r>
      <w:r>
        <w:rPr>
          <w:rFonts w:asciiTheme="minorHAnsi" w:eastAsia="Calibri" w:hAnsiTheme="minorHAnsi" w:cstheme="minorHAnsi"/>
          <w:szCs w:val="24"/>
        </w:rPr>
        <w:t>gi</w:t>
      </w:r>
      <w:r w:rsidRPr="001D2B12">
        <w:rPr>
          <w:rFonts w:asciiTheme="minorHAnsi" w:eastAsia="Calibri" w:hAnsiTheme="minorHAnsi" w:cstheme="minorHAnsi"/>
          <w:szCs w:val="24"/>
        </w:rPr>
        <w:t xml:space="preserve"> i innym osobom korzystającym z obiektu.</w:t>
      </w:r>
    </w:p>
    <w:p w14:paraId="7B0F58A1" w14:textId="77777777" w:rsidR="00DB344B" w:rsidRDefault="00DB344B" w:rsidP="00DB344B">
      <w:pPr>
        <w:adjustRightInd w:val="0"/>
        <w:ind w:right="135" w:firstLine="426"/>
        <w:jc w:val="both"/>
        <w:rPr>
          <w:rFonts w:asciiTheme="minorHAnsi" w:eastAsia="Calibri" w:hAnsiTheme="minorHAnsi" w:cstheme="minorHAnsi"/>
          <w:szCs w:val="24"/>
        </w:rPr>
      </w:pPr>
      <w:r w:rsidRPr="001D2B12">
        <w:rPr>
          <w:rFonts w:asciiTheme="minorHAnsi" w:eastAsia="Calibri" w:hAnsiTheme="minorHAnsi" w:cstheme="minorHAnsi"/>
          <w:szCs w:val="24"/>
        </w:rPr>
        <w:t>Wykonawca dostarczy - przed zakończeniem robót - kompletne instrukcje w zakresie eksploatacji</w:t>
      </w:r>
      <w:r>
        <w:rPr>
          <w:rFonts w:asciiTheme="minorHAnsi" w:eastAsia="Calibri" w:hAnsiTheme="minorHAnsi" w:cstheme="minorHAnsi"/>
          <w:szCs w:val="24"/>
        </w:rPr>
        <w:t xml:space="preserve"> </w:t>
      </w:r>
      <w:r w:rsidRPr="001D2B12">
        <w:rPr>
          <w:rFonts w:asciiTheme="minorHAnsi" w:eastAsia="Calibri" w:hAnsiTheme="minorHAnsi" w:cstheme="minorHAnsi"/>
          <w:szCs w:val="24"/>
        </w:rPr>
        <w:t>i konserwacji dla każdego urządzenia oraz systemu mechanicznego, elektrycznego lub</w:t>
      </w:r>
      <w:r>
        <w:rPr>
          <w:rFonts w:asciiTheme="minorHAnsi" w:eastAsia="Calibri" w:hAnsiTheme="minorHAnsi" w:cstheme="minorHAnsi"/>
          <w:szCs w:val="24"/>
        </w:rPr>
        <w:t xml:space="preserve"> </w:t>
      </w:r>
      <w:r w:rsidRPr="001D2B12">
        <w:rPr>
          <w:rFonts w:asciiTheme="minorHAnsi" w:eastAsia="Calibri" w:hAnsiTheme="minorHAnsi" w:cstheme="minorHAnsi"/>
          <w:szCs w:val="24"/>
        </w:rPr>
        <w:t>elektronicznego oraz innych instalowanych elementów w obiekcie.</w:t>
      </w:r>
    </w:p>
    <w:p w14:paraId="16C8244F" w14:textId="77777777" w:rsidR="00DB344B" w:rsidRDefault="00DB344B" w:rsidP="00DB344B">
      <w:pPr>
        <w:adjustRightInd w:val="0"/>
        <w:ind w:right="135" w:firstLine="426"/>
        <w:jc w:val="both"/>
        <w:rPr>
          <w:rFonts w:asciiTheme="minorHAnsi" w:eastAsia="Calibri" w:hAnsiTheme="minorHAnsi" w:cstheme="minorHAnsi"/>
          <w:szCs w:val="24"/>
        </w:rPr>
      </w:pPr>
    </w:p>
    <w:p w14:paraId="17259C14" w14:textId="77777777" w:rsidR="00DB344B" w:rsidRPr="00887E01" w:rsidRDefault="00DB344B" w:rsidP="00DB344B">
      <w:pPr>
        <w:pStyle w:val="Nagwek3"/>
        <w:tabs>
          <w:tab w:val="num" w:pos="1134"/>
        </w:tabs>
        <w:spacing w:before="0" w:after="0"/>
        <w:ind w:left="1134" w:hanging="708"/>
        <w:rPr>
          <w:rFonts w:asciiTheme="minorHAnsi" w:hAnsiTheme="minorHAnsi" w:cstheme="minorHAnsi"/>
          <w:b w:val="0"/>
          <w:color w:val="44546A" w:themeColor="text2"/>
          <w:sz w:val="24"/>
          <w:szCs w:val="24"/>
          <w:u w:val="single"/>
        </w:rPr>
      </w:pPr>
      <w:r w:rsidRPr="00887E01">
        <w:rPr>
          <w:rFonts w:asciiTheme="minorHAnsi" w:hAnsiTheme="minorHAnsi" w:cstheme="minorHAnsi"/>
          <w:b w:val="0"/>
          <w:color w:val="44546A" w:themeColor="text2"/>
          <w:sz w:val="24"/>
          <w:szCs w:val="24"/>
          <w:u w:val="single"/>
        </w:rPr>
        <w:t>Podstawa płatności</w:t>
      </w:r>
    </w:p>
    <w:p w14:paraId="18E179A5" w14:textId="77777777" w:rsidR="00DB344B" w:rsidRDefault="00DB344B" w:rsidP="00DB344B">
      <w:pPr>
        <w:adjustRightInd w:val="0"/>
        <w:ind w:right="135" w:firstLine="426"/>
        <w:jc w:val="both"/>
        <w:rPr>
          <w:rFonts w:asciiTheme="minorHAnsi" w:eastAsia="Calibri" w:hAnsiTheme="minorHAnsi" w:cstheme="minorHAnsi"/>
          <w:szCs w:val="24"/>
        </w:rPr>
      </w:pPr>
    </w:p>
    <w:p w14:paraId="1D046245" w14:textId="77777777" w:rsidR="00DB344B" w:rsidRDefault="00DB344B" w:rsidP="00DB344B">
      <w:pPr>
        <w:adjustRightInd w:val="0"/>
        <w:ind w:right="135" w:firstLine="426"/>
        <w:jc w:val="both"/>
        <w:rPr>
          <w:rFonts w:asciiTheme="minorHAnsi" w:eastAsia="Calibri" w:hAnsiTheme="minorHAnsi" w:cstheme="minorHAnsi"/>
          <w:szCs w:val="24"/>
        </w:rPr>
      </w:pPr>
      <w:r w:rsidRPr="00887E01">
        <w:rPr>
          <w:rFonts w:asciiTheme="minorHAnsi" w:eastAsia="Calibri" w:hAnsiTheme="minorHAnsi" w:cstheme="minorHAnsi"/>
          <w:szCs w:val="24"/>
        </w:rPr>
        <w:t xml:space="preserve">Podstawą płatności jest wynagrodzenie ryczałtowe brutto. </w:t>
      </w:r>
    </w:p>
    <w:p w14:paraId="4C3AB4CD" w14:textId="77777777" w:rsidR="00DB344B" w:rsidRDefault="00DB344B" w:rsidP="00DB344B">
      <w:pPr>
        <w:adjustRightInd w:val="0"/>
        <w:ind w:right="135" w:firstLine="426"/>
        <w:jc w:val="both"/>
        <w:rPr>
          <w:rFonts w:asciiTheme="minorHAnsi" w:eastAsia="Calibri" w:hAnsiTheme="minorHAnsi" w:cstheme="minorHAnsi"/>
          <w:szCs w:val="24"/>
        </w:rPr>
      </w:pPr>
      <w:r w:rsidRPr="00912F07">
        <w:rPr>
          <w:rFonts w:asciiTheme="minorHAnsi" w:eastAsia="Calibri" w:hAnsiTheme="minorHAnsi" w:cstheme="minorHAnsi"/>
          <w:szCs w:val="24"/>
        </w:rPr>
        <w:t>Formę płatności za wykonanie przedmiotu zamówienia określa umowa.</w:t>
      </w:r>
    </w:p>
    <w:p w14:paraId="0336FE1C" w14:textId="77777777" w:rsidR="00DB344B" w:rsidRDefault="00DB344B" w:rsidP="00DB344B">
      <w:pPr>
        <w:adjustRightInd w:val="0"/>
        <w:ind w:right="135" w:firstLine="426"/>
        <w:jc w:val="both"/>
        <w:rPr>
          <w:rFonts w:asciiTheme="minorHAnsi" w:eastAsia="Calibri" w:hAnsiTheme="minorHAnsi" w:cstheme="minorHAnsi"/>
          <w:szCs w:val="24"/>
        </w:rPr>
      </w:pPr>
      <w:r w:rsidRPr="00887E01">
        <w:rPr>
          <w:rFonts w:asciiTheme="minorHAnsi" w:eastAsia="Calibri" w:hAnsiTheme="minorHAnsi" w:cstheme="minorHAnsi"/>
          <w:szCs w:val="24"/>
        </w:rPr>
        <w:t>Zamawiający nie będzie opłacał robót tymczasowych takich jak: urządzenia do transportu,</w:t>
      </w:r>
      <w:r>
        <w:rPr>
          <w:rFonts w:asciiTheme="minorHAnsi" w:eastAsia="Calibri" w:hAnsiTheme="minorHAnsi" w:cstheme="minorHAnsi"/>
          <w:szCs w:val="24"/>
        </w:rPr>
        <w:t xml:space="preserve"> </w:t>
      </w:r>
      <w:r w:rsidRPr="00887E01">
        <w:rPr>
          <w:rFonts w:asciiTheme="minorHAnsi" w:eastAsia="Calibri" w:hAnsiTheme="minorHAnsi" w:cstheme="minorHAnsi"/>
          <w:szCs w:val="24"/>
        </w:rPr>
        <w:t>zabezpieczenia przed opadami, transport, drogi tymczasowe, zabezpieczenia zieleni i elementów</w:t>
      </w:r>
      <w:r>
        <w:rPr>
          <w:rFonts w:asciiTheme="minorHAnsi" w:eastAsia="Calibri" w:hAnsiTheme="minorHAnsi" w:cstheme="minorHAnsi"/>
          <w:szCs w:val="24"/>
        </w:rPr>
        <w:t xml:space="preserve"> </w:t>
      </w:r>
      <w:r w:rsidRPr="00887E01">
        <w:rPr>
          <w:rFonts w:asciiTheme="minorHAnsi" w:eastAsia="Calibri" w:hAnsiTheme="minorHAnsi" w:cstheme="minorHAnsi"/>
          <w:szCs w:val="24"/>
        </w:rPr>
        <w:t>budowli, ponieważ stanowią one całość wynagrodzenia ryczałtowego w ramach umowy.</w:t>
      </w:r>
    </w:p>
    <w:p w14:paraId="6FBF1F48" w14:textId="77777777" w:rsidR="00DB344B" w:rsidRDefault="00DB344B" w:rsidP="00DB344B"/>
    <w:p w14:paraId="12200652" w14:textId="77777777" w:rsidR="00DB344B" w:rsidRPr="00186C95" w:rsidRDefault="00DB344B" w:rsidP="00DB344B">
      <w:pPr>
        <w:pStyle w:val="Nagwek3"/>
        <w:tabs>
          <w:tab w:val="num" w:pos="1134"/>
          <w:tab w:val="num" w:pos="1276"/>
        </w:tabs>
        <w:spacing w:before="0" w:after="0"/>
        <w:ind w:left="1134" w:hanging="708"/>
        <w:rPr>
          <w:rFonts w:asciiTheme="minorHAnsi" w:hAnsiTheme="minorHAnsi" w:cstheme="minorHAnsi"/>
          <w:b w:val="0"/>
          <w:color w:val="44546A" w:themeColor="text2"/>
          <w:sz w:val="24"/>
          <w:szCs w:val="24"/>
          <w:u w:val="single"/>
        </w:rPr>
      </w:pPr>
      <w:r w:rsidRPr="00186C95">
        <w:rPr>
          <w:rFonts w:asciiTheme="minorHAnsi" w:hAnsiTheme="minorHAnsi" w:cstheme="minorHAnsi"/>
          <w:b w:val="0"/>
          <w:color w:val="44546A" w:themeColor="text2"/>
          <w:sz w:val="24"/>
          <w:szCs w:val="24"/>
          <w:u w:val="single"/>
        </w:rPr>
        <w:t>Termin i odpowiedzialność</w:t>
      </w:r>
    </w:p>
    <w:p w14:paraId="719F3740" w14:textId="77777777" w:rsidR="00DB344B" w:rsidRDefault="00DB344B" w:rsidP="00DB344B">
      <w:pPr>
        <w:adjustRightInd w:val="0"/>
        <w:ind w:right="135" w:firstLine="426"/>
        <w:jc w:val="both"/>
        <w:rPr>
          <w:rFonts w:asciiTheme="minorHAnsi" w:eastAsia="Calibri" w:hAnsiTheme="minorHAnsi" w:cstheme="minorHAnsi"/>
          <w:szCs w:val="24"/>
        </w:rPr>
      </w:pPr>
    </w:p>
    <w:p w14:paraId="04178CB0" w14:textId="77777777" w:rsidR="00DB344B" w:rsidRPr="00482351" w:rsidRDefault="00DB344B" w:rsidP="00DB344B">
      <w:pPr>
        <w:adjustRightInd w:val="0"/>
        <w:ind w:right="135" w:firstLine="567"/>
        <w:jc w:val="both"/>
        <w:rPr>
          <w:rFonts w:asciiTheme="minorHAnsi" w:eastAsia="Calibri" w:hAnsiTheme="minorHAnsi" w:cstheme="minorHAnsi"/>
          <w:szCs w:val="24"/>
        </w:rPr>
      </w:pPr>
      <w:r w:rsidRPr="00482351">
        <w:rPr>
          <w:rFonts w:asciiTheme="minorHAnsi" w:eastAsia="Calibri" w:hAnsiTheme="minorHAnsi" w:cstheme="minorHAnsi"/>
          <w:szCs w:val="24"/>
        </w:rPr>
        <w:t xml:space="preserve">Termin wykonania zamówienia zgodny ze Specyfikacją Istotnych Warunków Zamówienia (SIWZ). </w:t>
      </w:r>
    </w:p>
    <w:p w14:paraId="167CE7EC" w14:textId="77777777" w:rsidR="00DB344B" w:rsidRDefault="00DB344B" w:rsidP="00DB344B">
      <w:pPr>
        <w:adjustRightInd w:val="0"/>
        <w:ind w:right="135" w:firstLine="567"/>
        <w:jc w:val="both"/>
        <w:rPr>
          <w:rFonts w:asciiTheme="minorHAnsi" w:eastAsia="Calibri" w:hAnsiTheme="minorHAnsi" w:cstheme="minorHAnsi"/>
          <w:szCs w:val="24"/>
        </w:rPr>
      </w:pPr>
      <w:r w:rsidRPr="00482351">
        <w:rPr>
          <w:rFonts w:asciiTheme="minorHAnsi" w:eastAsia="Calibri" w:hAnsiTheme="minorHAnsi" w:cstheme="minorHAnsi"/>
          <w:szCs w:val="24"/>
        </w:rPr>
        <w:t>Wykonawca będzie zobowiązany umową do przyjęcia odpowiedzialności od następstw i za wyniki działalności w zakresie:</w:t>
      </w:r>
    </w:p>
    <w:p w14:paraId="50DA141D" w14:textId="77777777" w:rsidR="00DB344B" w:rsidRDefault="00DB344B" w:rsidP="00DB344B">
      <w:pPr>
        <w:adjustRightInd w:val="0"/>
        <w:ind w:right="135" w:firstLine="426"/>
        <w:jc w:val="both"/>
        <w:rPr>
          <w:rFonts w:asciiTheme="minorHAnsi" w:eastAsia="Calibri" w:hAnsiTheme="minorHAnsi" w:cstheme="minorHAnsi"/>
          <w:szCs w:val="24"/>
        </w:rPr>
      </w:pPr>
    </w:p>
    <w:p w14:paraId="59426C08"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organizacji i wykonywania robót budowlanych, </w:t>
      </w:r>
    </w:p>
    <w:p w14:paraId="64376464"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zabezpieczenia interesu osób trzecich, </w:t>
      </w:r>
    </w:p>
    <w:p w14:paraId="3C134956"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ochrony środowiska, </w:t>
      </w:r>
    </w:p>
    <w:p w14:paraId="4AF14F7E"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warunków bezpieczeństwa pracy, </w:t>
      </w:r>
    </w:p>
    <w:p w14:paraId="26837A27"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zaplecza dla potrzeb Wykonawcy, </w:t>
      </w:r>
    </w:p>
    <w:p w14:paraId="1CF1FACB" w14:textId="77777777" w:rsidR="00DB344B" w:rsidRPr="00482351"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 xml:space="preserve">bezpieczeństwa ruchu drogowego i pieszego w otoczeniu budowy, </w:t>
      </w:r>
    </w:p>
    <w:p w14:paraId="0A2F024F" w14:textId="77777777" w:rsidR="00DB344B" w:rsidRDefault="00DB344B" w:rsidP="00DB344B">
      <w:pPr>
        <w:tabs>
          <w:tab w:val="left" w:pos="993"/>
        </w:tabs>
        <w:adjustRightInd w:val="0"/>
        <w:ind w:left="993" w:right="135" w:hanging="426"/>
        <w:jc w:val="both"/>
        <w:rPr>
          <w:rFonts w:asciiTheme="minorHAnsi" w:eastAsia="Calibri" w:hAnsiTheme="minorHAnsi" w:cstheme="minorHAnsi"/>
          <w:szCs w:val="24"/>
        </w:rPr>
      </w:pPr>
      <w:r w:rsidRPr="00482351">
        <w:rPr>
          <w:rFonts w:asciiTheme="minorHAnsi" w:eastAsia="Calibri" w:hAnsiTheme="minorHAnsi" w:cstheme="minorHAnsi"/>
          <w:szCs w:val="24"/>
        </w:rPr>
        <w:t>•</w:t>
      </w:r>
      <w:r>
        <w:rPr>
          <w:rFonts w:asciiTheme="minorHAnsi" w:eastAsia="Calibri" w:hAnsiTheme="minorHAnsi" w:cstheme="minorHAnsi"/>
          <w:szCs w:val="24"/>
        </w:rPr>
        <w:tab/>
      </w:r>
      <w:r w:rsidRPr="00482351">
        <w:rPr>
          <w:rFonts w:asciiTheme="minorHAnsi" w:eastAsia="Calibri" w:hAnsiTheme="minorHAnsi" w:cstheme="minorHAnsi"/>
          <w:szCs w:val="24"/>
        </w:rPr>
        <w:t>ochrony mienia związanego z budową.</w:t>
      </w:r>
    </w:p>
    <w:p w14:paraId="48784BE4" w14:textId="77777777" w:rsidR="00DB344B" w:rsidRDefault="00DB344B" w:rsidP="00DB344B"/>
    <w:p w14:paraId="4A0456B3" w14:textId="77777777" w:rsidR="00761BFB" w:rsidRDefault="00761BFB" w:rsidP="00DB344B"/>
    <w:p w14:paraId="237EE7F2" w14:textId="77777777" w:rsidR="00482351" w:rsidRPr="00135B1D" w:rsidRDefault="00482351" w:rsidP="00B95E2F">
      <w:pPr>
        <w:pStyle w:val="NagwekI"/>
        <w:ind w:left="426" w:hanging="284"/>
        <w:rPr>
          <w:rFonts w:asciiTheme="minorHAnsi" w:hAnsiTheme="minorHAnsi" w:cstheme="minorHAnsi"/>
          <w:color w:val="44546A" w:themeColor="text2"/>
          <w:sz w:val="40"/>
          <w:szCs w:val="40"/>
          <w:u w:val="single"/>
        </w:rPr>
      </w:pPr>
      <w:r w:rsidRPr="00135B1D">
        <w:rPr>
          <w:rFonts w:asciiTheme="minorHAnsi" w:hAnsiTheme="minorHAnsi" w:cstheme="minorHAnsi"/>
          <w:color w:val="44546A" w:themeColor="text2"/>
          <w:sz w:val="40"/>
          <w:szCs w:val="40"/>
          <w:u w:val="single"/>
        </w:rPr>
        <w:t>CZĘŚĆ INFORMACYJNA</w:t>
      </w:r>
    </w:p>
    <w:p w14:paraId="5694FD5D" w14:textId="77777777" w:rsidR="00482351" w:rsidRDefault="00482351" w:rsidP="00700DD9">
      <w:pPr>
        <w:adjustRightInd w:val="0"/>
        <w:ind w:right="135" w:firstLine="426"/>
        <w:jc w:val="both"/>
        <w:rPr>
          <w:rFonts w:asciiTheme="minorHAnsi" w:eastAsia="Calibri" w:hAnsiTheme="minorHAnsi" w:cstheme="minorHAnsi"/>
          <w:szCs w:val="24"/>
        </w:rPr>
      </w:pPr>
    </w:p>
    <w:p w14:paraId="2CC8B972" w14:textId="77777777" w:rsidR="00887E01" w:rsidRPr="00135B1D" w:rsidRDefault="00887E01" w:rsidP="00135B1D">
      <w:pPr>
        <w:pStyle w:val="Nagwek1"/>
        <w:numPr>
          <w:ilvl w:val="2"/>
          <w:numId w:val="5"/>
        </w:numPr>
        <w:ind w:left="426" w:hanging="568"/>
        <w:jc w:val="both"/>
        <w:rPr>
          <w:rFonts w:asciiTheme="minorHAnsi" w:hAnsiTheme="minorHAnsi" w:cstheme="minorHAnsi"/>
          <w:color w:val="44546A" w:themeColor="text2"/>
          <w:sz w:val="32"/>
          <w:szCs w:val="32"/>
        </w:rPr>
      </w:pPr>
      <w:r w:rsidRPr="00135B1D">
        <w:rPr>
          <w:rFonts w:asciiTheme="minorHAnsi" w:hAnsiTheme="minorHAnsi" w:cstheme="minorHAnsi"/>
          <w:color w:val="44546A" w:themeColor="text2"/>
          <w:sz w:val="32"/>
          <w:szCs w:val="32"/>
        </w:rPr>
        <w:t>Prawo do dysponowania nieruchomością na cele budowlane</w:t>
      </w:r>
    </w:p>
    <w:p w14:paraId="2B7F0A08" w14:textId="77777777" w:rsidR="00681E32" w:rsidRDefault="00681E32" w:rsidP="00681E32"/>
    <w:p w14:paraId="43B0908D" w14:textId="77777777" w:rsidR="00887E01" w:rsidRDefault="00887E01" w:rsidP="00681E32">
      <w:pPr>
        <w:adjustRightInd w:val="0"/>
        <w:ind w:right="135" w:firstLine="426"/>
        <w:jc w:val="both"/>
        <w:rPr>
          <w:rFonts w:asciiTheme="minorHAnsi" w:eastAsia="Calibri" w:hAnsiTheme="minorHAnsi" w:cstheme="minorHAnsi"/>
          <w:szCs w:val="24"/>
        </w:rPr>
      </w:pPr>
      <w:r w:rsidRPr="00887E01">
        <w:rPr>
          <w:rFonts w:asciiTheme="minorHAnsi" w:eastAsia="Calibri" w:hAnsiTheme="minorHAnsi" w:cstheme="minorHAnsi"/>
          <w:szCs w:val="24"/>
        </w:rPr>
        <w:t xml:space="preserve">Zamawiający </w:t>
      </w:r>
      <w:r>
        <w:rPr>
          <w:rFonts w:asciiTheme="minorHAnsi" w:eastAsia="Calibri" w:hAnsiTheme="minorHAnsi" w:cstheme="minorHAnsi"/>
          <w:szCs w:val="24"/>
        </w:rPr>
        <w:t>oświadcza</w:t>
      </w:r>
      <w:r w:rsidRPr="00887E01">
        <w:rPr>
          <w:rFonts w:asciiTheme="minorHAnsi" w:eastAsia="Calibri" w:hAnsiTheme="minorHAnsi" w:cstheme="minorHAnsi"/>
          <w:szCs w:val="24"/>
        </w:rPr>
        <w:t>, iż posiada prawo do dysponowania nieruchomością na cele budowlane dla</w:t>
      </w:r>
      <w:r>
        <w:rPr>
          <w:rFonts w:asciiTheme="minorHAnsi" w:eastAsia="Calibri" w:hAnsiTheme="minorHAnsi" w:cstheme="minorHAnsi"/>
          <w:szCs w:val="24"/>
        </w:rPr>
        <w:t xml:space="preserve"> dz. nr 3082/30 i </w:t>
      </w:r>
      <w:r w:rsidRPr="00681E32">
        <w:rPr>
          <w:rFonts w:asciiTheme="minorHAnsi" w:eastAsia="Calibri" w:hAnsiTheme="minorHAnsi" w:cstheme="minorHAnsi"/>
          <w:szCs w:val="24"/>
        </w:rPr>
        <w:t>3082/33</w:t>
      </w:r>
      <w:r>
        <w:rPr>
          <w:rFonts w:asciiTheme="minorHAnsi" w:eastAsia="Calibri" w:hAnsiTheme="minorHAnsi" w:cstheme="minorHAnsi"/>
          <w:szCs w:val="24"/>
        </w:rPr>
        <w:t xml:space="preserve"> </w:t>
      </w:r>
      <w:r w:rsidR="00215443" w:rsidRPr="00A63B9F">
        <w:rPr>
          <w:rFonts w:asciiTheme="minorHAnsi" w:eastAsia="Calibri" w:hAnsiTheme="minorHAnsi" w:cstheme="minorHAnsi"/>
          <w:szCs w:val="24"/>
        </w:rPr>
        <w:t>obręb 0003 Ełk 3</w:t>
      </w:r>
      <w:r>
        <w:rPr>
          <w:rFonts w:asciiTheme="minorHAnsi" w:eastAsia="Calibri" w:hAnsiTheme="minorHAnsi" w:cstheme="minorHAnsi"/>
          <w:szCs w:val="24"/>
        </w:rPr>
        <w:t xml:space="preserve"> przy </w:t>
      </w:r>
      <w:r w:rsidRPr="00681E32">
        <w:rPr>
          <w:rFonts w:asciiTheme="minorHAnsi" w:eastAsia="Calibri" w:hAnsiTheme="minorHAnsi" w:cstheme="minorHAnsi"/>
          <w:szCs w:val="24"/>
        </w:rPr>
        <w:t>u</w:t>
      </w:r>
      <w:r w:rsidR="00215443">
        <w:rPr>
          <w:rFonts w:asciiTheme="minorHAnsi" w:eastAsia="Calibri" w:hAnsiTheme="minorHAnsi" w:cstheme="minorHAnsi"/>
          <w:szCs w:val="24"/>
        </w:rPr>
        <w:t>l. Matejki:</w:t>
      </w:r>
    </w:p>
    <w:p w14:paraId="67A63B2D" w14:textId="77777777" w:rsidR="00887E01" w:rsidRDefault="00887E01" w:rsidP="00681E32">
      <w:pPr>
        <w:adjustRightInd w:val="0"/>
        <w:ind w:right="135" w:firstLine="426"/>
        <w:jc w:val="both"/>
        <w:rPr>
          <w:rFonts w:asciiTheme="minorHAnsi" w:eastAsia="Calibri" w:hAnsiTheme="minorHAnsi" w:cstheme="minorHAnsi"/>
          <w:szCs w:val="24"/>
        </w:rPr>
      </w:pPr>
    </w:p>
    <w:p w14:paraId="6F3911E6" w14:textId="77777777" w:rsidR="00681E32" w:rsidRPr="00A63B9F" w:rsidRDefault="00215443" w:rsidP="00186C95">
      <w:pPr>
        <w:pStyle w:val="Akapitzlist"/>
        <w:numPr>
          <w:ilvl w:val="0"/>
          <w:numId w:val="23"/>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d</w:t>
      </w:r>
      <w:r w:rsidR="00A63B9F">
        <w:rPr>
          <w:rFonts w:asciiTheme="minorHAnsi" w:eastAsia="Calibri" w:hAnsiTheme="minorHAnsi" w:cstheme="minorHAnsi"/>
          <w:szCs w:val="24"/>
        </w:rPr>
        <w:t>z</w:t>
      </w:r>
      <w:r>
        <w:rPr>
          <w:rFonts w:asciiTheme="minorHAnsi" w:eastAsia="Calibri" w:hAnsiTheme="minorHAnsi" w:cstheme="minorHAnsi"/>
          <w:szCs w:val="24"/>
        </w:rPr>
        <w:t>iałka</w:t>
      </w:r>
      <w:r w:rsidR="00A63B9F">
        <w:rPr>
          <w:rFonts w:asciiTheme="minorHAnsi" w:eastAsia="Calibri" w:hAnsiTheme="minorHAnsi" w:cstheme="minorHAnsi"/>
          <w:szCs w:val="24"/>
        </w:rPr>
        <w:t xml:space="preserve"> nr </w:t>
      </w:r>
      <w:proofErr w:type="spellStart"/>
      <w:r w:rsidR="00A63B9F">
        <w:rPr>
          <w:rFonts w:asciiTheme="minorHAnsi" w:eastAsia="Calibri" w:hAnsiTheme="minorHAnsi" w:cstheme="minorHAnsi"/>
          <w:szCs w:val="24"/>
        </w:rPr>
        <w:t>ewid</w:t>
      </w:r>
      <w:proofErr w:type="spellEnd"/>
      <w:r w:rsidR="00A63B9F">
        <w:rPr>
          <w:rFonts w:asciiTheme="minorHAnsi" w:eastAsia="Calibri" w:hAnsiTheme="minorHAnsi" w:cstheme="minorHAnsi"/>
          <w:szCs w:val="24"/>
        </w:rPr>
        <w:t>. 3082/30</w:t>
      </w:r>
      <w:r w:rsidR="006B77FF" w:rsidRPr="00A63B9F">
        <w:rPr>
          <w:rFonts w:asciiTheme="minorHAnsi" w:eastAsia="Calibri" w:hAnsiTheme="minorHAnsi" w:cstheme="minorHAnsi"/>
          <w:szCs w:val="24"/>
        </w:rPr>
        <w:t xml:space="preserve">, obręb 0003 Ełk 3, </w:t>
      </w:r>
      <w:r>
        <w:rPr>
          <w:rFonts w:asciiTheme="minorHAnsi" w:eastAsia="Calibri" w:hAnsiTheme="minorHAnsi" w:cstheme="minorHAnsi"/>
          <w:szCs w:val="24"/>
        </w:rPr>
        <w:t>stanowi własność</w:t>
      </w:r>
      <w:r w:rsidR="006B77FF" w:rsidRPr="00A63B9F">
        <w:rPr>
          <w:rFonts w:asciiTheme="minorHAnsi" w:eastAsia="Calibri" w:hAnsiTheme="minorHAnsi" w:cstheme="minorHAnsi"/>
          <w:szCs w:val="24"/>
        </w:rPr>
        <w:t>:</w:t>
      </w:r>
    </w:p>
    <w:p w14:paraId="7B709B9D" w14:textId="77777777" w:rsidR="006B77FF" w:rsidRDefault="006B77FF" w:rsidP="00A63B9F">
      <w:pPr>
        <w:adjustRightInd w:val="0"/>
        <w:ind w:right="135" w:firstLine="708"/>
        <w:jc w:val="both"/>
        <w:rPr>
          <w:rFonts w:asciiTheme="minorHAnsi" w:eastAsia="Calibri" w:hAnsiTheme="minorHAnsi" w:cstheme="minorHAnsi"/>
          <w:b/>
          <w:szCs w:val="24"/>
        </w:rPr>
      </w:pPr>
      <w:r w:rsidRPr="006B77FF">
        <w:rPr>
          <w:rFonts w:asciiTheme="minorHAnsi" w:eastAsia="Calibri" w:hAnsiTheme="minorHAnsi" w:cstheme="minorHAnsi"/>
          <w:b/>
          <w:szCs w:val="24"/>
        </w:rPr>
        <w:t>Powiat Ełcki z siedzibą przy ul. Marszałka Józefa Piłsudskiego 4, 19-300 Ełk</w:t>
      </w:r>
    </w:p>
    <w:p w14:paraId="2A0EC801" w14:textId="77777777" w:rsidR="00A63B9F" w:rsidRPr="00681E32" w:rsidRDefault="00215443" w:rsidP="00186C95">
      <w:pPr>
        <w:pStyle w:val="Akapitzlist"/>
        <w:numPr>
          <w:ilvl w:val="0"/>
          <w:numId w:val="23"/>
        </w:numPr>
        <w:adjustRightInd w:val="0"/>
        <w:ind w:left="709" w:right="135" w:hanging="283"/>
        <w:jc w:val="both"/>
        <w:rPr>
          <w:rFonts w:asciiTheme="minorHAnsi" w:eastAsia="Calibri" w:hAnsiTheme="minorHAnsi" w:cstheme="minorHAnsi"/>
          <w:szCs w:val="24"/>
        </w:rPr>
      </w:pPr>
      <w:r>
        <w:rPr>
          <w:rFonts w:asciiTheme="minorHAnsi" w:eastAsia="Calibri" w:hAnsiTheme="minorHAnsi" w:cstheme="minorHAnsi"/>
          <w:szCs w:val="24"/>
        </w:rPr>
        <w:t>działka</w:t>
      </w:r>
      <w:r w:rsidR="00A63B9F">
        <w:rPr>
          <w:rFonts w:asciiTheme="minorHAnsi" w:eastAsia="Calibri" w:hAnsiTheme="minorHAnsi" w:cstheme="minorHAnsi"/>
          <w:szCs w:val="24"/>
        </w:rPr>
        <w:t xml:space="preserve"> nr </w:t>
      </w:r>
      <w:proofErr w:type="spellStart"/>
      <w:r w:rsidR="00A63B9F">
        <w:rPr>
          <w:rFonts w:asciiTheme="minorHAnsi" w:eastAsia="Calibri" w:hAnsiTheme="minorHAnsi" w:cstheme="minorHAnsi"/>
          <w:szCs w:val="24"/>
        </w:rPr>
        <w:t>ewid</w:t>
      </w:r>
      <w:proofErr w:type="spellEnd"/>
      <w:r w:rsidR="00A63B9F">
        <w:rPr>
          <w:rFonts w:asciiTheme="minorHAnsi" w:eastAsia="Calibri" w:hAnsiTheme="minorHAnsi" w:cstheme="minorHAnsi"/>
          <w:szCs w:val="24"/>
        </w:rPr>
        <w:t xml:space="preserve">. </w:t>
      </w:r>
      <w:r w:rsidR="00A63B9F" w:rsidRPr="00681E32">
        <w:rPr>
          <w:rFonts w:asciiTheme="minorHAnsi" w:eastAsia="Calibri" w:hAnsiTheme="minorHAnsi" w:cstheme="minorHAnsi"/>
          <w:szCs w:val="24"/>
        </w:rPr>
        <w:t>3082/33</w:t>
      </w:r>
      <w:r w:rsidR="00A63B9F">
        <w:rPr>
          <w:rFonts w:asciiTheme="minorHAnsi" w:eastAsia="Calibri" w:hAnsiTheme="minorHAnsi" w:cstheme="minorHAnsi"/>
          <w:szCs w:val="24"/>
        </w:rPr>
        <w:t xml:space="preserve">, </w:t>
      </w:r>
      <w:r w:rsidR="00A63B9F" w:rsidRPr="00681E32">
        <w:rPr>
          <w:rFonts w:asciiTheme="minorHAnsi" w:eastAsia="Calibri" w:hAnsiTheme="minorHAnsi" w:cstheme="minorHAnsi"/>
          <w:szCs w:val="24"/>
        </w:rPr>
        <w:t>obręb 000</w:t>
      </w:r>
      <w:r w:rsidR="00A63B9F">
        <w:rPr>
          <w:rFonts w:asciiTheme="minorHAnsi" w:eastAsia="Calibri" w:hAnsiTheme="minorHAnsi" w:cstheme="minorHAnsi"/>
          <w:szCs w:val="24"/>
        </w:rPr>
        <w:t>3</w:t>
      </w:r>
      <w:r w:rsidR="00A63B9F" w:rsidRPr="00681E32">
        <w:rPr>
          <w:rFonts w:asciiTheme="minorHAnsi" w:eastAsia="Calibri" w:hAnsiTheme="minorHAnsi" w:cstheme="minorHAnsi"/>
          <w:szCs w:val="24"/>
        </w:rPr>
        <w:t xml:space="preserve"> </w:t>
      </w:r>
      <w:r w:rsidR="00A63B9F">
        <w:rPr>
          <w:rFonts w:asciiTheme="minorHAnsi" w:eastAsia="Calibri" w:hAnsiTheme="minorHAnsi" w:cstheme="minorHAnsi"/>
          <w:szCs w:val="24"/>
        </w:rPr>
        <w:t>Ełk 3</w:t>
      </w:r>
      <w:r w:rsidR="00A63B9F" w:rsidRPr="00681E32">
        <w:rPr>
          <w:rFonts w:asciiTheme="minorHAnsi" w:eastAsia="Calibri" w:hAnsiTheme="minorHAnsi" w:cstheme="minorHAnsi"/>
          <w:szCs w:val="24"/>
        </w:rPr>
        <w:t xml:space="preserve">, </w:t>
      </w:r>
      <w:r>
        <w:rPr>
          <w:rFonts w:asciiTheme="minorHAnsi" w:eastAsia="Calibri" w:hAnsiTheme="minorHAnsi" w:cstheme="minorHAnsi"/>
          <w:szCs w:val="24"/>
        </w:rPr>
        <w:t>stanowi</w:t>
      </w:r>
      <w:r w:rsidR="00A63B9F" w:rsidRPr="00681E32">
        <w:rPr>
          <w:rFonts w:asciiTheme="minorHAnsi" w:eastAsia="Calibri" w:hAnsiTheme="minorHAnsi" w:cstheme="minorHAnsi"/>
          <w:szCs w:val="24"/>
        </w:rPr>
        <w:t xml:space="preserve"> wła</w:t>
      </w:r>
      <w:r>
        <w:rPr>
          <w:rFonts w:asciiTheme="minorHAnsi" w:eastAsia="Calibri" w:hAnsiTheme="minorHAnsi" w:cstheme="minorHAnsi"/>
          <w:szCs w:val="24"/>
        </w:rPr>
        <w:t>sność</w:t>
      </w:r>
      <w:r w:rsidR="00A63B9F">
        <w:rPr>
          <w:rFonts w:asciiTheme="minorHAnsi" w:eastAsia="Calibri" w:hAnsiTheme="minorHAnsi" w:cstheme="minorHAnsi"/>
          <w:szCs w:val="24"/>
        </w:rPr>
        <w:t>:</w:t>
      </w:r>
    </w:p>
    <w:p w14:paraId="141B8C7B" w14:textId="77777777" w:rsidR="00A63B9F" w:rsidRDefault="00A63B9F" w:rsidP="00A63B9F">
      <w:pPr>
        <w:adjustRightInd w:val="0"/>
        <w:ind w:right="135" w:firstLine="708"/>
        <w:jc w:val="both"/>
        <w:rPr>
          <w:rFonts w:asciiTheme="minorHAnsi" w:eastAsia="Calibri" w:hAnsiTheme="minorHAnsi" w:cstheme="minorHAnsi"/>
          <w:b/>
          <w:szCs w:val="24"/>
        </w:rPr>
      </w:pPr>
      <w:r>
        <w:rPr>
          <w:rFonts w:asciiTheme="minorHAnsi" w:eastAsia="Calibri" w:hAnsiTheme="minorHAnsi" w:cstheme="minorHAnsi"/>
          <w:b/>
          <w:szCs w:val="24"/>
        </w:rPr>
        <w:t>Gmina Miasto E</w:t>
      </w:r>
      <w:r w:rsidR="00156FDD">
        <w:rPr>
          <w:rFonts w:asciiTheme="minorHAnsi" w:eastAsia="Calibri" w:hAnsiTheme="minorHAnsi" w:cstheme="minorHAnsi"/>
          <w:b/>
          <w:szCs w:val="24"/>
        </w:rPr>
        <w:t>ł</w:t>
      </w:r>
      <w:r>
        <w:rPr>
          <w:rFonts w:asciiTheme="minorHAnsi" w:eastAsia="Calibri" w:hAnsiTheme="minorHAnsi" w:cstheme="minorHAnsi"/>
          <w:b/>
          <w:szCs w:val="24"/>
        </w:rPr>
        <w:t>k</w:t>
      </w:r>
      <w:r w:rsidRPr="006B77FF">
        <w:rPr>
          <w:rFonts w:asciiTheme="minorHAnsi" w:eastAsia="Calibri" w:hAnsiTheme="minorHAnsi" w:cstheme="minorHAnsi"/>
          <w:b/>
          <w:szCs w:val="24"/>
        </w:rPr>
        <w:t xml:space="preserve"> z siedzibą przy ul. Marszałka Józefa Piłsudskiego 4, 19-300 Ełk</w:t>
      </w:r>
    </w:p>
    <w:p w14:paraId="7FE91469" w14:textId="77777777" w:rsidR="00681E32" w:rsidRDefault="00681E32" w:rsidP="00681E32">
      <w:pPr>
        <w:adjustRightInd w:val="0"/>
        <w:ind w:right="135" w:firstLine="426"/>
        <w:jc w:val="both"/>
        <w:rPr>
          <w:rFonts w:asciiTheme="minorHAnsi" w:eastAsia="Calibri" w:hAnsiTheme="minorHAnsi" w:cstheme="minorHAnsi"/>
          <w:szCs w:val="24"/>
        </w:rPr>
      </w:pPr>
    </w:p>
    <w:p w14:paraId="2BC0F628" w14:textId="77777777" w:rsidR="00681E32" w:rsidRPr="00135B1D" w:rsidRDefault="006B77FF" w:rsidP="00135B1D">
      <w:pPr>
        <w:pStyle w:val="Nagwek1"/>
        <w:numPr>
          <w:ilvl w:val="2"/>
          <w:numId w:val="5"/>
        </w:numPr>
        <w:ind w:left="426" w:hanging="568"/>
        <w:jc w:val="both"/>
        <w:rPr>
          <w:rFonts w:asciiTheme="minorHAnsi" w:hAnsiTheme="minorHAnsi" w:cstheme="minorHAnsi"/>
          <w:color w:val="44546A" w:themeColor="text2"/>
          <w:sz w:val="32"/>
          <w:szCs w:val="32"/>
        </w:rPr>
      </w:pPr>
      <w:r w:rsidRPr="00135B1D">
        <w:rPr>
          <w:rFonts w:asciiTheme="minorHAnsi" w:hAnsiTheme="minorHAnsi" w:cstheme="minorHAnsi"/>
          <w:color w:val="44546A" w:themeColor="text2"/>
          <w:sz w:val="32"/>
          <w:szCs w:val="32"/>
        </w:rPr>
        <w:t>Przepisy prawne i normy związane z projektowaniem i wykonaniem zamierzenia budowlanego</w:t>
      </w:r>
    </w:p>
    <w:p w14:paraId="24B039AB" w14:textId="77777777" w:rsidR="00681E32" w:rsidRDefault="00681E32" w:rsidP="00681E32"/>
    <w:p w14:paraId="17A1267F" w14:textId="77777777" w:rsidR="006954BB" w:rsidRDefault="006B77FF" w:rsidP="006B77FF">
      <w:pPr>
        <w:adjustRightInd w:val="0"/>
        <w:ind w:right="135" w:firstLine="426"/>
        <w:jc w:val="both"/>
        <w:rPr>
          <w:rFonts w:asciiTheme="minorHAnsi" w:eastAsia="Calibri" w:hAnsiTheme="minorHAnsi" w:cstheme="minorHAnsi"/>
          <w:szCs w:val="24"/>
        </w:rPr>
      </w:pPr>
      <w:r w:rsidRPr="006B77FF">
        <w:rPr>
          <w:rFonts w:asciiTheme="minorHAnsi" w:eastAsia="Calibri" w:hAnsiTheme="minorHAnsi" w:cstheme="minorHAnsi"/>
          <w:szCs w:val="24"/>
        </w:rPr>
        <w:t xml:space="preserve">Wykonawca  jest zobowiązany </w:t>
      </w:r>
      <w:r w:rsidR="006954BB">
        <w:rPr>
          <w:rFonts w:asciiTheme="minorHAnsi" w:eastAsia="Calibri" w:hAnsiTheme="minorHAnsi" w:cstheme="minorHAnsi"/>
          <w:szCs w:val="24"/>
        </w:rPr>
        <w:t>przestrzegać</w:t>
      </w:r>
      <w:r w:rsidRPr="006B77FF">
        <w:rPr>
          <w:rFonts w:asciiTheme="minorHAnsi" w:eastAsia="Calibri" w:hAnsiTheme="minorHAnsi" w:cstheme="minorHAnsi"/>
          <w:szCs w:val="24"/>
        </w:rPr>
        <w:t xml:space="preserve"> wszystki</w:t>
      </w:r>
      <w:r w:rsidR="006954BB">
        <w:rPr>
          <w:rFonts w:asciiTheme="minorHAnsi" w:eastAsia="Calibri" w:hAnsiTheme="minorHAnsi" w:cstheme="minorHAnsi"/>
          <w:szCs w:val="24"/>
        </w:rPr>
        <w:t>ch</w:t>
      </w:r>
      <w:r w:rsidRPr="006B77FF">
        <w:rPr>
          <w:rFonts w:asciiTheme="minorHAnsi" w:eastAsia="Calibri" w:hAnsiTheme="minorHAnsi" w:cstheme="minorHAnsi"/>
          <w:szCs w:val="24"/>
        </w:rPr>
        <w:t xml:space="preserve"> przepis</w:t>
      </w:r>
      <w:r w:rsidR="006954BB">
        <w:rPr>
          <w:rFonts w:asciiTheme="minorHAnsi" w:eastAsia="Calibri" w:hAnsiTheme="minorHAnsi" w:cstheme="minorHAnsi"/>
          <w:szCs w:val="24"/>
        </w:rPr>
        <w:t>ów</w:t>
      </w:r>
      <w:r w:rsidRPr="006B77FF">
        <w:rPr>
          <w:rFonts w:asciiTheme="minorHAnsi" w:eastAsia="Calibri" w:hAnsiTheme="minorHAnsi" w:cstheme="minorHAnsi"/>
          <w:szCs w:val="24"/>
        </w:rPr>
        <w:t xml:space="preserve"> prawn</w:t>
      </w:r>
      <w:r w:rsidR="006954BB">
        <w:rPr>
          <w:rFonts w:asciiTheme="minorHAnsi" w:eastAsia="Calibri" w:hAnsiTheme="minorHAnsi" w:cstheme="minorHAnsi"/>
          <w:szCs w:val="24"/>
        </w:rPr>
        <w:t>ych</w:t>
      </w:r>
      <w:r w:rsidRPr="006B77FF">
        <w:rPr>
          <w:rFonts w:asciiTheme="minorHAnsi" w:eastAsia="Calibri" w:hAnsiTheme="minorHAnsi" w:cstheme="minorHAnsi"/>
          <w:szCs w:val="24"/>
        </w:rPr>
        <w:t xml:space="preserve"> wydan</w:t>
      </w:r>
      <w:r w:rsidR="006954BB">
        <w:rPr>
          <w:rFonts w:asciiTheme="minorHAnsi" w:eastAsia="Calibri" w:hAnsiTheme="minorHAnsi" w:cstheme="minorHAnsi"/>
          <w:szCs w:val="24"/>
        </w:rPr>
        <w:t>ych</w:t>
      </w:r>
      <w:r w:rsidRPr="006B77FF">
        <w:rPr>
          <w:rFonts w:asciiTheme="minorHAnsi" w:eastAsia="Calibri" w:hAnsiTheme="minorHAnsi" w:cstheme="minorHAnsi"/>
          <w:szCs w:val="24"/>
        </w:rPr>
        <w:t xml:space="preserve"> zarówno przez władze państwowe i lokalne oraz inn</w:t>
      </w:r>
      <w:r w:rsidR="006954BB">
        <w:rPr>
          <w:rFonts w:asciiTheme="minorHAnsi" w:eastAsia="Calibri" w:hAnsiTheme="minorHAnsi" w:cstheme="minorHAnsi"/>
          <w:szCs w:val="24"/>
        </w:rPr>
        <w:t>ych</w:t>
      </w:r>
      <w:r w:rsidRPr="006B77FF">
        <w:rPr>
          <w:rFonts w:asciiTheme="minorHAnsi" w:eastAsia="Calibri" w:hAnsiTheme="minorHAnsi" w:cstheme="minorHAnsi"/>
          <w:szCs w:val="24"/>
        </w:rPr>
        <w:t xml:space="preserve"> regulacj</w:t>
      </w:r>
      <w:r w:rsidR="006954BB">
        <w:rPr>
          <w:rFonts w:asciiTheme="minorHAnsi" w:eastAsia="Calibri" w:hAnsiTheme="minorHAnsi" w:cstheme="minorHAnsi"/>
          <w:szCs w:val="24"/>
        </w:rPr>
        <w:t>i</w:t>
      </w:r>
      <w:r w:rsidRPr="006B77FF">
        <w:rPr>
          <w:rFonts w:asciiTheme="minorHAnsi" w:eastAsia="Calibri" w:hAnsiTheme="minorHAnsi" w:cstheme="minorHAnsi"/>
          <w:szCs w:val="24"/>
        </w:rPr>
        <w:t xml:space="preserve"> prawn</w:t>
      </w:r>
      <w:r w:rsidR="006954BB">
        <w:rPr>
          <w:rFonts w:asciiTheme="minorHAnsi" w:eastAsia="Calibri" w:hAnsiTheme="minorHAnsi" w:cstheme="minorHAnsi"/>
          <w:szCs w:val="24"/>
        </w:rPr>
        <w:t>ych</w:t>
      </w:r>
      <w:r w:rsidRPr="006B77FF">
        <w:rPr>
          <w:rFonts w:asciiTheme="minorHAnsi" w:eastAsia="Calibri" w:hAnsiTheme="minorHAnsi" w:cstheme="minorHAnsi"/>
          <w:szCs w:val="24"/>
        </w:rPr>
        <w:t xml:space="preserve"> i wytyczn</w:t>
      </w:r>
      <w:r w:rsidR="006954BB">
        <w:rPr>
          <w:rFonts w:asciiTheme="minorHAnsi" w:eastAsia="Calibri" w:hAnsiTheme="minorHAnsi" w:cstheme="minorHAnsi"/>
          <w:szCs w:val="24"/>
        </w:rPr>
        <w:t>ych</w:t>
      </w:r>
      <w:r w:rsidRPr="006B77FF">
        <w:rPr>
          <w:rFonts w:asciiTheme="minorHAnsi" w:eastAsia="Calibri" w:hAnsiTheme="minorHAnsi" w:cstheme="minorHAnsi"/>
          <w:szCs w:val="24"/>
        </w:rPr>
        <w:t xml:space="preserve">, które są związane z prowadzonymi robotami. </w:t>
      </w:r>
    </w:p>
    <w:p w14:paraId="1C4E93A8" w14:textId="77777777" w:rsidR="006954BB" w:rsidRDefault="006954BB" w:rsidP="006B77FF">
      <w:pPr>
        <w:adjustRightInd w:val="0"/>
        <w:ind w:right="135" w:firstLine="426"/>
        <w:jc w:val="both"/>
        <w:rPr>
          <w:rFonts w:asciiTheme="minorHAnsi" w:eastAsia="Calibri" w:hAnsiTheme="minorHAnsi" w:cstheme="minorHAnsi"/>
          <w:szCs w:val="24"/>
        </w:rPr>
      </w:pPr>
      <w:r w:rsidRPr="006954BB">
        <w:rPr>
          <w:rFonts w:asciiTheme="minorHAnsi" w:eastAsia="Calibri" w:hAnsiTheme="minorHAnsi" w:cstheme="minorHAnsi"/>
          <w:szCs w:val="24"/>
        </w:rPr>
        <w:t xml:space="preserve">Rozwiązanie winno spełniać następujące wymagania </w:t>
      </w:r>
      <w:proofErr w:type="spellStart"/>
      <w:r w:rsidRPr="006954BB">
        <w:rPr>
          <w:rFonts w:asciiTheme="minorHAnsi" w:eastAsia="Calibri" w:hAnsiTheme="minorHAnsi" w:cstheme="minorHAnsi"/>
          <w:szCs w:val="24"/>
        </w:rPr>
        <w:t>formalno</w:t>
      </w:r>
      <w:proofErr w:type="spellEnd"/>
      <w:r w:rsidRPr="006954BB">
        <w:rPr>
          <w:rFonts w:asciiTheme="minorHAnsi" w:eastAsia="Calibri" w:hAnsiTheme="minorHAnsi" w:cstheme="minorHAnsi"/>
          <w:szCs w:val="24"/>
        </w:rPr>
        <w:t xml:space="preserve"> – prawne:</w:t>
      </w:r>
    </w:p>
    <w:p w14:paraId="0D834C61" w14:textId="77777777" w:rsidR="00215443" w:rsidRDefault="00215443" w:rsidP="00681E32"/>
    <w:p w14:paraId="0115EF7F" w14:textId="77777777" w:rsidR="006B77FF" w:rsidRPr="006B77FF" w:rsidRDefault="006B77FF" w:rsidP="006B77FF">
      <w:pPr>
        <w:adjustRightInd w:val="0"/>
        <w:ind w:right="135" w:firstLine="426"/>
        <w:jc w:val="both"/>
        <w:rPr>
          <w:rFonts w:asciiTheme="minorHAnsi" w:eastAsia="Calibri" w:hAnsiTheme="minorHAnsi" w:cstheme="minorHAnsi"/>
          <w:szCs w:val="24"/>
        </w:rPr>
      </w:pPr>
      <w:r w:rsidRPr="00A63B9F">
        <w:rPr>
          <w:rFonts w:asciiTheme="minorHAnsi" w:eastAsia="Calibri" w:hAnsiTheme="minorHAnsi" w:cstheme="minorHAnsi"/>
          <w:szCs w:val="24"/>
        </w:rPr>
        <w:t>a.  Ustaw</w:t>
      </w:r>
      <w:r w:rsidR="006954BB">
        <w:rPr>
          <w:rFonts w:asciiTheme="minorHAnsi" w:eastAsia="Calibri" w:hAnsiTheme="minorHAnsi" w:cstheme="minorHAnsi"/>
          <w:szCs w:val="24"/>
        </w:rPr>
        <w:t>y</w:t>
      </w:r>
      <w:r w:rsidRPr="00A63B9F">
        <w:rPr>
          <w:rFonts w:asciiTheme="minorHAnsi" w:eastAsia="Calibri" w:hAnsiTheme="minorHAnsi" w:cstheme="minorHAnsi"/>
          <w:szCs w:val="24"/>
        </w:rPr>
        <w:t>:</w:t>
      </w:r>
      <w:r w:rsidRPr="006B77FF">
        <w:rPr>
          <w:rFonts w:asciiTheme="minorHAnsi" w:eastAsia="Calibri" w:hAnsiTheme="minorHAnsi" w:cstheme="minorHAnsi"/>
          <w:szCs w:val="24"/>
        </w:rPr>
        <w:t xml:space="preserve"> </w:t>
      </w:r>
    </w:p>
    <w:p w14:paraId="41918ED6"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7 lipca 1994r. Prawo  budowlane (Dz. U. 1994 nr 89 poz. 414 z późniejszymi zmianami), </w:t>
      </w:r>
    </w:p>
    <w:p w14:paraId="08218E53"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29 stycznia 2004 r. – Prawo zamówień publicznych (Dz. U. Nr 19, poz. 177), </w:t>
      </w:r>
    </w:p>
    <w:p w14:paraId="0A5DB848"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12 września 2002r. o normalizacji (Dz. U. 2002 nr 169 poz. 1386), </w:t>
      </w:r>
    </w:p>
    <w:p w14:paraId="4873697D"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16 kwietnia 2004r. o wyrobach budowlanych (Dz. U. 2004 nr 92 </w:t>
      </w:r>
    </w:p>
    <w:p w14:paraId="0EA2B741"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 xml:space="preserve">poz.881), </w:t>
      </w:r>
    </w:p>
    <w:p w14:paraId="135D0019"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17 maja 1989r. Prawo geodezyjne i kartograficzne (Dz. U. 2005 nr 240 </w:t>
      </w:r>
    </w:p>
    <w:p w14:paraId="71D97D7F"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 xml:space="preserve">poz. 2027), </w:t>
      </w:r>
    </w:p>
    <w:p w14:paraId="3FB056BD"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10 kwietnia 1997r. – Prawo energetyczne ( Dz. U Nr 54, poz. 348 z </w:t>
      </w:r>
      <w:proofErr w:type="spellStart"/>
      <w:r w:rsidRPr="006B77FF">
        <w:rPr>
          <w:rFonts w:asciiTheme="minorHAnsi" w:eastAsia="Calibri" w:hAnsiTheme="minorHAnsi" w:cstheme="minorHAnsi"/>
          <w:szCs w:val="24"/>
        </w:rPr>
        <w:t>późn</w:t>
      </w:r>
      <w:proofErr w:type="spellEnd"/>
      <w:r w:rsidRPr="006B77FF">
        <w:rPr>
          <w:rFonts w:asciiTheme="minorHAnsi" w:eastAsia="Calibri" w:hAnsiTheme="minorHAnsi" w:cstheme="minorHAnsi"/>
          <w:szCs w:val="24"/>
        </w:rPr>
        <w:t xml:space="preserve">. zm.) wraz z  Rozporządzeniem Ministra Spraw Wewnętrznych w sprawie ochrony przeciwpożarowej budynków, innych obiektów budowlanych  i terenów (Dz. U.  z 2006r.Nr 80, poz. 563), </w:t>
      </w:r>
    </w:p>
    <w:p w14:paraId="6AFC7630"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21 grudnia 2000 o dozorze technicznym (Dz. U. 2000 nr 122 poz. 1321), </w:t>
      </w:r>
    </w:p>
    <w:p w14:paraId="724EEDFF"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24 sierpnia 1991r, o ochronie przeciwpożarowej (Dz. U. 2002 nr 147poz. 1229), </w:t>
      </w:r>
    </w:p>
    <w:p w14:paraId="590D3277"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2 dnia 27 kwietnia 2001 o odpadach (Dz. U. 2001 nr 62 poz. 628), </w:t>
      </w:r>
    </w:p>
    <w:p w14:paraId="6A55EF8C"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27 kwietnia 2001 r. Prawo ochrony środowiska. (Dz. U. 2001 nr 62 poz. 627) z późniejszymi zmianami) zmianami), </w:t>
      </w:r>
    </w:p>
    <w:p w14:paraId="7DD3B269"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30 sierpnia 2002 o systemie oceny zgodności (Dz. U. 2002 nr 166 poz. 1360) wraz z aktami wykonawczymi, </w:t>
      </w:r>
    </w:p>
    <w:p w14:paraId="3D705D35"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Ustawa z dnia 7 czerwca 2001r. o zbiorowym zaopatrzeniu w wodę i zbiorowym odprowadzeniu ścieków (Dz. U. 2001r. Nr 72, póz. 747 z późniejszymi zmianami), </w:t>
      </w:r>
    </w:p>
    <w:p w14:paraId="1AB485DC"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Ustawa z dnia 21 marca 1985 r. – o drogach publicznych (jednolity tekst Dz. U. z 2004 r. Nr 204, poz. 2086).</w:t>
      </w:r>
    </w:p>
    <w:p w14:paraId="1A8006F7" w14:textId="77777777" w:rsidR="006B77FF" w:rsidRDefault="006B77FF" w:rsidP="00681E32"/>
    <w:p w14:paraId="3C97F47E" w14:textId="77777777" w:rsidR="006B77FF" w:rsidRPr="00A63B9F" w:rsidRDefault="006B77FF" w:rsidP="004401EE">
      <w:pPr>
        <w:adjustRightInd w:val="0"/>
        <w:ind w:right="135" w:firstLine="426"/>
        <w:jc w:val="both"/>
        <w:rPr>
          <w:rFonts w:asciiTheme="minorHAnsi" w:eastAsia="Calibri" w:hAnsiTheme="minorHAnsi" w:cstheme="minorHAnsi"/>
          <w:szCs w:val="24"/>
        </w:rPr>
      </w:pPr>
      <w:r w:rsidRPr="00A63B9F">
        <w:rPr>
          <w:rFonts w:asciiTheme="minorHAnsi" w:eastAsia="Calibri" w:hAnsiTheme="minorHAnsi" w:cstheme="minorHAnsi"/>
          <w:szCs w:val="24"/>
        </w:rPr>
        <w:t xml:space="preserve">b.  Rozporządzenia: </w:t>
      </w:r>
    </w:p>
    <w:p w14:paraId="2C8B598B"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Infrastruktury z dnia 12  kwietnia  2002r. w sprawie Warunków technicznych jakim powinny odpowiadać budynki i ich usytuowanie (Dz.U. Nr 75 poz. 690 z </w:t>
      </w:r>
      <w:proofErr w:type="spellStart"/>
      <w:r w:rsidRPr="006B77FF">
        <w:rPr>
          <w:rFonts w:asciiTheme="minorHAnsi" w:eastAsia="Calibri" w:hAnsiTheme="minorHAnsi" w:cstheme="minorHAnsi"/>
          <w:szCs w:val="24"/>
        </w:rPr>
        <w:t>późn</w:t>
      </w:r>
      <w:proofErr w:type="spellEnd"/>
      <w:r w:rsidRPr="006B77FF">
        <w:rPr>
          <w:rFonts w:asciiTheme="minorHAnsi" w:eastAsia="Calibri" w:hAnsiTheme="minorHAnsi" w:cstheme="minorHAnsi"/>
          <w:szCs w:val="24"/>
        </w:rPr>
        <w:t xml:space="preserve">. zm.), </w:t>
      </w:r>
    </w:p>
    <w:p w14:paraId="78F7062E"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Rozporządzenie Ministra Infrastruktury z dnia 2 września 2004r. w sprawie szczegółowego zakresu i formy dokumentacji projektowej, specyfikacji technicznych</w:t>
      </w:r>
      <w:r>
        <w:rPr>
          <w:rFonts w:asciiTheme="minorHAnsi" w:eastAsia="Calibri" w:hAnsiTheme="minorHAnsi" w:cstheme="minorHAnsi"/>
          <w:szCs w:val="24"/>
        </w:rPr>
        <w:t xml:space="preserve"> </w:t>
      </w:r>
      <w:r w:rsidRPr="006B77FF">
        <w:rPr>
          <w:rFonts w:asciiTheme="minorHAnsi" w:eastAsia="Calibri" w:hAnsiTheme="minorHAnsi" w:cstheme="minorHAnsi"/>
          <w:szCs w:val="24"/>
        </w:rPr>
        <w:t xml:space="preserve">wykonania i odbioru </w:t>
      </w:r>
      <w:r w:rsidRPr="006B77FF">
        <w:rPr>
          <w:rFonts w:asciiTheme="minorHAnsi" w:eastAsia="Calibri" w:hAnsiTheme="minorHAnsi" w:cstheme="minorHAnsi"/>
          <w:szCs w:val="24"/>
        </w:rPr>
        <w:lastRenderedPageBreak/>
        <w:t xml:space="preserve">robót budowlanych oraz programu funkcjonalno-użytkowego (Dz. U. z 2004r. Nr 202,poz.2072 ze zm.), </w:t>
      </w:r>
    </w:p>
    <w:p w14:paraId="37B50700"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Rozporządzenie Ministra Infrastruktury z dnia 3 lipca 2003r. w sprawie</w:t>
      </w:r>
      <w:r>
        <w:rPr>
          <w:rFonts w:asciiTheme="minorHAnsi" w:eastAsia="Calibri" w:hAnsiTheme="minorHAnsi" w:cstheme="minorHAnsi"/>
          <w:szCs w:val="24"/>
        </w:rPr>
        <w:t xml:space="preserve"> </w:t>
      </w:r>
      <w:r w:rsidRPr="006B77FF">
        <w:rPr>
          <w:rFonts w:asciiTheme="minorHAnsi" w:eastAsia="Calibri" w:hAnsiTheme="minorHAnsi" w:cstheme="minorHAnsi"/>
          <w:szCs w:val="24"/>
        </w:rPr>
        <w:t xml:space="preserve">szczegółowego zakresu i formy projektu budowlanego (Dz. U Nr 120, poz. 1133). </w:t>
      </w:r>
    </w:p>
    <w:p w14:paraId="36DA613E"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Pracy  i Polityki Społecznej z dnia 26 września 1997 r. – w sprawie ogólnych przepisów bezpieczeństwa i higieny pracy (Dz. U. Nr 169, poz. 1650), </w:t>
      </w:r>
    </w:p>
    <w:p w14:paraId="72D163FB"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Infrastruktury z dnia 6 lutego 2003 r. – w sprawie bezpieczeństwa i higieny pracy podczas wykonywania robót budowlanych (Dz. U. Nr 47, poz. 401), </w:t>
      </w:r>
    </w:p>
    <w:p w14:paraId="65F599EE"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sidR="004401EE">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Infrastruktury z dnia 23 czerwca 2003r. w sprawie informacji dotyczącej bezpieczeństwa i ochrony zdrowia oraz planu bezpieczeństwa i ochrony zdrowia (Dz. U. z 2003r. Nr 120, poz.1126 ze zm.), </w:t>
      </w:r>
    </w:p>
    <w:p w14:paraId="1A1F2225" w14:textId="77777777" w:rsid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sidR="004401EE">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Infrastruktury z dnia 18 maja 2004 r. ( </w:t>
      </w:r>
      <w:proofErr w:type="spellStart"/>
      <w:r w:rsidRPr="006B77FF">
        <w:rPr>
          <w:rFonts w:asciiTheme="minorHAnsi" w:eastAsia="Calibri" w:hAnsiTheme="minorHAnsi" w:cstheme="minorHAnsi"/>
          <w:szCs w:val="24"/>
        </w:rPr>
        <w:t>Dz.U.Nr</w:t>
      </w:r>
      <w:proofErr w:type="spellEnd"/>
      <w:r w:rsidRPr="006B77FF">
        <w:rPr>
          <w:rFonts w:asciiTheme="minorHAnsi" w:eastAsia="Calibri" w:hAnsiTheme="minorHAnsi" w:cstheme="minorHAnsi"/>
          <w:szCs w:val="24"/>
        </w:rPr>
        <w:t xml:space="preserve"> 130 poz.1389) w sprawie  określenia metod i podstaw sporządzania kosztorysu inwestorskiego, obliczania planowanych kosztów prac projektowych oraz planowanych kosztów robót budowlanych określonych w programie funkcjonalno – użytkowym, </w:t>
      </w:r>
    </w:p>
    <w:p w14:paraId="376DA163" w14:textId="77777777" w:rsid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sidR="004401EE">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Spraw Wewnętrznych i Administracji  z dnia 16 czerwca 2003r. w sprawie uzgadniania projektu budowlanego pod względem ochrony przeciwpożarowej (Dz. U. z 2003r., Nr 121. poz. 1137), </w:t>
      </w:r>
    </w:p>
    <w:p w14:paraId="03D5126F"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sidR="004401EE">
        <w:rPr>
          <w:rFonts w:asciiTheme="minorHAnsi" w:eastAsia="Calibri" w:hAnsiTheme="minorHAnsi" w:cstheme="minorHAnsi"/>
          <w:szCs w:val="24"/>
        </w:rPr>
        <w:tab/>
      </w:r>
      <w:r w:rsidRPr="006B77FF">
        <w:rPr>
          <w:rFonts w:asciiTheme="minorHAnsi" w:eastAsia="Calibri" w:hAnsiTheme="minorHAnsi" w:cstheme="minorHAnsi"/>
          <w:szCs w:val="24"/>
        </w:rPr>
        <w:t xml:space="preserve">Rozporządzenie Ministra Spraw Wewnętrznych i Administracji z 24 września 1998 r. w sprawie ustalania geotechnicznych warunków posadowienia obiektów budowlanych, </w:t>
      </w:r>
    </w:p>
    <w:p w14:paraId="2030DA08" w14:textId="77777777" w:rsidR="006B77FF" w:rsidRPr="006B77FF" w:rsidRDefault="006B77FF" w:rsidP="006B77FF">
      <w:pPr>
        <w:adjustRightInd w:val="0"/>
        <w:ind w:left="709" w:right="135" w:hanging="283"/>
        <w:jc w:val="both"/>
        <w:rPr>
          <w:rFonts w:asciiTheme="minorHAnsi" w:eastAsia="Calibri" w:hAnsiTheme="minorHAnsi" w:cstheme="minorHAnsi"/>
          <w:szCs w:val="24"/>
        </w:rPr>
      </w:pPr>
      <w:r w:rsidRPr="006B77FF">
        <w:rPr>
          <w:rFonts w:asciiTheme="minorHAnsi" w:eastAsia="Calibri" w:hAnsiTheme="minorHAnsi" w:cstheme="minorHAnsi"/>
          <w:szCs w:val="24"/>
        </w:rPr>
        <w:t>•</w:t>
      </w:r>
      <w:r w:rsidR="004401EE">
        <w:rPr>
          <w:rFonts w:asciiTheme="minorHAnsi" w:eastAsia="Calibri" w:hAnsiTheme="minorHAnsi" w:cstheme="minorHAnsi"/>
          <w:szCs w:val="24"/>
        </w:rPr>
        <w:tab/>
      </w:r>
      <w:r w:rsidRPr="006B77FF">
        <w:rPr>
          <w:rFonts w:asciiTheme="minorHAnsi" w:eastAsia="Calibri" w:hAnsiTheme="minorHAnsi" w:cstheme="minorHAnsi"/>
          <w:szCs w:val="24"/>
        </w:rPr>
        <w:t>Rozporządzenie Ministra Rozwoju Regionalnego i Budownictwa z 2 kwietnia 2001r w sprawie geodezyjnej ewidencji sieci uzbrojenia terenu oraz zespołów uzgadniania dokumentacji projektowej,</w:t>
      </w:r>
    </w:p>
    <w:p w14:paraId="0D29371B" w14:textId="77777777" w:rsidR="006B77FF" w:rsidRDefault="006B77FF" w:rsidP="00681E32"/>
    <w:p w14:paraId="0133C441" w14:textId="77777777" w:rsidR="004401EE" w:rsidRPr="00A63B9F" w:rsidRDefault="004401EE" w:rsidP="004401EE">
      <w:pPr>
        <w:adjustRightInd w:val="0"/>
        <w:ind w:right="135" w:firstLine="426"/>
        <w:jc w:val="both"/>
        <w:rPr>
          <w:rFonts w:asciiTheme="minorHAnsi" w:eastAsia="Calibri" w:hAnsiTheme="minorHAnsi" w:cstheme="minorHAnsi"/>
          <w:szCs w:val="24"/>
        </w:rPr>
      </w:pPr>
      <w:r w:rsidRPr="00A63B9F">
        <w:rPr>
          <w:rFonts w:asciiTheme="minorHAnsi" w:eastAsia="Calibri" w:hAnsiTheme="minorHAnsi" w:cstheme="minorHAnsi"/>
          <w:szCs w:val="24"/>
        </w:rPr>
        <w:t>c.  Norm</w:t>
      </w:r>
      <w:r w:rsidR="006954BB">
        <w:rPr>
          <w:rFonts w:asciiTheme="minorHAnsi" w:eastAsia="Calibri" w:hAnsiTheme="minorHAnsi" w:cstheme="minorHAnsi"/>
          <w:szCs w:val="24"/>
        </w:rPr>
        <w:t>y</w:t>
      </w:r>
      <w:r w:rsidRPr="00A63B9F">
        <w:rPr>
          <w:rFonts w:asciiTheme="minorHAnsi" w:eastAsia="Calibri" w:hAnsiTheme="minorHAnsi" w:cstheme="minorHAnsi"/>
          <w:szCs w:val="24"/>
        </w:rPr>
        <w:t xml:space="preserve">: </w:t>
      </w:r>
    </w:p>
    <w:p w14:paraId="39FCA2FE" w14:textId="77777777" w:rsidR="004401EE" w:rsidRPr="004401EE" w:rsidRDefault="004401EE" w:rsidP="004401EE">
      <w:pPr>
        <w:adjustRightInd w:val="0"/>
        <w:ind w:left="709" w:right="135" w:hanging="283"/>
        <w:jc w:val="both"/>
        <w:rPr>
          <w:rFonts w:asciiTheme="minorHAnsi" w:eastAsia="Calibri" w:hAnsiTheme="minorHAnsi" w:cstheme="minorHAnsi"/>
          <w:szCs w:val="24"/>
        </w:rPr>
      </w:pPr>
      <w:r w:rsidRPr="004401EE">
        <w:rPr>
          <w:rFonts w:asciiTheme="minorHAnsi" w:eastAsia="Calibri" w:hAnsiTheme="minorHAnsi" w:cstheme="minorHAnsi"/>
          <w:szCs w:val="24"/>
        </w:rPr>
        <w:t>•</w:t>
      </w:r>
      <w:r>
        <w:rPr>
          <w:rFonts w:asciiTheme="minorHAnsi" w:eastAsia="Calibri" w:hAnsiTheme="minorHAnsi" w:cstheme="minorHAnsi"/>
          <w:szCs w:val="24"/>
        </w:rPr>
        <w:tab/>
      </w:r>
      <w:r w:rsidRPr="004401EE">
        <w:rPr>
          <w:rFonts w:asciiTheme="minorHAnsi" w:eastAsia="Calibri" w:hAnsiTheme="minorHAnsi" w:cstheme="minorHAnsi"/>
          <w:szCs w:val="24"/>
        </w:rPr>
        <w:t xml:space="preserve">Podstawowy wykaz norm ujęto w załączniku nr 1 do  Rozporządzenia Ministra </w:t>
      </w:r>
    </w:p>
    <w:p w14:paraId="2C05B8A7" w14:textId="77777777" w:rsidR="004401EE" w:rsidRPr="004401EE" w:rsidRDefault="004401EE" w:rsidP="004401EE">
      <w:pPr>
        <w:adjustRightInd w:val="0"/>
        <w:ind w:left="709" w:right="135" w:hanging="283"/>
        <w:jc w:val="both"/>
        <w:rPr>
          <w:rFonts w:asciiTheme="minorHAnsi" w:eastAsia="Calibri" w:hAnsiTheme="minorHAnsi" w:cstheme="minorHAnsi"/>
          <w:szCs w:val="24"/>
        </w:rPr>
      </w:pPr>
      <w:r w:rsidRPr="004401EE">
        <w:rPr>
          <w:rFonts w:asciiTheme="minorHAnsi" w:eastAsia="Calibri" w:hAnsiTheme="minorHAnsi" w:cstheme="minorHAnsi"/>
          <w:szCs w:val="24"/>
        </w:rPr>
        <w:t xml:space="preserve">Infrastruktury z dnia 12 kwietnia  2002r. w sprawie warunków technicznych, jakim </w:t>
      </w:r>
    </w:p>
    <w:p w14:paraId="72899D75" w14:textId="77777777" w:rsidR="006B77FF" w:rsidRPr="004401EE" w:rsidRDefault="004401EE" w:rsidP="004401EE">
      <w:pPr>
        <w:adjustRightInd w:val="0"/>
        <w:ind w:left="709" w:right="135" w:hanging="283"/>
        <w:jc w:val="both"/>
        <w:rPr>
          <w:rFonts w:asciiTheme="minorHAnsi" w:eastAsia="Calibri" w:hAnsiTheme="minorHAnsi" w:cstheme="minorHAnsi"/>
          <w:szCs w:val="24"/>
        </w:rPr>
      </w:pPr>
      <w:r w:rsidRPr="004401EE">
        <w:rPr>
          <w:rFonts w:asciiTheme="minorHAnsi" w:eastAsia="Calibri" w:hAnsiTheme="minorHAnsi" w:cstheme="minorHAnsi"/>
          <w:szCs w:val="24"/>
        </w:rPr>
        <w:t xml:space="preserve">powinny odpowiadać  budynki i ich usytuowanie (Dz. U Nr 75, poz. 690 z </w:t>
      </w:r>
      <w:proofErr w:type="spellStart"/>
      <w:r w:rsidRPr="004401EE">
        <w:rPr>
          <w:rFonts w:asciiTheme="minorHAnsi" w:eastAsia="Calibri" w:hAnsiTheme="minorHAnsi" w:cstheme="minorHAnsi"/>
          <w:szCs w:val="24"/>
        </w:rPr>
        <w:t>późn</w:t>
      </w:r>
      <w:proofErr w:type="spellEnd"/>
      <w:r w:rsidRPr="004401EE">
        <w:rPr>
          <w:rFonts w:asciiTheme="minorHAnsi" w:eastAsia="Calibri" w:hAnsiTheme="minorHAnsi" w:cstheme="minorHAnsi"/>
          <w:szCs w:val="24"/>
        </w:rPr>
        <w:t>. zm.),</w:t>
      </w:r>
    </w:p>
    <w:p w14:paraId="246A7396" w14:textId="77777777" w:rsidR="004401EE" w:rsidRDefault="004401EE" w:rsidP="004401EE"/>
    <w:p w14:paraId="22E1127E" w14:textId="77777777" w:rsidR="004401EE" w:rsidRPr="004401EE" w:rsidRDefault="004401EE" w:rsidP="004401EE">
      <w:pPr>
        <w:adjustRightInd w:val="0"/>
        <w:ind w:right="135" w:firstLine="426"/>
        <w:jc w:val="both"/>
        <w:rPr>
          <w:rFonts w:asciiTheme="minorHAnsi" w:eastAsia="Calibri" w:hAnsiTheme="minorHAnsi" w:cstheme="minorHAnsi"/>
          <w:szCs w:val="24"/>
        </w:rPr>
      </w:pPr>
      <w:r w:rsidRPr="004401EE">
        <w:rPr>
          <w:rFonts w:asciiTheme="minorHAnsi" w:eastAsia="Calibri" w:hAnsiTheme="minorHAnsi" w:cstheme="minorHAnsi"/>
          <w:szCs w:val="24"/>
        </w:rPr>
        <w:t>d.</w:t>
      </w:r>
      <w:r w:rsidRPr="004401EE">
        <w:rPr>
          <w:rFonts w:asciiTheme="minorHAnsi" w:eastAsia="Calibri" w:hAnsiTheme="minorHAnsi" w:cstheme="minorHAnsi"/>
          <w:szCs w:val="24"/>
        </w:rPr>
        <w:tab/>
        <w:t>przepis</w:t>
      </w:r>
      <w:r w:rsidR="006954BB">
        <w:rPr>
          <w:rFonts w:asciiTheme="minorHAnsi" w:eastAsia="Calibri" w:hAnsiTheme="minorHAnsi" w:cstheme="minorHAnsi"/>
          <w:szCs w:val="24"/>
        </w:rPr>
        <w:t>y</w:t>
      </w:r>
      <w:r w:rsidRPr="004401EE">
        <w:rPr>
          <w:rFonts w:asciiTheme="minorHAnsi" w:eastAsia="Calibri" w:hAnsiTheme="minorHAnsi" w:cstheme="minorHAnsi"/>
          <w:szCs w:val="24"/>
        </w:rPr>
        <w:t xml:space="preserve"> techniczno-budowlan</w:t>
      </w:r>
      <w:r w:rsidR="006954BB">
        <w:rPr>
          <w:rFonts w:asciiTheme="minorHAnsi" w:eastAsia="Calibri" w:hAnsiTheme="minorHAnsi" w:cstheme="minorHAnsi"/>
          <w:szCs w:val="24"/>
        </w:rPr>
        <w:t>e</w:t>
      </w:r>
      <w:r w:rsidRPr="004401EE">
        <w:rPr>
          <w:rFonts w:asciiTheme="minorHAnsi" w:eastAsia="Calibri" w:hAnsiTheme="minorHAnsi" w:cstheme="minorHAnsi"/>
          <w:szCs w:val="24"/>
        </w:rPr>
        <w:t xml:space="preserve">, </w:t>
      </w:r>
    </w:p>
    <w:p w14:paraId="2F8F2CD0" w14:textId="77777777" w:rsidR="004401EE" w:rsidRDefault="004401EE" w:rsidP="004401EE">
      <w:pPr>
        <w:adjustRightInd w:val="0"/>
        <w:ind w:right="135" w:firstLine="426"/>
        <w:jc w:val="both"/>
        <w:rPr>
          <w:rFonts w:asciiTheme="minorHAnsi" w:eastAsia="Calibri" w:hAnsiTheme="minorHAnsi" w:cstheme="minorHAnsi"/>
          <w:szCs w:val="24"/>
        </w:rPr>
      </w:pPr>
      <w:r w:rsidRPr="004401EE">
        <w:rPr>
          <w:rFonts w:asciiTheme="minorHAnsi" w:eastAsia="Calibri" w:hAnsiTheme="minorHAnsi" w:cstheme="minorHAnsi"/>
          <w:szCs w:val="24"/>
        </w:rPr>
        <w:t>e.</w:t>
      </w:r>
      <w:r w:rsidRPr="004401EE">
        <w:rPr>
          <w:rFonts w:asciiTheme="minorHAnsi" w:eastAsia="Calibri" w:hAnsiTheme="minorHAnsi" w:cstheme="minorHAnsi"/>
          <w:szCs w:val="24"/>
        </w:rPr>
        <w:tab/>
        <w:t>zasad</w:t>
      </w:r>
      <w:r w:rsidR="006954BB">
        <w:rPr>
          <w:rFonts w:asciiTheme="minorHAnsi" w:eastAsia="Calibri" w:hAnsiTheme="minorHAnsi" w:cstheme="minorHAnsi"/>
          <w:szCs w:val="24"/>
        </w:rPr>
        <w:t>y</w:t>
      </w:r>
      <w:r w:rsidRPr="004401EE">
        <w:rPr>
          <w:rFonts w:asciiTheme="minorHAnsi" w:eastAsia="Calibri" w:hAnsiTheme="minorHAnsi" w:cstheme="minorHAnsi"/>
          <w:szCs w:val="24"/>
        </w:rPr>
        <w:t xml:space="preserve"> wiedzy technicznej i sztuk</w:t>
      </w:r>
      <w:r w:rsidR="006954BB">
        <w:rPr>
          <w:rFonts w:asciiTheme="minorHAnsi" w:eastAsia="Calibri" w:hAnsiTheme="minorHAnsi" w:cstheme="minorHAnsi"/>
          <w:szCs w:val="24"/>
        </w:rPr>
        <w:t>i</w:t>
      </w:r>
      <w:r w:rsidRPr="004401EE">
        <w:rPr>
          <w:rFonts w:asciiTheme="minorHAnsi" w:eastAsia="Calibri" w:hAnsiTheme="minorHAnsi" w:cstheme="minorHAnsi"/>
          <w:szCs w:val="24"/>
        </w:rPr>
        <w:t xml:space="preserve"> budowlan</w:t>
      </w:r>
      <w:r w:rsidR="006954BB">
        <w:rPr>
          <w:rFonts w:asciiTheme="minorHAnsi" w:eastAsia="Calibri" w:hAnsiTheme="minorHAnsi" w:cstheme="minorHAnsi"/>
          <w:szCs w:val="24"/>
        </w:rPr>
        <w:t>ej</w:t>
      </w:r>
      <w:r w:rsidRPr="004401EE">
        <w:rPr>
          <w:rFonts w:asciiTheme="minorHAnsi" w:eastAsia="Calibri" w:hAnsiTheme="minorHAnsi" w:cstheme="minorHAnsi"/>
          <w:szCs w:val="24"/>
        </w:rPr>
        <w:t xml:space="preserve">. </w:t>
      </w:r>
    </w:p>
    <w:p w14:paraId="22B6F484" w14:textId="77777777" w:rsidR="004401EE" w:rsidRPr="004401EE" w:rsidRDefault="004401EE" w:rsidP="004401EE">
      <w:pPr>
        <w:adjustRightInd w:val="0"/>
        <w:ind w:right="135" w:firstLine="426"/>
        <w:jc w:val="both"/>
        <w:rPr>
          <w:rFonts w:asciiTheme="minorHAnsi" w:eastAsia="Calibri" w:hAnsiTheme="minorHAnsi" w:cstheme="minorHAnsi"/>
          <w:szCs w:val="24"/>
        </w:rPr>
      </w:pPr>
    </w:p>
    <w:p w14:paraId="5FCF3455" w14:textId="77777777" w:rsidR="004401EE" w:rsidRPr="004401EE" w:rsidRDefault="004401EE" w:rsidP="004401EE">
      <w:pPr>
        <w:adjustRightInd w:val="0"/>
        <w:ind w:right="135" w:firstLine="426"/>
        <w:jc w:val="both"/>
        <w:rPr>
          <w:rFonts w:asciiTheme="minorHAnsi" w:eastAsia="Calibri" w:hAnsiTheme="minorHAnsi" w:cstheme="minorHAnsi"/>
          <w:szCs w:val="24"/>
        </w:rPr>
      </w:pPr>
      <w:r w:rsidRPr="004401EE">
        <w:rPr>
          <w:rFonts w:asciiTheme="minorHAnsi" w:eastAsia="Calibri" w:hAnsiTheme="minorHAnsi" w:cstheme="minorHAnsi"/>
          <w:szCs w:val="24"/>
        </w:rPr>
        <w:t xml:space="preserve">Nie wymienienie tytułu jakiejkolwiek dziedziny, grupy, podgrupy czy normy nie zwalnia </w:t>
      </w:r>
      <w:r>
        <w:rPr>
          <w:rFonts w:asciiTheme="minorHAnsi" w:eastAsia="Calibri" w:hAnsiTheme="minorHAnsi" w:cstheme="minorHAnsi"/>
          <w:szCs w:val="24"/>
        </w:rPr>
        <w:t>wy</w:t>
      </w:r>
      <w:r w:rsidRPr="004401EE">
        <w:rPr>
          <w:rFonts w:asciiTheme="minorHAnsi" w:eastAsia="Calibri" w:hAnsiTheme="minorHAnsi" w:cstheme="minorHAnsi"/>
          <w:szCs w:val="24"/>
        </w:rPr>
        <w:t>konawcy od obowiązku stosowania wymogów określonych prawem polskim.</w:t>
      </w:r>
    </w:p>
    <w:p w14:paraId="2B178C8D" w14:textId="77777777" w:rsidR="004401EE" w:rsidRDefault="004401EE" w:rsidP="004401EE"/>
    <w:p w14:paraId="4177D7BC" w14:textId="77777777" w:rsidR="006B77FF" w:rsidRPr="00135B1D" w:rsidRDefault="004401EE" w:rsidP="00135B1D">
      <w:pPr>
        <w:pStyle w:val="Nagwek1"/>
        <w:numPr>
          <w:ilvl w:val="2"/>
          <w:numId w:val="5"/>
        </w:numPr>
        <w:ind w:left="426" w:hanging="568"/>
        <w:jc w:val="both"/>
        <w:rPr>
          <w:rFonts w:asciiTheme="minorHAnsi" w:hAnsiTheme="minorHAnsi" w:cstheme="minorHAnsi"/>
          <w:color w:val="44546A" w:themeColor="text2"/>
          <w:sz w:val="32"/>
          <w:szCs w:val="32"/>
        </w:rPr>
      </w:pPr>
      <w:r w:rsidRPr="00135B1D">
        <w:rPr>
          <w:rFonts w:asciiTheme="minorHAnsi" w:hAnsiTheme="minorHAnsi" w:cstheme="minorHAnsi"/>
          <w:color w:val="44546A" w:themeColor="text2"/>
          <w:sz w:val="32"/>
          <w:szCs w:val="32"/>
        </w:rPr>
        <w:t>Inne posiadane informacje i dokumenty  niezbędne  do zaprojektowania robót budowlanych</w:t>
      </w:r>
    </w:p>
    <w:p w14:paraId="2D9C3152" w14:textId="77777777" w:rsidR="004401EE" w:rsidRDefault="004401EE" w:rsidP="00681E32"/>
    <w:p w14:paraId="5C1CF173" w14:textId="77777777" w:rsidR="00A23FD7" w:rsidRPr="00A23FD7" w:rsidRDefault="00A23FD7"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Kopia mapy zasadniczej.</w:t>
      </w:r>
    </w:p>
    <w:p w14:paraId="5D67C0BC" w14:textId="77777777" w:rsidR="004401EE" w:rsidRDefault="004401EE" w:rsidP="00A23FD7">
      <w:pPr>
        <w:pStyle w:val="Akapitzlist"/>
        <w:adjustRightInd w:val="0"/>
        <w:ind w:left="709" w:right="135"/>
        <w:jc w:val="both"/>
        <w:rPr>
          <w:rFonts w:asciiTheme="minorHAnsi" w:eastAsia="Calibri" w:hAnsiTheme="minorHAnsi" w:cstheme="minorHAnsi"/>
          <w:szCs w:val="24"/>
        </w:rPr>
      </w:pPr>
      <w:r w:rsidRPr="00E35FA2">
        <w:rPr>
          <w:rFonts w:asciiTheme="minorHAnsi" w:eastAsia="Calibri" w:hAnsiTheme="minorHAnsi" w:cstheme="minorHAnsi"/>
          <w:szCs w:val="24"/>
        </w:rPr>
        <w:t xml:space="preserve">Zamawiający dysponuje kopią mapy zasadniczej. </w:t>
      </w:r>
    </w:p>
    <w:p w14:paraId="7059E514" w14:textId="77777777" w:rsidR="00A23FD7" w:rsidRPr="00E35FA2" w:rsidRDefault="00A23FD7" w:rsidP="00A23FD7">
      <w:pPr>
        <w:pStyle w:val="Akapitzlist"/>
        <w:adjustRightInd w:val="0"/>
        <w:ind w:left="709" w:right="135"/>
        <w:jc w:val="both"/>
        <w:rPr>
          <w:rFonts w:asciiTheme="minorHAnsi" w:eastAsia="Calibri" w:hAnsiTheme="minorHAnsi" w:cstheme="minorHAnsi"/>
          <w:szCs w:val="24"/>
        </w:rPr>
      </w:pPr>
    </w:p>
    <w:p w14:paraId="43B628FA" w14:textId="77777777" w:rsidR="00D56D3C" w:rsidRPr="00A23FD7" w:rsidRDefault="00D56D3C"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B</w:t>
      </w:r>
      <w:r w:rsidR="004401EE" w:rsidRPr="00A23FD7">
        <w:rPr>
          <w:rFonts w:asciiTheme="minorHAnsi" w:eastAsia="Calibri" w:hAnsiTheme="minorHAnsi" w:cstheme="minorHAnsi"/>
          <w:b/>
          <w:szCs w:val="24"/>
        </w:rPr>
        <w:t>adania gruntow</w:t>
      </w:r>
      <w:r w:rsidR="00DD1C97" w:rsidRPr="00A23FD7">
        <w:rPr>
          <w:rFonts w:asciiTheme="minorHAnsi" w:eastAsia="Calibri" w:hAnsiTheme="minorHAnsi" w:cstheme="minorHAnsi"/>
          <w:b/>
          <w:szCs w:val="24"/>
        </w:rPr>
        <w:t>o-wodne</w:t>
      </w:r>
      <w:r w:rsidRPr="00A23FD7">
        <w:rPr>
          <w:rFonts w:asciiTheme="minorHAnsi" w:eastAsia="Calibri" w:hAnsiTheme="minorHAnsi" w:cstheme="minorHAnsi"/>
          <w:b/>
          <w:szCs w:val="24"/>
        </w:rPr>
        <w:t>.</w:t>
      </w:r>
    </w:p>
    <w:p w14:paraId="3E4ECA46" w14:textId="77777777" w:rsidR="00D56D3C" w:rsidRDefault="00D56D3C" w:rsidP="00D56D3C">
      <w:pPr>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Zamawiający nie posiada aktualnych badań gruntowych dla określonej w PFU lokalizacji budynku. W miejscu tym mieści się obecnie hala warsztatowa kolidująca z zamierzeniem </w:t>
      </w:r>
      <w:r>
        <w:rPr>
          <w:rFonts w:asciiTheme="minorHAnsi" w:eastAsia="Calibri" w:hAnsiTheme="minorHAnsi" w:cstheme="minorHAnsi"/>
          <w:szCs w:val="24"/>
        </w:rPr>
        <w:lastRenderedPageBreak/>
        <w:t xml:space="preserve">– przewidziana </w:t>
      </w:r>
      <w:r w:rsidR="00DD1C97">
        <w:rPr>
          <w:rFonts w:asciiTheme="minorHAnsi" w:eastAsia="Calibri" w:hAnsiTheme="minorHAnsi" w:cstheme="minorHAnsi"/>
          <w:szCs w:val="24"/>
        </w:rPr>
        <w:t xml:space="preserve">w ramach zadania inwestycyjnego </w:t>
      </w:r>
      <w:r>
        <w:rPr>
          <w:rFonts w:asciiTheme="minorHAnsi" w:eastAsia="Calibri" w:hAnsiTheme="minorHAnsi" w:cstheme="minorHAnsi"/>
          <w:szCs w:val="24"/>
        </w:rPr>
        <w:t xml:space="preserve">do rozbiórki. </w:t>
      </w:r>
      <w:r w:rsidRPr="00D56D3C">
        <w:rPr>
          <w:rFonts w:asciiTheme="minorHAnsi" w:eastAsia="Calibri" w:hAnsiTheme="minorHAnsi" w:cstheme="minorHAnsi"/>
          <w:szCs w:val="24"/>
        </w:rPr>
        <w:t>Obowiązkiem Wykonawcy będzie jej sporządzenie i uwzględnienie w ofercie kosztu jej opracowania</w:t>
      </w:r>
      <w:r>
        <w:rPr>
          <w:rFonts w:asciiTheme="minorHAnsi" w:eastAsia="Calibri" w:hAnsiTheme="minorHAnsi" w:cstheme="minorHAnsi"/>
          <w:szCs w:val="24"/>
        </w:rPr>
        <w:t>.</w:t>
      </w:r>
    </w:p>
    <w:p w14:paraId="6FB2B5E5" w14:textId="77777777" w:rsidR="00D56D3C" w:rsidRDefault="00DD1C97" w:rsidP="00D56D3C">
      <w:pPr>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 xml:space="preserve">UWAGA: </w:t>
      </w:r>
      <w:r w:rsidR="00D56D3C" w:rsidRPr="002321F3">
        <w:rPr>
          <w:rFonts w:asciiTheme="minorHAnsi" w:eastAsia="Calibri" w:hAnsiTheme="minorHAnsi" w:cstheme="minorHAnsi"/>
          <w:szCs w:val="24"/>
        </w:rPr>
        <w:t xml:space="preserve">Zamawiający dysponuje </w:t>
      </w:r>
      <w:r w:rsidR="00F15CCA" w:rsidRPr="002321F3">
        <w:rPr>
          <w:rFonts w:asciiTheme="minorHAnsi" w:eastAsia="Calibri" w:hAnsiTheme="minorHAnsi" w:cstheme="minorHAnsi"/>
          <w:szCs w:val="24"/>
        </w:rPr>
        <w:t xml:space="preserve">opinią geotechniczną </w:t>
      </w:r>
      <w:r w:rsidR="002321F3" w:rsidRPr="002321F3">
        <w:rPr>
          <w:rFonts w:asciiTheme="minorHAnsi" w:eastAsia="Calibri" w:hAnsiTheme="minorHAnsi" w:cstheme="minorHAnsi"/>
          <w:szCs w:val="24"/>
        </w:rPr>
        <w:t xml:space="preserve">sporządzoną we wrześniu 2017r. dla potrzeb rozbudowy i przebudowy </w:t>
      </w:r>
      <w:proofErr w:type="spellStart"/>
      <w:r w:rsidR="002321F3" w:rsidRPr="002321F3">
        <w:rPr>
          <w:rFonts w:asciiTheme="minorHAnsi" w:eastAsia="Calibri" w:hAnsiTheme="minorHAnsi" w:cstheme="minorHAnsi"/>
          <w:szCs w:val="24"/>
        </w:rPr>
        <w:t>CKZiU</w:t>
      </w:r>
      <w:proofErr w:type="spellEnd"/>
      <w:r w:rsidR="002321F3" w:rsidRPr="002321F3">
        <w:rPr>
          <w:rFonts w:asciiTheme="minorHAnsi" w:eastAsia="Calibri" w:hAnsiTheme="minorHAnsi" w:cstheme="minorHAnsi"/>
          <w:szCs w:val="24"/>
        </w:rPr>
        <w:t xml:space="preserve"> w Ełku – przez firmę „GEO-BART” Bartosz Jacewicz Usługi geologiczne i geotechniczne z Ełku.  Dane zawarte w opinii należy traktować poglądowo.</w:t>
      </w:r>
    </w:p>
    <w:p w14:paraId="35F9038F" w14:textId="77777777" w:rsidR="00A23FD7" w:rsidRDefault="00A23FD7" w:rsidP="00D56D3C">
      <w:pPr>
        <w:adjustRightInd w:val="0"/>
        <w:ind w:left="709" w:right="135"/>
        <w:jc w:val="both"/>
        <w:rPr>
          <w:rFonts w:asciiTheme="minorHAnsi" w:eastAsia="Calibri" w:hAnsiTheme="minorHAnsi" w:cstheme="minorHAnsi"/>
          <w:szCs w:val="24"/>
        </w:rPr>
      </w:pPr>
    </w:p>
    <w:p w14:paraId="2D0A580C" w14:textId="77777777" w:rsidR="00135B1D" w:rsidRPr="00A23FD7" w:rsidRDefault="00135B1D"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Zalecenia konserwatorskie konserwatora zabytków</w:t>
      </w:r>
      <w:r w:rsidR="00EE47FC" w:rsidRPr="00A23FD7">
        <w:rPr>
          <w:rFonts w:asciiTheme="minorHAnsi" w:eastAsia="Calibri" w:hAnsiTheme="minorHAnsi" w:cstheme="minorHAnsi"/>
          <w:b/>
          <w:szCs w:val="24"/>
        </w:rPr>
        <w:t>.</w:t>
      </w:r>
    </w:p>
    <w:p w14:paraId="00E088B3" w14:textId="77777777" w:rsidR="00135B1D" w:rsidRDefault="00135B1D" w:rsidP="00135B1D">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Nie dotyczy. Teren inwestycji zlokalizowany jest poza strefą ochrony konserwatorskiej układu urbanistycznego miasta Ełku, wpisanego do rejestru zabytków.</w:t>
      </w:r>
    </w:p>
    <w:p w14:paraId="40E8E151" w14:textId="77777777" w:rsidR="00135B1D" w:rsidRPr="00F15CCA" w:rsidRDefault="00135B1D" w:rsidP="00D56D3C">
      <w:pPr>
        <w:adjustRightInd w:val="0"/>
        <w:ind w:left="709" w:right="135"/>
        <w:jc w:val="both"/>
        <w:rPr>
          <w:rFonts w:asciiTheme="minorHAnsi" w:eastAsia="Calibri" w:hAnsiTheme="minorHAnsi" w:cstheme="minorHAnsi"/>
          <w:szCs w:val="24"/>
        </w:rPr>
      </w:pPr>
    </w:p>
    <w:p w14:paraId="4118B34C" w14:textId="77777777" w:rsidR="00E35FA2" w:rsidRPr="00A23FD7" w:rsidRDefault="00D56D3C"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I</w:t>
      </w:r>
      <w:r w:rsidR="004401EE" w:rsidRPr="00A23FD7">
        <w:rPr>
          <w:rFonts w:asciiTheme="minorHAnsi" w:eastAsia="Calibri" w:hAnsiTheme="minorHAnsi" w:cstheme="minorHAnsi"/>
          <w:b/>
          <w:szCs w:val="24"/>
        </w:rPr>
        <w:t>nwentaryzacja zieleni</w:t>
      </w:r>
      <w:r w:rsidR="00E35FA2" w:rsidRPr="00A23FD7">
        <w:rPr>
          <w:rFonts w:asciiTheme="minorHAnsi" w:eastAsia="Calibri" w:hAnsiTheme="minorHAnsi" w:cstheme="minorHAnsi"/>
          <w:b/>
          <w:szCs w:val="24"/>
        </w:rPr>
        <w:t>.</w:t>
      </w:r>
    </w:p>
    <w:p w14:paraId="6BA34BDD" w14:textId="77777777" w:rsidR="004401EE" w:rsidRDefault="004401EE" w:rsidP="00E35FA2">
      <w:pPr>
        <w:adjustRightInd w:val="0"/>
        <w:ind w:left="709" w:right="135" w:hanging="1"/>
        <w:jc w:val="both"/>
        <w:rPr>
          <w:rFonts w:asciiTheme="minorHAnsi" w:eastAsia="Calibri" w:hAnsiTheme="minorHAnsi" w:cstheme="minorHAnsi"/>
          <w:szCs w:val="24"/>
        </w:rPr>
      </w:pPr>
      <w:r w:rsidRPr="00D56D3C">
        <w:rPr>
          <w:rFonts w:asciiTheme="minorHAnsi" w:eastAsia="Calibri" w:hAnsiTheme="minorHAnsi" w:cstheme="minorHAnsi"/>
          <w:szCs w:val="24"/>
        </w:rPr>
        <w:t xml:space="preserve">Zamawiający nie posiada inwentaryzacji zieleni. Obowiązkiem Wykonawcy będzie jej sporządzenie i uwzględnienie w ofercie kosztu jej opracowania oraz kosztów związanych z ewentualna wycinką drzew. </w:t>
      </w:r>
    </w:p>
    <w:p w14:paraId="72A254A5" w14:textId="77777777" w:rsidR="00A23FD7" w:rsidRDefault="00A23FD7" w:rsidP="00E35FA2">
      <w:pPr>
        <w:adjustRightInd w:val="0"/>
        <w:ind w:left="709" w:right="135" w:hanging="1"/>
        <w:jc w:val="both"/>
        <w:rPr>
          <w:rFonts w:asciiTheme="minorHAnsi" w:eastAsia="Calibri" w:hAnsiTheme="minorHAnsi" w:cstheme="minorHAnsi"/>
          <w:szCs w:val="24"/>
        </w:rPr>
      </w:pPr>
    </w:p>
    <w:p w14:paraId="5896256B" w14:textId="77777777" w:rsidR="00EE47FC" w:rsidRPr="00A23FD7" w:rsidRDefault="00EE47FC" w:rsidP="00186C95">
      <w:pPr>
        <w:pStyle w:val="Akapitzlist"/>
        <w:numPr>
          <w:ilvl w:val="0"/>
          <w:numId w:val="14"/>
        </w:numPr>
        <w:adjustRightInd w:val="0"/>
        <w:ind w:right="135"/>
        <w:jc w:val="both"/>
        <w:rPr>
          <w:rFonts w:asciiTheme="minorHAnsi" w:eastAsia="Calibri" w:hAnsiTheme="minorHAnsi" w:cstheme="minorHAnsi"/>
          <w:b/>
          <w:szCs w:val="24"/>
        </w:rPr>
      </w:pPr>
      <w:r w:rsidRPr="00A23FD7">
        <w:rPr>
          <w:rFonts w:asciiTheme="minorHAnsi" w:eastAsia="Calibri" w:hAnsiTheme="minorHAnsi" w:cstheme="minorHAnsi"/>
          <w:b/>
          <w:szCs w:val="24"/>
        </w:rPr>
        <w:t>Dane dotyczące zanieczyszczeń atmosfery niezbędne do analizy ochrony powietrza oraz posiadane raporty, opinie lub ekspertyzy z zakresu ochrony środowiska.</w:t>
      </w:r>
    </w:p>
    <w:p w14:paraId="13264DDE" w14:textId="77777777" w:rsidR="00A23FD7" w:rsidRDefault="00EF0D93" w:rsidP="00A23FD7">
      <w:pPr>
        <w:pStyle w:val="Akapitzlist"/>
        <w:adjustRightInd w:val="0"/>
        <w:ind w:left="786" w:right="135"/>
        <w:jc w:val="both"/>
        <w:rPr>
          <w:rFonts w:asciiTheme="minorHAnsi" w:eastAsia="Calibri" w:hAnsiTheme="minorHAnsi" w:cstheme="minorHAnsi"/>
          <w:szCs w:val="24"/>
        </w:rPr>
      </w:pPr>
      <w:r>
        <w:rPr>
          <w:rFonts w:asciiTheme="minorHAnsi" w:eastAsia="Calibri" w:hAnsiTheme="minorHAnsi" w:cstheme="minorHAnsi"/>
          <w:szCs w:val="24"/>
        </w:rPr>
        <w:t>W</w:t>
      </w:r>
      <w:r w:rsidR="00A23FD7">
        <w:rPr>
          <w:rFonts w:asciiTheme="minorHAnsi" w:eastAsia="Calibri" w:hAnsiTheme="minorHAnsi" w:cstheme="minorHAnsi"/>
          <w:szCs w:val="24"/>
        </w:rPr>
        <w:t xml:space="preserve"> technologii przewidzianej do zastosowania </w:t>
      </w:r>
      <w:r>
        <w:rPr>
          <w:rFonts w:asciiTheme="minorHAnsi" w:eastAsia="Calibri" w:hAnsiTheme="minorHAnsi" w:cstheme="minorHAnsi"/>
          <w:szCs w:val="24"/>
        </w:rPr>
        <w:t xml:space="preserve">w pracowniach warsztatowych związanych z  nauki zawodu – wykorzystywane będą rozpuszczalniki organiczne. </w:t>
      </w:r>
    </w:p>
    <w:p w14:paraId="3F8608E0" w14:textId="77777777" w:rsidR="00EF0D93" w:rsidRDefault="00EF0D93" w:rsidP="00EF0D93">
      <w:pPr>
        <w:pStyle w:val="Akapitzlist"/>
        <w:adjustRightInd w:val="0"/>
        <w:ind w:left="786" w:right="135"/>
        <w:jc w:val="both"/>
        <w:rPr>
          <w:rFonts w:asciiTheme="minorHAnsi" w:eastAsia="Calibri" w:hAnsiTheme="minorHAnsi" w:cstheme="minorHAnsi"/>
          <w:szCs w:val="24"/>
        </w:rPr>
      </w:pPr>
      <w:r>
        <w:rPr>
          <w:rFonts w:asciiTheme="minorHAnsi" w:eastAsia="Calibri" w:hAnsiTheme="minorHAnsi" w:cstheme="minorHAnsi"/>
          <w:szCs w:val="24"/>
        </w:rPr>
        <w:t xml:space="preserve">Powyższe kwalifikuje zamierzenie inwestycyjne </w:t>
      </w:r>
      <w:r w:rsidRPr="00A23FD7">
        <w:rPr>
          <w:rFonts w:asciiTheme="minorHAnsi" w:eastAsia="Calibri" w:hAnsiTheme="minorHAnsi" w:cstheme="minorHAnsi"/>
          <w:szCs w:val="24"/>
        </w:rPr>
        <w:t>jako przedsięwzięcie</w:t>
      </w:r>
      <w:r>
        <w:rPr>
          <w:rFonts w:asciiTheme="minorHAnsi" w:eastAsia="Calibri" w:hAnsiTheme="minorHAnsi" w:cstheme="minorHAnsi"/>
          <w:szCs w:val="24"/>
        </w:rPr>
        <w:t xml:space="preserve"> </w:t>
      </w:r>
      <w:r w:rsidRPr="00A23FD7">
        <w:rPr>
          <w:rFonts w:asciiTheme="minorHAnsi" w:eastAsia="Calibri" w:hAnsiTheme="minorHAnsi" w:cstheme="minorHAnsi"/>
          <w:szCs w:val="24"/>
        </w:rPr>
        <w:t>mogące potencjalnie znacząco oddziaływać na środowisko o którym mowa</w:t>
      </w:r>
      <w:r>
        <w:rPr>
          <w:rFonts w:asciiTheme="minorHAnsi" w:eastAsia="Calibri" w:hAnsiTheme="minorHAnsi" w:cstheme="minorHAnsi"/>
          <w:szCs w:val="24"/>
        </w:rPr>
        <w:t xml:space="preserve"> </w:t>
      </w:r>
      <w:r w:rsidRPr="00A23FD7">
        <w:rPr>
          <w:rFonts w:asciiTheme="minorHAnsi" w:eastAsia="Calibri" w:hAnsiTheme="minorHAnsi" w:cstheme="minorHAnsi"/>
          <w:szCs w:val="24"/>
        </w:rPr>
        <w:t xml:space="preserve">w </w:t>
      </w:r>
      <w:r>
        <w:rPr>
          <w:rFonts w:asciiTheme="minorHAnsi" w:eastAsia="Calibri" w:hAnsiTheme="minorHAnsi" w:cstheme="minorHAnsi"/>
          <w:szCs w:val="24"/>
        </w:rPr>
        <w:t xml:space="preserve">rozporządzeniu Rady Ministrów z dnia 10 września 2019r. </w:t>
      </w:r>
      <w:r w:rsidRPr="00A23FD7">
        <w:rPr>
          <w:rFonts w:asciiTheme="minorHAnsi" w:eastAsia="Calibri" w:hAnsiTheme="minorHAnsi" w:cstheme="minorHAnsi"/>
          <w:szCs w:val="24"/>
        </w:rPr>
        <w:t>w sprawie przedsięwzięć mogących znacząco oddziaływać na środowisko</w:t>
      </w:r>
      <w:r>
        <w:rPr>
          <w:rFonts w:asciiTheme="minorHAnsi" w:eastAsia="Calibri" w:hAnsiTheme="minorHAnsi" w:cstheme="minorHAnsi"/>
          <w:szCs w:val="24"/>
        </w:rPr>
        <w:t xml:space="preserve"> (dz. u. z 2019r. poz. 1839), wymienione w </w:t>
      </w:r>
      <w:r w:rsidRPr="00EF0D93">
        <w:rPr>
          <w:rFonts w:asciiTheme="minorHAnsi" w:eastAsia="Calibri" w:hAnsiTheme="minorHAnsi" w:cstheme="minorHAnsi"/>
          <w:b/>
          <w:szCs w:val="24"/>
        </w:rPr>
        <w:t>§3 ust. 1 pkt 14</w:t>
      </w:r>
      <w:r>
        <w:rPr>
          <w:rFonts w:asciiTheme="minorHAnsi" w:eastAsia="Calibri" w:hAnsiTheme="minorHAnsi" w:cstheme="minorHAnsi"/>
          <w:szCs w:val="24"/>
        </w:rPr>
        <w:t>:</w:t>
      </w:r>
    </w:p>
    <w:p w14:paraId="140F614E" w14:textId="77777777" w:rsidR="00EF0D93" w:rsidRDefault="00EF0D93" w:rsidP="00EF0D93">
      <w:pPr>
        <w:pStyle w:val="Akapitzlist"/>
        <w:adjustRightInd w:val="0"/>
        <w:ind w:left="786" w:right="135"/>
        <w:jc w:val="both"/>
        <w:rPr>
          <w:rFonts w:asciiTheme="minorHAnsi" w:eastAsia="Calibri" w:hAnsiTheme="minorHAnsi" w:cstheme="minorHAnsi"/>
          <w:szCs w:val="24"/>
        </w:rPr>
      </w:pPr>
      <w:r>
        <w:rPr>
          <w:rFonts w:asciiTheme="minorHAnsi" w:eastAsia="Calibri" w:hAnsiTheme="minorHAnsi" w:cstheme="minorHAnsi"/>
          <w:szCs w:val="24"/>
        </w:rPr>
        <w:t xml:space="preserve"> </w:t>
      </w:r>
    </w:p>
    <w:p w14:paraId="2D149E57" w14:textId="77777777" w:rsidR="00EF0D93" w:rsidRDefault="00EF0D93" w:rsidP="00A23FD7">
      <w:pPr>
        <w:pStyle w:val="Akapitzlist"/>
        <w:adjustRightInd w:val="0"/>
        <w:ind w:left="786" w:right="135"/>
        <w:jc w:val="both"/>
        <w:rPr>
          <w:rFonts w:asciiTheme="minorHAnsi" w:eastAsia="Calibri" w:hAnsiTheme="minorHAnsi" w:cstheme="minorHAnsi"/>
          <w:i/>
          <w:szCs w:val="24"/>
        </w:rPr>
      </w:pPr>
      <w:r w:rsidRPr="00EF0D93">
        <w:rPr>
          <w:rFonts w:asciiTheme="minorHAnsi" w:eastAsia="Calibri" w:hAnsiTheme="minorHAnsi" w:cstheme="minorHAnsi"/>
          <w:i/>
          <w:szCs w:val="24"/>
        </w:rPr>
        <w:t>„</w:t>
      </w:r>
      <w:r w:rsidRPr="00EF0D93">
        <w:rPr>
          <w:rFonts w:asciiTheme="minorHAnsi" w:eastAsia="Calibri" w:hAnsiTheme="minorHAnsi" w:cstheme="minorHAnsi"/>
          <w:b/>
          <w:i/>
          <w:szCs w:val="24"/>
        </w:rPr>
        <w:t>instalacje do powierzchniowej obróbki substancji, przedmiotów lub produktów z zastosowaniem rozpuszczalników organicznych</w:t>
      </w:r>
      <w:r w:rsidRPr="00EF0D93">
        <w:rPr>
          <w:rFonts w:asciiTheme="minorHAnsi" w:eastAsia="Calibri" w:hAnsiTheme="minorHAnsi" w:cstheme="minorHAnsi"/>
          <w:i/>
          <w:szCs w:val="24"/>
        </w:rPr>
        <w:t>, z wyłączeniem zmian tych instalacji polegających na wprowadzeniu do ciągu technologicznego kontenerowych urządzeń odzysku rozpuszczalników”.</w:t>
      </w:r>
    </w:p>
    <w:p w14:paraId="0B0B4181" w14:textId="77777777" w:rsidR="00EF0D93" w:rsidRDefault="00EF0D93" w:rsidP="00A23FD7">
      <w:pPr>
        <w:pStyle w:val="Akapitzlist"/>
        <w:adjustRightInd w:val="0"/>
        <w:ind w:left="786" w:right="135"/>
        <w:jc w:val="both"/>
        <w:rPr>
          <w:rFonts w:asciiTheme="minorHAnsi" w:eastAsia="Calibri" w:hAnsiTheme="minorHAnsi" w:cstheme="minorHAnsi"/>
          <w:i/>
          <w:szCs w:val="24"/>
        </w:rPr>
      </w:pPr>
    </w:p>
    <w:p w14:paraId="49DCB9CB" w14:textId="77777777" w:rsidR="00252B7B" w:rsidRPr="00EF0D93" w:rsidRDefault="00252B7B" w:rsidP="00252B7B">
      <w:pPr>
        <w:pStyle w:val="Akapitzlist"/>
        <w:adjustRightInd w:val="0"/>
        <w:ind w:left="786" w:right="135"/>
        <w:jc w:val="both"/>
        <w:rPr>
          <w:rFonts w:asciiTheme="minorHAnsi" w:eastAsia="Calibri" w:hAnsiTheme="minorHAnsi" w:cstheme="minorHAnsi"/>
          <w:szCs w:val="24"/>
        </w:rPr>
      </w:pPr>
      <w:r>
        <w:rPr>
          <w:rFonts w:asciiTheme="minorHAnsi" w:eastAsia="Calibri" w:hAnsiTheme="minorHAnsi" w:cstheme="minorHAnsi"/>
          <w:szCs w:val="24"/>
        </w:rPr>
        <w:t xml:space="preserve">Planowana ilość zużycia rozpuszczalników organicznych podczas zajęć warsztatowych nie przekracza progów określonych </w:t>
      </w:r>
      <w:r w:rsidR="000F2298">
        <w:rPr>
          <w:rFonts w:asciiTheme="minorHAnsi" w:eastAsia="Calibri" w:hAnsiTheme="minorHAnsi" w:cstheme="minorHAnsi"/>
          <w:szCs w:val="24"/>
        </w:rPr>
        <w:t xml:space="preserve">w </w:t>
      </w:r>
      <w:r>
        <w:rPr>
          <w:rFonts w:asciiTheme="minorHAnsi" w:eastAsia="Calibri" w:hAnsiTheme="minorHAnsi" w:cstheme="minorHAnsi"/>
          <w:szCs w:val="24"/>
        </w:rPr>
        <w:t xml:space="preserve">załączniku do rozporządzenia Ministra Środowiska </w:t>
      </w:r>
      <w:r w:rsidRPr="00252B7B">
        <w:rPr>
          <w:rFonts w:asciiTheme="minorHAnsi" w:eastAsia="Calibri" w:hAnsiTheme="minorHAnsi" w:cstheme="minorHAnsi"/>
          <w:szCs w:val="24"/>
        </w:rPr>
        <w:t>z dnia 27 sierpnia 2014 r.</w:t>
      </w:r>
      <w:r>
        <w:rPr>
          <w:rFonts w:asciiTheme="minorHAnsi" w:eastAsia="Calibri" w:hAnsiTheme="minorHAnsi" w:cstheme="minorHAnsi"/>
          <w:szCs w:val="24"/>
        </w:rPr>
        <w:t xml:space="preserve"> </w:t>
      </w:r>
      <w:r w:rsidRPr="00252B7B">
        <w:rPr>
          <w:rFonts w:asciiTheme="minorHAnsi" w:eastAsia="Calibri" w:hAnsiTheme="minorHAnsi" w:cstheme="minorHAnsi"/>
          <w:szCs w:val="24"/>
        </w:rPr>
        <w:t>w sprawie rodzajów instalacji mogących powodować znaczne zanieczyszczenie</w:t>
      </w:r>
      <w:r>
        <w:rPr>
          <w:rFonts w:asciiTheme="minorHAnsi" w:eastAsia="Calibri" w:hAnsiTheme="minorHAnsi" w:cstheme="minorHAnsi"/>
          <w:szCs w:val="24"/>
        </w:rPr>
        <w:t xml:space="preserve"> </w:t>
      </w:r>
      <w:r w:rsidRPr="00252B7B">
        <w:rPr>
          <w:rFonts w:asciiTheme="minorHAnsi" w:eastAsia="Calibri" w:hAnsiTheme="minorHAnsi" w:cstheme="minorHAnsi"/>
          <w:szCs w:val="24"/>
        </w:rPr>
        <w:t>poszczególnych elementów przyrodniczych albo środowiska jako całości</w:t>
      </w:r>
      <w:r>
        <w:rPr>
          <w:rFonts w:asciiTheme="minorHAnsi" w:eastAsia="Calibri" w:hAnsiTheme="minorHAnsi" w:cstheme="minorHAnsi"/>
          <w:szCs w:val="24"/>
        </w:rPr>
        <w:t xml:space="preserve"> </w:t>
      </w:r>
      <w:r w:rsidRPr="00252B7B">
        <w:rPr>
          <w:rFonts w:asciiTheme="minorHAnsi" w:eastAsia="Calibri" w:hAnsiTheme="minorHAnsi" w:cstheme="minorHAnsi"/>
          <w:szCs w:val="24"/>
        </w:rPr>
        <w:t>(Dz.U. 2014, poz. 1169)</w:t>
      </w:r>
      <w:r w:rsidR="000F2298">
        <w:rPr>
          <w:rFonts w:asciiTheme="minorHAnsi" w:eastAsia="Calibri" w:hAnsiTheme="minorHAnsi" w:cstheme="minorHAnsi"/>
          <w:szCs w:val="24"/>
        </w:rPr>
        <w:t xml:space="preserve"> – w</w:t>
      </w:r>
      <w:r w:rsidR="000F2298" w:rsidRPr="000F2298">
        <w:rPr>
          <w:rFonts w:asciiTheme="minorHAnsi" w:eastAsia="Calibri" w:hAnsiTheme="minorHAnsi" w:cstheme="minorHAnsi"/>
          <w:szCs w:val="24"/>
        </w:rPr>
        <w:t xml:space="preserve"> </w:t>
      </w:r>
      <w:r w:rsidR="000F2298">
        <w:rPr>
          <w:rFonts w:asciiTheme="minorHAnsi" w:eastAsia="Calibri" w:hAnsiTheme="minorHAnsi" w:cstheme="minorHAnsi"/>
          <w:szCs w:val="24"/>
        </w:rPr>
        <w:t>ust. 6 pkt 9:</w:t>
      </w:r>
    </w:p>
    <w:p w14:paraId="33D088F9" w14:textId="77777777" w:rsidR="00252B7B" w:rsidRDefault="00252B7B" w:rsidP="00A23FD7">
      <w:pPr>
        <w:pStyle w:val="Akapitzlist"/>
        <w:adjustRightInd w:val="0"/>
        <w:ind w:left="786" w:right="135"/>
        <w:jc w:val="both"/>
        <w:rPr>
          <w:rFonts w:asciiTheme="minorHAnsi" w:eastAsia="Calibri" w:hAnsiTheme="minorHAnsi" w:cstheme="minorHAnsi"/>
          <w:szCs w:val="24"/>
        </w:rPr>
      </w:pPr>
    </w:p>
    <w:p w14:paraId="62238555" w14:textId="77777777" w:rsidR="00252B7B" w:rsidRPr="000F2298" w:rsidRDefault="000F2298" w:rsidP="000F2298">
      <w:pPr>
        <w:pStyle w:val="Akapitzlist"/>
        <w:adjustRightInd w:val="0"/>
        <w:ind w:left="786" w:right="135"/>
        <w:jc w:val="both"/>
        <w:rPr>
          <w:rFonts w:asciiTheme="minorHAnsi" w:eastAsia="Calibri" w:hAnsiTheme="minorHAnsi" w:cstheme="minorHAnsi"/>
          <w:i/>
          <w:szCs w:val="24"/>
        </w:rPr>
      </w:pPr>
      <w:r>
        <w:rPr>
          <w:rFonts w:asciiTheme="minorHAnsi" w:eastAsia="Calibri" w:hAnsiTheme="minorHAnsi" w:cstheme="minorHAnsi"/>
          <w:i/>
          <w:szCs w:val="24"/>
        </w:rPr>
        <w:t>„</w:t>
      </w:r>
      <w:r w:rsidRPr="000F2298">
        <w:rPr>
          <w:rFonts w:asciiTheme="minorHAnsi" w:eastAsia="Calibri" w:hAnsiTheme="minorHAnsi" w:cstheme="minorHAnsi"/>
          <w:i/>
          <w:szCs w:val="24"/>
        </w:rPr>
        <w:t>Instalacje w innych rodzajach działalności</w:t>
      </w:r>
      <w:r>
        <w:rPr>
          <w:rFonts w:asciiTheme="minorHAnsi" w:eastAsia="Calibri" w:hAnsiTheme="minorHAnsi" w:cstheme="minorHAnsi"/>
          <w:i/>
          <w:szCs w:val="24"/>
        </w:rPr>
        <w:t xml:space="preserve"> do powierzchniowej obróbki</w:t>
      </w:r>
      <w:r w:rsidRPr="000F2298">
        <w:rPr>
          <w:rFonts w:asciiTheme="minorHAnsi" w:eastAsia="Calibri" w:hAnsiTheme="minorHAnsi" w:cstheme="minorHAnsi"/>
          <w:i/>
          <w:szCs w:val="24"/>
        </w:rPr>
        <w:t xml:space="preserve"> substancji, przedmiotów lub produktów z wykorzystaniem rozpuszczalników organicznych, </w:t>
      </w:r>
      <w:r w:rsidRPr="000F2298">
        <w:rPr>
          <w:rFonts w:asciiTheme="minorHAnsi" w:eastAsia="Calibri" w:hAnsiTheme="minorHAnsi" w:cstheme="minorHAnsi"/>
          <w:b/>
          <w:i/>
          <w:szCs w:val="24"/>
        </w:rPr>
        <w:t>o zużyciu rozpuszczalnika ponad 150 kg na godzinę lub ponad 200 ton rocznie</w:t>
      </w:r>
      <w:r>
        <w:rPr>
          <w:rFonts w:asciiTheme="minorHAnsi" w:eastAsia="Calibri" w:hAnsiTheme="minorHAnsi" w:cstheme="minorHAnsi"/>
          <w:i/>
          <w:szCs w:val="24"/>
        </w:rPr>
        <w:t>”</w:t>
      </w:r>
    </w:p>
    <w:p w14:paraId="07BEF5A9" w14:textId="77777777" w:rsidR="00A23FD7" w:rsidRPr="00EE47FC" w:rsidRDefault="00A23FD7" w:rsidP="00A23FD7">
      <w:pPr>
        <w:pStyle w:val="Akapitzlist"/>
        <w:adjustRightInd w:val="0"/>
        <w:ind w:left="786" w:right="135"/>
        <w:jc w:val="both"/>
        <w:rPr>
          <w:rFonts w:asciiTheme="minorHAnsi" w:eastAsia="Calibri" w:hAnsiTheme="minorHAnsi" w:cstheme="minorHAnsi"/>
          <w:szCs w:val="24"/>
        </w:rPr>
      </w:pPr>
    </w:p>
    <w:p w14:paraId="43E2F776" w14:textId="77777777" w:rsidR="00E35FA2" w:rsidRPr="00A23FD7" w:rsidRDefault="004401EE"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Opinie Gestorów o możliwości przyłączenia obiektu do istniejących sieci</w:t>
      </w:r>
      <w:r w:rsidR="00D56D3C" w:rsidRPr="00A23FD7">
        <w:rPr>
          <w:rFonts w:asciiTheme="minorHAnsi" w:eastAsia="Calibri" w:hAnsiTheme="minorHAnsi" w:cstheme="minorHAnsi"/>
          <w:b/>
          <w:szCs w:val="24"/>
        </w:rPr>
        <w:t xml:space="preserve"> </w:t>
      </w:r>
      <w:r w:rsidRPr="00A23FD7">
        <w:rPr>
          <w:rFonts w:asciiTheme="minorHAnsi" w:eastAsia="Calibri" w:hAnsiTheme="minorHAnsi" w:cstheme="minorHAnsi"/>
          <w:b/>
          <w:szCs w:val="24"/>
        </w:rPr>
        <w:t>wodociągowych, kanalizacyjnych, cieplnych</w:t>
      </w:r>
      <w:r w:rsidR="00E35FA2" w:rsidRPr="00A23FD7">
        <w:rPr>
          <w:rFonts w:asciiTheme="minorHAnsi" w:eastAsia="Calibri" w:hAnsiTheme="minorHAnsi" w:cstheme="minorHAnsi"/>
          <w:b/>
          <w:szCs w:val="24"/>
        </w:rPr>
        <w:t xml:space="preserve"> i</w:t>
      </w:r>
      <w:r w:rsidRPr="00A23FD7">
        <w:rPr>
          <w:rFonts w:asciiTheme="minorHAnsi" w:eastAsia="Calibri" w:hAnsiTheme="minorHAnsi" w:cstheme="minorHAnsi"/>
          <w:b/>
          <w:szCs w:val="24"/>
        </w:rPr>
        <w:t xml:space="preserve"> energetycznych</w:t>
      </w:r>
      <w:r w:rsidR="00E35FA2" w:rsidRPr="00A23FD7">
        <w:rPr>
          <w:rFonts w:asciiTheme="minorHAnsi" w:eastAsia="Calibri" w:hAnsiTheme="minorHAnsi" w:cstheme="minorHAnsi"/>
          <w:b/>
          <w:szCs w:val="24"/>
        </w:rPr>
        <w:t>.</w:t>
      </w:r>
    </w:p>
    <w:p w14:paraId="753C4401" w14:textId="77777777" w:rsidR="00E35FA2" w:rsidRDefault="00D56D3C" w:rsidP="00E35FA2">
      <w:pPr>
        <w:adjustRightInd w:val="0"/>
        <w:ind w:left="709" w:right="135" w:hanging="1"/>
        <w:jc w:val="both"/>
        <w:rPr>
          <w:rFonts w:asciiTheme="minorHAnsi" w:eastAsia="Calibri" w:hAnsiTheme="minorHAnsi" w:cstheme="minorHAnsi"/>
          <w:szCs w:val="24"/>
        </w:rPr>
      </w:pPr>
      <w:r w:rsidRPr="00D56D3C">
        <w:rPr>
          <w:rFonts w:asciiTheme="minorHAnsi" w:eastAsia="Calibri" w:hAnsiTheme="minorHAnsi" w:cstheme="minorHAnsi"/>
          <w:szCs w:val="24"/>
        </w:rPr>
        <w:t xml:space="preserve">Zamawiający </w:t>
      </w:r>
      <w:r w:rsidRPr="002321F3">
        <w:rPr>
          <w:rFonts w:asciiTheme="minorHAnsi" w:eastAsia="Calibri" w:hAnsiTheme="minorHAnsi" w:cstheme="minorHAnsi"/>
          <w:szCs w:val="24"/>
        </w:rPr>
        <w:t>nie posiada</w:t>
      </w:r>
      <w:r w:rsidR="00E35FA2">
        <w:rPr>
          <w:rFonts w:asciiTheme="minorHAnsi" w:eastAsia="Calibri" w:hAnsiTheme="minorHAnsi" w:cstheme="minorHAnsi"/>
          <w:szCs w:val="24"/>
        </w:rPr>
        <w:t xml:space="preserve"> opinii</w:t>
      </w:r>
      <w:r w:rsidR="00DD1C97">
        <w:rPr>
          <w:rFonts w:asciiTheme="minorHAnsi" w:eastAsia="Calibri" w:hAnsiTheme="minorHAnsi" w:cstheme="minorHAnsi"/>
          <w:szCs w:val="24"/>
        </w:rPr>
        <w:t xml:space="preserve"> Gestorów sieci</w:t>
      </w:r>
      <w:r w:rsidR="00E35FA2">
        <w:rPr>
          <w:rFonts w:asciiTheme="minorHAnsi" w:eastAsia="Calibri" w:hAnsiTheme="minorHAnsi" w:cstheme="minorHAnsi"/>
          <w:szCs w:val="24"/>
        </w:rPr>
        <w:t xml:space="preserve">. </w:t>
      </w:r>
      <w:r w:rsidR="00E35FA2" w:rsidRPr="00D56D3C">
        <w:rPr>
          <w:rFonts w:asciiTheme="minorHAnsi" w:eastAsia="Calibri" w:hAnsiTheme="minorHAnsi" w:cstheme="minorHAnsi"/>
          <w:szCs w:val="24"/>
        </w:rPr>
        <w:t xml:space="preserve">Obowiązkiem Wykonawcy będzie </w:t>
      </w:r>
      <w:r w:rsidR="00E35FA2" w:rsidRPr="000F1B0D">
        <w:rPr>
          <w:rFonts w:asciiTheme="minorHAnsi" w:eastAsia="Calibri" w:hAnsiTheme="minorHAnsi" w:cstheme="minorHAnsi"/>
          <w:szCs w:val="24"/>
        </w:rPr>
        <w:t>uzyska</w:t>
      </w:r>
      <w:r w:rsidR="00E35FA2">
        <w:rPr>
          <w:rFonts w:asciiTheme="minorHAnsi" w:eastAsia="Calibri" w:hAnsiTheme="minorHAnsi" w:cstheme="minorHAnsi"/>
          <w:szCs w:val="24"/>
        </w:rPr>
        <w:t>nie</w:t>
      </w:r>
      <w:r w:rsidR="00E35FA2" w:rsidRPr="000F1B0D">
        <w:rPr>
          <w:rFonts w:asciiTheme="minorHAnsi" w:eastAsia="Calibri" w:hAnsiTheme="minorHAnsi" w:cstheme="minorHAnsi"/>
          <w:szCs w:val="24"/>
        </w:rPr>
        <w:t xml:space="preserve"> </w:t>
      </w:r>
      <w:r w:rsidR="00E35FA2">
        <w:rPr>
          <w:rFonts w:asciiTheme="minorHAnsi" w:eastAsia="Calibri" w:hAnsiTheme="minorHAnsi" w:cstheme="minorHAnsi"/>
          <w:szCs w:val="24"/>
        </w:rPr>
        <w:t xml:space="preserve">w imieniu Zamawiającego </w:t>
      </w:r>
      <w:r w:rsidR="00E35FA2" w:rsidRPr="00E36767">
        <w:rPr>
          <w:rFonts w:asciiTheme="minorHAnsi" w:eastAsia="Calibri" w:hAnsiTheme="minorHAnsi" w:cstheme="minorHAnsi"/>
          <w:szCs w:val="24"/>
        </w:rPr>
        <w:t>warunków technicznych zasilania od gestorów</w:t>
      </w:r>
      <w:r w:rsidR="00E35FA2">
        <w:rPr>
          <w:rFonts w:asciiTheme="minorHAnsi" w:eastAsia="Calibri" w:hAnsiTheme="minorHAnsi" w:cstheme="minorHAnsi"/>
          <w:szCs w:val="24"/>
        </w:rPr>
        <w:t xml:space="preserve"> sieci.</w:t>
      </w:r>
    </w:p>
    <w:p w14:paraId="2409C7E9" w14:textId="77777777" w:rsidR="00A23FD7" w:rsidRDefault="00A23FD7" w:rsidP="00E35FA2">
      <w:pPr>
        <w:adjustRightInd w:val="0"/>
        <w:ind w:left="709" w:right="135" w:hanging="1"/>
        <w:jc w:val="both"/>
        <w:rPr>
          <w:rFonts w:asciiTheme="minorHAnsi" w:eastAsia="Calibri" w:hAnsiTheme="minorHAnsi" w:cstheme="minorHAnsi"/>
          <w:szCs w:val="24"/>
        </w:rPr>
      </w:pPr>
    </w:p>
    <w:p w14:paraId="2646FEB4" w14:textId="77777777" w:rsidR="00156FDD" w:rsidRPr="00A23FD7" w:rsidRDefault="00156FDD"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Inwentaryzacje lub dokumentacje obiektów budowlanych.</w:t>
      </w:r>
    </w:p>
    <w:p w14:paraId="0CA5F6B1" w14:textId="77777777" w:rsidR="006954BB" w:rsidRDefault="00156FDD" w:rsidP="00156FDD">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Zamawiający dysponuje</w:t>
      </w:r>
      <w:r w:rsidR="006954BB">
        <w:rPr>
          <w:rFonts w:asciiTheme="minorHAnsi" w:eastAsia="Calibri" w:hAnsiTheme="minorHAnsi" w:cstheme="minorHAnsi"/>
          <w:szCs w:val="24"/>
        </w:rPr>
        <w:t>:</w:t>
      </w:r>
    </w:p>
    <w:p w14:paraId="55F599B9" w14:textId="77777777" w:rsidR="00156FDD" w:rsidRDefault="00156FDD" w:rsidP="00186C95">
      <w:pPr>
        <w:pStyle w:val="Akapitzlist"/>
        <w:numPr>
          <w:ilvl w:val="0"/>
          <w:numId w:val="24"/>
        </w:numPr>
        <w:adjustRightInd w:val="0"/>
        <w:ind w:left="1134" w:right="135" w:hanging="425"/>
        <w:jc w:val="both"/>
        <w:rPr>
          <w:rFonts w:asciiTheme="minorHAnsi" w:eastAsia="Calibri" w:hAnsiTheme="minorHAnsi" w:cstheme="minorHAnsi"/>
          <w:szCs w:val="24"/>
        </w:rPr>
      </w:pPr>
      <w:r>
        <w:rPr>
          <w:rFonts w:asciiTheme="minorHAnsi" w:eastAsia="Calibri" w:hAnsiTheme="minorHAnsi" w:cstheme="minorHAnsi"/>
          <w:szCs w:val="24"/>
        </w:rPr>
        <w:lastRenderedPageBreak/>
        <w:t>inwentaryzacją</w:t>
      </w:r>
      <w:r w:rsidRPr="00156FDD">
        <w:rPr>
          <w:rFonts w:asciiTheme="minorHAnsi" w:eastAsia="Calibri" w:hAnsiTheme="minorHAnsi" w:cstheme="minorHAnsi"/>
          <w:szCs w:val="24"/>
        </w:rPr>
        <w:t xml:space="preserve"> hali warsztatowej przeznaczonej w ramach zadania do rozbiórki</w:t>
      </w:r>
      <w:r w:rsidR="00556F30">
        <w:rPr>
          <w:rFonts w:asciiTheme="minorHAnsi" w:eastAsia="Calibri" w:hAnsiTheme="minorHAnsi" w:cstheme="minorHAnsi"/>
          <w:szCs w:val="24"/>
        </w:rPr>
        <w:t xml:space="preserve"> (załącznik PFU)</w:t>
      </w:r>
      <w:r w:rsidR="006954BB">
        <w:rPr>
          <w:rFonts w:asciiTheme="minorHAnsi" w:eastAsia="Calibri" w:hAnsiTheme="minorHAnsi" w:cstheme="minorHAnsi"/>
          <w:szCs w:val="24"/>
        </w:rPr>
        <w:t>;</w:t>
      </w:r>
    </w:p>
    <w:p w14:paraId="4A173B9A" w14:textId="77777777" w:rsidR="006954BB" w:rsidRDefault="006954BB" w:rsidP="00186C95">
      <w:pPr>
        <w:pStyle w:val="Akapitzlist"/>
        <w:numPr>
          <w:ilvl w:val="0"/>
          <w:numId w:val="24"/>
        </w:numPr>
        <w:adjustRightInd w:val="0"/>
        <w:ind w:left="1134" w:right="135" w:hanging="425"/>
        <w:jc w:val="both"/>
        <w:rPr>
          <w:rFonts w:asciiTheme="minorHAnsi" w:eastAsia="Calibri" w:hAnsiTheme="minorHAnsi" w:cstheme="minorHAnsi"/>
          <w:szCs w:val="24"/>
        </w:rPr>
      </w:pPr>
      <w:r>
        <w:rPr>
          <w:rFonts w:asciiTheme="minorHAnsi" w:eastAsia="Calibri" w:hAnsiTheme="minorHAnsi" w:cstheme="minorHAnsi"/>
          <w:szCs w:val="24"/>
        </w:rPr>
        <w:t>projektem budowlanym funkcjonującej hali warsztatowej CKZ w Ełku zlokalizowanej na dz. nr 3082/30.</w:t>
      </w:r>
    </w:p>
    <w:p w14:paraId="78566446" w14:textId="77777777" w:rsidR="00A23FD7" w:rsidRDefault="00A23FD7" w:rsidP="00A23FD7">
      <w:pPr>
        <w:pStyle w:val="Akapitzlist"/>
        <w:adjustRightInd w:val="0"/>
        <w:ind w:left="1134" w:right="135"/>
        <w:jc w:val="both"/>
        <w:rPr>
          <w:rFonts w:asciiTheme="minorHAnsi" w:eastAsia="Calibri" w:hAnsiTheme="minorHAnsi" w:cstheme="minorHAnsi"/>
          <w:szCs w:val="24"/>
        </w:rPr>
      </w:pPr>
    </w:p>
    <w:p w14:paraId="2551CFC3" w14:textId="77777777" w:rsidR="00156FDD" w:rsidRPr="00A23FD7" w:rsidRDefault="00156FDD" w:rsidP="00186C95">
      <w:pPr>
        <w:pStyle w:val="Akapitzlist"/>
        <w:numPr>
          <w:ilvl w:val="0"/>
          <w:numId w:val="14"/>
        </w:numPr>
        <w:adjustRightInd w:val="0"/>
        <w:ind w:left="709" w:right="135" w:hanging="283"/>
        <w:jc w:val="both"/>
        <w:rPr>
          <w:rFonts w:asciiTheme="minorHAnsi" w:eastAsia="Calibri" w:hAnsiTheme="minorHAnsi" w:cstheme="minorHAnsi"/>
          <w:b/>
          <w:szCs w:val="24"/>
        </w:rPr>
      </w:pPr>
      <w:r w:rsidRPr="00A23FD7">
        <w:rPr>
          <w:rFonts w:asciiTheme="minorHAnsi" w:eastAsia="Calibri" w:hAnsiTheme="minorHAnsi" w:cstheme="minorHAnsi"/>
          <w:b/>
          <w:szCs w:val="24"/>
        </w:rPr>
        <w:t>Opracowania koncepcyjne:</w:t>
      </w:r>
    </w:p>
    <w:p w14:paraId="4E9C28E8" w14:textId="77777777" w:rsidR="00156FDD" w:rsidRPr="00E35FA2" w:rsidRDefault="00156FDD" w:rsidP="00156FDD">
      <w:pPr>
        <w:pStyle w:val="Akapitzlist"/>
        <w:adjustRightInd w:val="0"/>
        <w:ind w:left="709" w:right="135"/>
        <w:jc w:val="both"/>
        <w:rPr>
          <w:rFonts w:asciiTheme="minorHAnsi" w:eastAsia="Calibri" w:hAnsiTheme="minorHAnsi" w:cstheme="minorHAnsi"/>
          <w:szCs w:val="24"/>
        </w:rPr>
      </w:pPr>
      <w:r>
        <w:rPr>
          <w:rFonts w:asciiTheme="minorHAnsi" w:eastAsia="Calibri" w:hAnsiTheme="minorHAnsi" w:cstheme="minorHAnsi"/>
          <w:szCs w:val="24"/>
        </w:rPr>
        <w:t>M</w:t>
      </w:r>
      <w:r w:rsidRPr="00E35FA2">
        <w:rPr>
          <w:rFonts w:asciiTheme="minorHAnsi" w:eastAsia="Calibri" w:hAnsiTheme="minorHAnsi" w:cstheme="minorHAnsi"/>
          <w:szCs w:val="24"/>
        </w:rPr>
        <w:t>apa z propozycją lokalizacji obiektu będącego przedmiotem opracowania na działce</w:t>
      </w:r>
      <w:r>
        <w:rPr>
          <w:rFonts w:asciiTheme="minorHAnsi" w:eastAsia="Calibri" w:hAnsiTheme="minorHAnsi" w:cstheme="minorHAnsi"/>
          <w:szCs w:val="24"/>
        </w:rPr>
        <w:t xml:space="preserve"> (załącznik PFU)</w:t>
      </w:r>
      <w:r w:rsidRPr="00E35FA2">
        <w:rPr>
          <w:rFonts w:asciiTheme="minorHAnsi" w:eastAsia="Calibri" w:hAnsiTheme="minorHAnsi" w:cstheme="minorHAnsi"/>
          <w:szCs w:val="24"/>
        </w:rPr>
        <w:t>.</w:t>
      </w:r>
    </w:p>
    <w:p w14:paraId="57DA278B" w14:textId="77777777" w:rsidR="00E35FA2" w:rsidRPr="00E35FA2" w:rsidRDefault="00156FDD" w:rsidP="00156FDD">
      <w:pPr>
        <w:pStyle w:val="Akapitzlist"/>
        <w:adjustRightInd w:val="0"/>
        <w:ind w:left="709" w:right="135"/>
        <w:jc w:val="both"/>
        <w:rPr>
          <w:rFonts w:asciiTheme="minorHAnsi" w:eastAsia="Calibri" w:hAnsiTheme="minorHAnsi" w:cstheme="minorHAnsi"/>
          <w:szCs w:val="24"/>
        </w:rPr>
      </w:pPr>
      <w:r w:rsidRPr="002321F3">
        <w:rPr>
          <w:rFonts w:ascii="Calibri" w:hAnsi="Calibri" w:cstheme="minorHAnsi"/>
          <w:szCs w:val="24"/>
        </w:rPr>
        <w:t>Koncepcja architektoniczna obiektu</w:t>
      </w:r>
      <w:r>
        <w:rPr>
          <w:rFonts w:asciiTheme="minorHAnsi" w:eastAsia="Calibri" w:hAnsiTheme="minorHAnsi" w:cstheme="minorHAnsi"/>
          <w:szCs w:val="24"/>
        </w:rPr>
        <w:t xml:space="preserve"> </w:t>
      </w:r>
      <w:r w:rsidR="00E35FA2">
        <w:rPr>
          <w:rFonts w:asciiTheme="minorHAnsi" w:eastAsia="Calibri" w:hAnsiTheme="minorHAnsi" w:cstheme="minorHAnsi"/>
          <w:szCs w:val="24"/>
        </w:rPr>
        <w:t>(załącznik PFU)</w:t>
      </w:r>
      <w:r>
        <w:rPr>
          <w:rFonts w:asciiTheme="minorHAnsi" w:eastAsia="Calibri" w:hAnsiTheme="minorHAnsi" w:cstheme="minorHAnsi"/>
          <w:szCs w:val="24"/>
        </w:rPr>
        <w:t>.</w:t>
      </w:r>
      <w:r w:rsidR="00E35FA2" w:rsidRPr="00E35FA2">
        <w:rPr>
          <w:rFonts w:asciiTheme="minorHAnsi" w:eastAsia="Calibri" w:hAnsiTheme="minorHAnsi" w:cstheme="minorHAnsi"/>
          <w:szCs w:val="24"/>
        </w:rPr>
        <w:t xml:space="preserve"> </w:t>
      </w:r>
    </w:p>
    <w:p w14:paraId="672BE279" w14:textId="77777777" w:rsidR="00482351" w:rsidRPr="000F2298" w:rsidRDefault="00482351" w:rsidP="000F2298">
      <w:pPr>
        <w:pStyle w:val="Akapitzlist"/>
        <w:adjustRightInd w:val="0"/>
        <w:ind w:left="709" w:right="135"/>
        <w:jc w:val="both"/>
        <w:rPr>
          <w:rFonts w:asciiTheme="minorHAnsi" w:eastAsia="Calibri" w:hAnsiTheme="minorHAnsi" w:cstheme="minorHAnsi"/>
          <w:b/>
          <w:szCs w:val="24"/>
        </w:rPr>
      </w:pPr>
    </w:p>
    <w:p w14:paraId="199C3A24" w14:textId="77777777" w:rsidR="009D3250" w:rsidRPr="00135B1D" w:rsidRDefault="009D3250" w:rsidP="00C8300B">
      <w:pPr>
        <w:pStyle w:val="NagwekI"/>
        <w:ind w:left="426" w:hanging="284"/>
        <w:rPr>
          <w:rFonts w:asciiTheme="minorHAnsi" w:hAnsiTheme="minorHAnsi" w:cstheme="minorHAnsi"/>
          <w:color w:val="44546A" w:themeColor="text2"/>
          <w:sz w:val="40"/>
          <w:szCs w:val="40"/>
          <w:u w:val="single"/>
        </w:rPr>
      </w:pPr>
      <w:r w:rsidRPr="00135B1D">
        <w:rPr>
          <w:rFonts w:asciiTheme="minorHAnsi" w:hAnsiTheme="minorHAnsi" w:cstheme="minorHAnsi"/>
          <w:color w:val="44546A" w:themeColor="text2"/>
          <w:sz w:val="40"/>
          <w:szCs w:val="40"/>
          <w:u w:val="single"/>
        </w:rPr>
        <w:t>ZAŁĄCZNI</w:t>
      </w:r>
      <w:r w:rsidR="00C8300B" w:rsidRPr="00135B1D">
        <w:rPr>
          <w:rFonts w:asciiTheme="minorHAnsi" w:hAnsiTheme="minorHAnsi" w:cstheme="minorHAnsi"/>
          <w:color w:val="44546A" w:themeColor="text2"/>
          <w:sz w:val="40"/>
          <w:szCs w:val="40"/>
          <w:u w:val="single"/>
        </w:rPr>
        <w:t>KI</w:t>
      </w:r>
    </w:p>
    <w:p w14:paraId="196F2610" w14:textId="77777777" w:rsidR="00C8300B" w:rsidRPr="00676A5F" w:rsidRDefault="00C8300B" w:rsidP="00C8300B">
      <w:pPr>
        <w:pStyle w:val="NagwekI"/>
        <w:numPr>
          <w:ilvl w:val="0"/>
          <w:numId w:val="0"/>
        </w:numPr>
        <w:ind w:left="720" w:hanging="360"/>
        <w:rPr>
          <w:rFonts w:ascii="Calibri" w:hAnsi="Calibri" w:cstheme="minorHAnsi"/>
          <w:i/>
          <w:iCs/>
          <w:sz w:val="22"/>
          <w:szCs w:val="22"/>
        </w:rPr>
      </w:pPr>
    </w:p>
    <w:p w14:paraId="5813E304" w14:textId="77777777" w:rsidR="009D3250" w:rsidRPr="002321F3" w:rsidRDefault="002321F3" w:rsidP="003D6D0A">
      <w:pPr>
        <w:pStyle w:val="Standard"/>
        <w:numPr>
          <w:ilvl w:val="0"/>
          <w:numId w:val="3"/>
        </w:numPr>
        <w:ind w:left="426" w:hanging="426"/>
        <w:jc w:val="both"/>
        <w:rPr>
          <w:rFonts w:ascii="Calibri" w:hAnsi="Calibri" w:cstheme="minorHAnsi"/>
        </w:rPr>
      </w:pPr>
      <w:r w:rsidRPr="002321F3">
        <w:rPr>
          <w:rFonts w:ascii="Calibri" w:hAnsi="Calibri" w:cstheme="minorHAnsi"/>
        </w:rPr>
        <w:t>Uproszczony w</w:t>
      </w:r>
      <w:r w:rsidR="009D3250" w:rsidRPr="002321F3">
        <w:rPr>
          <w:rFonts w:ascii="Calibri" w:hAnsi="Calibri" w:cstheme="minorHAnsi"/>
        </w:rPr>
        <w:t>ypis z rejestru gruntów.</w:t>
      </w:r>
    </w:p>
    <w:p w14:paraId="0DF8FAEE" w14:textId="77777777" w:rsidR="00C8300B" w:rsidRPr="002321F3" w:rsidRDefault="00C8300B" w:rsidP="003D6D0A">
      <w:pPr>
        <w:pStyle w:val="Standard"/>
        <w:numPr>
          <w:ilvl w:val="0"/>
          <w:numId w:val="3"/>
        </w:numPr>
        <w:ind w:left="426" w:hanging="426"/>
        <w:jc w:val="both"/>
        <w:rPr>
          <w:rFonts w:ascii="Calibri" w:hAnsi="Calibri" w:cstheme="minorHAnsi"/>
        </w:rPr>
      </w:pPr>
      <w:r w:rsidRPr="002321F3">
        <w:rPr>
          <w:rFonts w:ascii="Calibri" w:hAnsi="Calibri" w:cstheme="minorHAnsi"/>
        </w:rPr>
        <w:t xml:space="preserve">Wypis i wyrys z miejscowego planu zagospodarowania przestrzennego zwanego </w:t>
      </w:r>
      <w:r w:rsidR="0045507B" w:rsidRPr="002321F3">
        <w:rPr>
          <w:rFonts w:ascii="Calibri" w:hAnsi="Calibri" w:cstheme="minorHAnsi"/>
        </w:rPr>
        <w:t xml:space="preserve">"Ełk - Matejki II" </w:t>
      </w:r>
      <w:r w:rsidRPr="002321F3">
        <w:rPr>
          <w:rFonts w:ascii="Calibri" w:hAnsi="Calibri" w:cstheme="minorHAnsi"/>
        </w:rPr>
        <w:t>uchwalonego uchwał</w:t>
      </w:r>
      <w:r w:rsidR="0045507B" w:rsidRPr="002321F3">
        <w:rPr>
          <w:rFonts w:ascii="Calibri" w:hAnsi="Calibri" w:cstheme="minorHAnsi"/>
        </w:rPr>
        <w:t>ą</w:t>
      </w:r>
      <w:r w:rsidRPr="002321F3">
        <w:rPr>
          <w:rFonts w:ascii="Calibri" w:hAnsi="Calibri" w:cstheme="minorHAnsi"/>
        </w:rPr>
        <w:t xml:space="preserve"> Nr </w:t>
      </w:r>
      <w:r w:rsidR="0045507B" w:rsidRPr="002321F3">
        <w:rPr>
          <w:rFonts w:ascii="Calibri" w:hAnsi="Calibri" w:cstheme="minorHAnsi"/>
        </w:rPr>
        <w:t xml:space="preserve">XXVII.300.17 </w:t>
      </w:r>
      <w:r w:rsidRPr="002321F3">
        <w:rPr>
          <w:rFonts w:ascii="Calibri" w:hAnsi="Calibri" w:cstheme="minorHAnsi"/>
        </w:rPr>
        <w:t xml:space="preserve">Rady Miasta Ełku z dnia </w:t>
      </w:r>
      <w:r w:rsidR="0045507B" w:rsidRPr="002321F3">
        <w:rPr>
          <w:rFonts w:ascii="Calibri" w:hAnsi="Calibri" w:cstheme="minorHAnsi"/>
        </w:rPr>
        <w:t>28.02.2017r.</w:t>
      </w:r>
    </w:p>
    <w:p w14:paraId="23BF3436" w14:textId="77777777" w:rsidR="002321F3" w:rsidRDefault="002321F3" w:rsidP="003D6D0A">
      <w:pPr>
        <w:pStyle w:val="Standard"/>
        <w:numPr>
          <w:ilvl w:val="0"/>
          <w:numId w:val="3"/>
        </w:numPr>
        <w:ind w:left="426" w:hanging="426"/>
        <w:jc w:val="both"/>
        <w:rPr>
          <w:rFonts w:ascii="Calibri" w:hAnsi="Calibri" w:cstheme="minorHAnsi"/>
        </w:rPr>
      </w:pPr>
      <w:r w:rsidRPr="002321F3">
        <w:rPr>
          <w:rFonts w:ascii="Calibri" w:hAnsi="Calibri" w:cstheme="minorHAnsi"/>
        </w:rPr>
        <w:t xml:space="preserve">Opinia geotechniczną sporządzona we wrześniu 2017r. dla potrzeb rozbudowy i przebudowy </w:t>
      </w:r>
      <w:proofErr w:type="spellStart"/>
      <w:r w:rsidRPr="002321F3">
        <w:rPr>
          <w:rFonts w:ascii="Calibri" w:hAnsi="Calibri" w:cstheme="minorHAnsi"/>
        </w:rPr>
        <w:t>CKZiU</w:t>
      </w:r>
      <w:proofErr w:type="spellEnd"/>
      <w:r w:rsidRPr="002321F3">
        <w:rPr>
          <w:rFonts w:ascii="Calibri" w:hAnsi="Calibri" w:cstheme="minorHAnsi"/>
        </w:rPr>
        <w:t xml:space="preserve"> w Ełku – przez firmę „GEO-BART” Bartosz Jacewicz Usługi geologiczne i geotechniczne z Ełku.  </w:t>
      </w:r>
    </w:p>
    <w:p w14:paraId="7942B47C" w14:textId="4E2BE6C8" w:rsidR="00DD1C97" w:rsidRDefault="00DD1C97" w:rsidP="003D6D0A">
      <w:pPr>
        <w:pStyle w:val="Standard"/>
        <w:numPr>
          <w:ilvl w:val="0"/>
          <w:numId w:val="3"/>
        </w:numPr>
        <w:ind w:left="426" w:hanging="426"/>
        <w:jc w:val="both"/>
        <w:rPr>
          <w:rFonts w:ascii="Calibri" w:hAnsi="Calibri" w:cstheme="minorHAnsi"/>
        </w:rPr>
      </w:pPr>
      <w:r>
        <w:rPr>
          <w:rFonts w:ascii="Calibri" w:hAnsi="Calibri" w:cstheme="minorHAnsi"/>
        </w:rPr>
        <w:t>Inwentaryzacja hali warsztatowej przeznaczonej w ramach zadania do rozbiórki</w:t>
      </w:r>
    </w:p>
    <w:p w14:paraId="16591FE5" w14:textId="7300A97C" w:rsidR="009D3250" w:rsidRPr="002321F3" w:rsidRDefault="009D3250" w:rsidP="003D6D0A">
      <w:pPr>
        <w:pStyle w:val="Standard"/>
        <w:numPr>
          <w:ilvl w:val="0"/>
          <w:numId w:val="3"/>
        </w:numPr>
        <w:ind w:left="426" w:hanging="426"/>
        <w:jc w:val="both"/>
        <w:rPr>
          <w:rFonts w:ascii="Calibri" w:hAnsi="Calibri" w:cstheme="minorHAnsi"/>
        </w:rPr>
      </w:pPr>
      <w:r w:rsidRPr="002321F3">
        <w:rPr>
          <w:rFonts w:ascii="Calibri" w:hAnsi="Calibri" w:cstheme="minorHAnsi"/>
        </w:rPr>
        <w:t xml:space="preserve">Plan sytuacyjny sporządzony na kopi mapy ewidencyjnej </w:t>
      </w:r>
      <w:r w:rsidR="00C8300B" w:rsidRPr="002321F3">
        <w:rPr>
          <w:rFonts w:ascii="Calibri" w:hAnsi="Calibri" w:cstheme="minorHAnsi"/>
        </w:rPr>
        <w:t>w skali 1</w:t>
      </w:r>
      <w:r w:rsidR="00867EB6">
        <w:rPr>
          <w:rFonts w:ascii="Calibri" w:hAnsi="Calibri" w:cstheme="minorHAnsi"/>
        </w:rPr>
        <w:t>:</w:t>
      </w:r>
      <w:r w:rsidR="00C8300B" w:rsidRPr="002321F3">
        <w:rPr>
          <w:rFonts w:ascii="Calibri" w:hAnsi="Calibri" w:cstheme="minorHAnsi"/>
        </w:rPr>
        <w:t>5</w:t>
      </w:r>
      <w:r w:rsidRPr="002321F3">
        <w:rPr>
          <w:rFonts w:ascii="Calibri" w:hAnsi="Calibri" w:cstheme="minorHAnsi"/>
        </w:rPr>
        <w:t xml:space="preserve">00 – teren realizacji przedsięwzięcia (działka </w:t>
      </w:r>
      <w:r w:rsidR="00C8300B" w:rsidRPr="002321F3">
        <w:rPr>
          <w:rFonts w:ascii="Calibri" w:hAnsi="Calibri" w:cstheme="minorHAnsi"/>
        </w:rPr>
        <w:t xml:space="preserve">3082/30, 3082/33 </w:t>
      </w:r>
      <w:r w:rsidRPr="002321F3">
        <w:rPr>
          <w:rFonts w:ascii="Calibri" w:hAnsi="Calibri" w:cstheme="minorHAnsi"/>
        </w:rPr>
        <w:t>obręb 000</w:t>
      </w:r>
      <w:r w:rsidR="00C8300B" w:rsidRPr="002321F3">
        <w:rPr>
          <w:rFonts w:ascii="Calibri" w:hAnsi="Calibri" w:cstheme="minorHAnsi"/>
        </w:rPr>
        <w:t>3</w:t>
      </w:r>
      <w:r w:rsidRPr="002321F3">
        <w:rPr>
          <w:rFonts w:ascii="Calibri" w:hAnsi="Calibri" w:cstheme="minorHAnsi"/>
        </w:rPr>
        <w:t xml:space="preserve"> Ełk </w:t>
      </w:r>
      <w:r w:rsidR="00C8300B" w:rsidRPr="002321F3">
        <w:rPr>
          <w:rFonts w:ascii="Calibri" w:hAnsi="Calibri" w:cstheme="minorHAnsi"/>
        </w:rPr>
        <w:t>3</w:t>
      </w:r>
      <w:r w:rsidRPr="002321F3">
        <w:rPr>
          <w:rFonts w:ascii="Calibri" w:hAnsi="Calibri" w:cstheme="minorHAnsi"/>
        </w:rPr>
        <w:t>)</w:t>
      </w:r>
      <w:r w:rsidR="00C8300B" w:rsidRPr="002321F3">
        <w:rPr>
          <w:rFonts w:ascii="Calibri" w:hAnsi="Calibri" w:cstheme="minorHAnsi"/>
        </w:rPr>
        <w:t>.</w:t>
      </w:r>
    </w:p>
    <w:p w14:paraId="74295B72" w14:textId="42D6052B" w:rsidR="0045507B" w:rsidRDefault="002321F3" w:rsidP="003D6D0A">
      <w:pPr>
        <w:pStyle w:val="Standard"/>
        <w:numPr>
          <w:ilvl w:val="0"/>
          <w:numId w:val="3"/>
        </w:numPr>
        <w:ind w:left="426" w:hanging="426"/>
        <w:jc w:val="both"/>
        <w:rPr>
          <w:rFonts w:ascii="Calibri" w:hAnsi="Calibri" w:cstheme="minorHAnsi"/>
        </w:rPr>
      </w:pPr>
      <w:r w:rsidRPr="002321F3">
        <w:rPr>
          <w:rFonts w:ascii="Calibri" w:hAnsi="Calibri" w:cstheme="minorHAnsi"/>
        </w:rPr>
        <w:t>Koncepcja architektoniczna</w:t>
      </w:r>
      <w:r w:rsidR="0045507B" w:rsidRPr="002321F3">
        <w:rPr>
          <w:rFonts w:ascii="Calibri" w:hAnsi="Calibri" w:cstheme="minorHAnsi"/>
        </w:rPr>
        <w:t xml:space="preserve"> obiektu.</w:t>
      </w:r>
    </w:p>
    <w:p w14:paraId="27910C47" w14:textId="5F8FBA49" w:rsidR="007C5C39" w:rsidRDefault="007C5C39" w:rsidP="003D6D0A">
      <w:pPr>
        <w:pStyle w:val="Standard"/>
        <w:numPr>
          <w:ilvl w:val="0"/>
          <w:numId w:val="3"/>
        </w:numPr>
        <w:ind w:left="426" w:hanging="426"/>
        <w:jc w:val="both"/>
        <w:rPr>
          <w:rFonts w:ascii="Calibri" w:hAnsi="Calibri" w:cstheme="minorHAnsi"/>
        </w:rPr>
      </w:pPr>
      <w:r>
        <w:rPr>
          <w:rFonts w:ascii="Calibri" w:hAnsi="Calibri" w:cstheme="minorHAnsi"/>
        </w:rPr>
        <w:t>Prognoza kosztów : budowy, opracowań projektowych, nadzoru inwestorskiego.</w:t>
      </w:r>
    </w:p>
    <w:p w14:paraId="27EA795C" w14:textId="547DA994" w:rsidR="007C5C39" w:rsidRPr="002321F3" w:rsidRDefault="007C5C39" w:rsidP="003D6D0A">
      <w:pPr>
        <w:pStyle w:val="Standard"/>
        <w:numPr>
          <w:ilvl w:val="0"/>
          <w:numId w:val="3"/>
        </w:numPr>
        <w:ind w:left="426" w:hanging="426"/>
        <w:jc w:val="both"/>
        <w:rPr>
          <w:rFonts w:ascii="Calibri" w:hAnsi="Calibri" w:cstheme="minorHAnsi"/>
        </w:rPr>
      </w:pPr>
      <w:r>
        <w:rPr>
          <w:rFonts w:ascii="Calibri" w:hAnsi="Calibri" w:cstheme="minorHAnsi"/>
        </w:rPr>
        <w:t>Zestawienie kosztów wyposażenia</w:t>
      </w:r>
    </w:p>
    <w:p w14:paraId="71A61AA6" w14:textId="77777777" w:rsidR="009D3250" w:rsidRPr="002321F3" w:rsidRDefault="009D3250" w:rsidP="003D6D0A">
      <w:pPr>
        <w:pStyle w:val="Standard"/>
        <w:numPr>
          <w:ilvl w:val="0"/>
          <w:numId w:val="3"/>
        </w:numPr>
        <w:ind w:left="426" w:hanging="426"/>
        <w:jc w:val="both"/>
        <w:rPr>
          <w:rFonts w:ascii="Calibri" w:hAnsi="Calibri" w:cstheme="minorHAnsi"/>
        </w:rPr>
      </w:pPr>
      <w:r w:rsidRPr="002321F3">
        <w:rPr>
          <w:rFonts w:ascii="Calibri" w:hAnsi="Calibri" w:cstheme="minorHAnsi"/>
        </w:rPr>
        <w:t xml:space="preserve">Płyta cd – </w:t>
      </w:r>
      <w:r w:rsidR="0045507B" w:rsidRPr="002321F3">
        <w:rPr>
          <w:rFonts w:ascii="Calibri" w:hAnsi="Calibri" w:cstheme="minorHAnsi"/>
        </w:rPr>
        <w:t>PFU</w:t>
      </w:r>
      <w:r w:rsidRPr="002321F3">
        <w:rPr>
          <w:rFonts w:ascii="Calibri" w:hAnsi="Calibri" w:cstheme="minorHAnsi"/>
        </w:rPr>
        <w:t xml:space="preserve"> w formie elektronicznej</w:t>
      </w:r>
    </w:p>
    <w:bookmarkEnd w:id="0"/>
    <w:p w14:paraId="0C59446D" w14:textId="77777777" w:rsidR="00142379" w:rsidRPr="002321F3" w:rsidRDefault="00142379" w:rsidP="00142379">
      <w:pPr>
        <w:rPr>
          <w:szCs w:val="24"/>
        </w:rPr>
      </w:pPr>
    </w:p>
    <w:p w14:paraId="57A2AF49" w14:textId="77777777" w:rsidR="00142379" w:rsidRPr="002321F3" w:rsidRDefault="00FB1E29" w:rsidP="00FB1E29">
      <w:pPr>
        <w:jc w:val="both"/>
        <w:rPr>
          <w:rFonts w:asciiTheme="minorHAnsi" w:hAnsiTheme="minorHAnsi" w:cstheme="minorHAnsi"/>
          <w:iCs/>
          <w:color w:val="000000"/>
          <w:szCs w:val="24"/>
        </w:rPr>
      </w:pPr>
      <w:r w:rsidRPr="002321F3">
        <w:rPr>
          <w:rFonts w:asciiTheme="minorHAnsi" w:hAnsiTheme="minorHAnsi" w:cstheme="minorHAnsi"/>
          <w:iCs/>
          <w:color w:val="000000"/>
          <w:szCs w:val="24"/>
        </w:rPr>
        <w:t>Opracował:</w:t>
      </w:r>
      <w:r w:rsidR="00B63C3E" w:rsidRPr="002321F3">
        <w:rPr>
          <w:rFonts w:asciiTheme="minorHAnsi" w:hAnsiTheme="minorHAnsi" w:cstheme="minorHAnsi"/>
          <w:iCs/>
          <w:color w:val="000000"/>
          <w:szCs w:val="24"/>
        </w:rPr>
        <w:tab/>
        <w:t>inż. Robert Nagolski</w:t>
      </w:r>
    </w:p>
    <w:p w14:paraId="172B6B5F" w14:textId="69BFCFE6" w:rsidR="00C8300B" w:rsidRDefault="00C8300B" w:rsidP="00FB1E29">
      <w:pPr>
        <w:jc w:val="both"/>
        <w:rPr>
          <w:rFonts w:asciiTheme="minorHAnsi" w:hAnsiTheme="minorHAnsi" w:cstheme="minorHAnsi"/>
          <w:iCs/>
          <w:color w:val="000000"/>
          <w:szCs w:val="24"/>
        </w:rPr>
      </w:pPr>
      <w:r w:rsidRPr="002321F3">
        <w:rPr>
          <w:rFonts w:asciiTheme="minorHAnsi" w:hAnsiTheme="minorHAnsi" w:cstheme="minorHAnsi"/>
          <w:iCs/>
          <w:color w:val="000000"/>
          <w:szCs w:val="24"/>
        </w:rPr>
        <w:tab/>
      </w:r>
      <w:r w:rsidRPr="002321F3">
        <w:rPr>
          <w:rFonts w:asciiTheme="minorHAnsi" w:hAnsiTheme="minorHAnsi" w:cstheme="minorHAnsi"/>
          <w:iCs/>
          <w:color w:val="000000"/>
          <w:szCs w:val="24"/>
        </w:rPr>
        <w:tab/>
        <w:t>mgr inż. arch. Renata Nagolska</w:t>
      </w:r>
    </w:p>
    <w:p w14:paraId="7E97952D" w14:textId="1842CB66" w:rsidR="001764E6" w:rsidRDefault="001764E6" w:rsidP="00FB1E29">
      <w:pPr>
        <w:jc w:val="both"/>
        <w:rPr>
          <w:rFonts w:asciiTheme="minorHAnsi" w:hAnsiTheme="minorHAnsi" w:cstheme="minorHAnsi"/>
          <w:iCs/>
          <w:color w:val="000000"/>
          <w:szCs w:val="24"/>
        </w:rPr>
      </w:pPr>
    </w:p>
    <w:p w14:paraId="5581B8D5" w14:textId="3626922C" w:rsidR="001764E6" w:rsidRDefault="001764E6" w:rsidP="00FB1E29">
      <w:pPr>
        <w:jc w:val="both"/>
        <w:rPr>
          <w:rFonts w:asciiTheme="minorHAnsi" w:hAnsiTheme="minorHAnsi" w:cstheme="minorHAnsi"/>
          <w:iCs/>
          <w:color w:val="000000"/>
          <w:szCs w:val="24"/>
        </w:rPr>
      </w:pPr>
    </w:p>
    <w:p w14:paraId="00C27B87" w14:textId="6C60C7B6" w:rsidR="00CC1AFB" w:rsidRDefault="00CC1AFB" w:rsidP="00FB1E29">
      <w:pPr>
        <w:jc w:val="both"/>
        <w:rPr>
          <w:rFonts w:asciiTheme="minorHAnsi" w:hAnsiTheme="minorHAnsi" w:cstheme="minorHAnsi"/>
          <w:iCs/>
          <w:color w:val="000000"/>
          <w:szCs w:val="24"/>
        </w:rPr>
      </w:pPr>
    </w:p>
    <w:p w14:paraId="11A4A25C" w14:textId="73F55087" w:rsidR="00D82D89" w:rsidRDefault="00D82D89" w:rsidP="00FB1E29">
      <w:pPr>
        <w:jc w:val="both"/>
        <w:rPr>
          <w:rFonts w:asciiTheme="minorHAnsi" w:hAnsiTheme="minorHAnsi" w:cstheme="minorHAnsi"/>
          <w:iCs/>
          <w:color w:val="000000"/>
          <w:szCs w:val="24"/>
        </w:rPr>
      </w:pPr>
    </w:p>
    <w:p w14:paraId="251F3239" w14:textId="38D66CD4" w:rsidR="00D82D89" w:rsidRDefault="00D82D89" w:rsidP="00FB1E29">
      <w:pPr>
        <w:jc w:val="both"/>
        <w:rPr>
          <w:rFonts w:asciiTheme="minorHAnsi" w:hAnsiTheme="minorHAnsi" w:cstheme="minorHAnsi"/>
          <w:iCs/>
          <w:color w:val="000000"/>
          <w:szCs w:val="24"/>
        </w:rPr>
      </w:pPr>
    </w:p>
    <w:p w14:paraId="1519DCBB" w14:textId="1C35B200" w:rsidR="00D82D89" w:rsidRDefault="00D82D89" w:rsidP="00FB1E29">
      <w:pPr>
        <w:jc w:val="both"/>
        <w:rPr>
          <w:rFonts w:asciiTheme="minorHAnsi" w:hAnsiTheme="minorHAnsi" w:cstheme="minorHAnsi"/>
          <w:iCs/>
          <w:color w:val="000000"/>
          <w:szCs w:val="24"/>
        </w:rPr>
      </w:pPr>
    </w:p>
    <w:p w14:paraId="52FA6917" w14:textId="6B9E6EF2" w:rsidR="00D82D89" w:rsidRDefault="00D82D89" w:rsidP="00FB1E29">
      <w:pPr>
        <w:jc w:val="both"/>
        <w:rPr>
          <w:rFonts w:asciiTheme="minorHAnsi" w:hAnsiTheme="minorHAnsi" w:cstheme="minorHAnsi"/>
          <w:iCs/>
          <w:color w:val="000000"/>
          <w:szCs w:val="24"/>
        </w:rPr>
      </w:pPr>
    </w:p>
    <w:p w14:paraId="381320B7" w14:textId="50DAEE69" w:rsidR="00D82D89" w:rsidRDefault="00D82D89" w:rsidP="00FB1E29">
      <w:pPr>
        <w:jc w:val="both"/>
        <w:rPr>
          <w:rFonts w:asciiTheme="minorHAnsi" w:hAnsiTheme="minorHAnsi" w:cstheme="minorHAnsi"/>
          <w:iCs/>
          <w:color w:val="000000"/>
          <w:szCs w:val="24"/>
        </w:rPr>
      </w:pPr>
    </w:p>
    <w:p w14:paraId="79F91B7E" w14:textId="64A09972" w:rsidR="00D82D89" w:rsidRDefault="00D82D89" w:rsidP="00FB1E29">
      <w:pPr>
        <w:jc w:val="both"/>
        <w:rPr>
          <w:rFonts w:asciiTheme="minorHAnsi" w:hAnsiTheme="minorHAnsi" w:cstheme="minorHAnsi"/>
          <w:iCs/>
          <w:color w:val="000000"/>
          <w:szCs w:val="24"/>
        </w:rPr>
      </w:pPr>
    </w:p>
    <w:p w14:paraId="002BA12E" w14:textId="24D3115E" w:rsidR="00D82D89" w:rsidRDefault="00D82D89" w:rsidP="00FB1E29">
      <w:pPr>
        <w:jc w:val="both"/>
        <w:rPr>
          <w:rFonts w:asciiTheme="minorHAnsi" w:hAnsiTheme="minorHAnsi" w:cstheme="minorHAnsi"/>
          <w:iCs/>
          <w:color w:val="000000"/>
          <w:szCs w:val="24"/>
        </w:rPr>
      </w:pPr>
    </w:p>
    <w:p w14:paraId="504E0AB5" w14:textId="5CFD9586" w:rsidR="00D82D89" w:rsidRDefault="00D82D89" w:rsidP="00FB1E29">
      <w:pPr>
        <w:jc w:val="both"/>
        <w:rPr>
          <w:rFonts w:asciiTheme="minorHAnsi" w:hAnsiTheme="minorHAnsi" w:cstheme="minorHAnsi"/>
          <w:iCs/>
          <w:color w:val="000000"/>
          <w:szCs w:val="24"/>
        </w:rPr>
      </w:pPr>
    </w:p>
    <w:p w14:paraId="075E125F" w14:textId="3EF36E13" w:rsidR="00D82D89" w:rsidRDefault="00D82D89" w:rsidP="00FB1E29">
      <w:pPr>
        <w:jc w:val="both"/>
        <w:rPr>
          <w:rFonts w:asciiTheme="minorHAnsi" w:hAnsiTheme="minorHAnsi" w:cstheme="minorHAnsi"/>
          <w:iCs/>
          <w:color w:val="000000"/>
          <w:szCs w:val="24"/>
        </w:rPr>
      </w:pPr>
    </w:p>
    <w:sectPr w:rsidR="00D82D89" w:rsidSect="00921333">
      <w:headerReference w:type="default" r:id="rId13"/>
      <w:footerReference w:type="default" r:id="rId14"/>
      <w:pgSz w:w="11906" w:h="16838" w:code="9"/>
      <w:pgMar w:top="1418" w:right="992"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1E94" w14:textId="77777777" w:rsidR="00954A5E" w:rsidRDefault="00954A5E" w:rsidP="00BF6FEB">
      <w:r>
        <w:separator/>
      </w:r>
    </w:p>
  </w:endnote>
  <w:endnote w:type="continuationSeparator" w:id="0">
    <w:p w14:paraId="6BB8B936" w14:textId="77777777" w:rsidR="00954A5E" w:rsidRDefault="00954A5E" w:rsidP="00BF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ineta BT">
    <w:panose1 w:val="04020906050602070202"/>
    <w:charset w:val="00"/>
    <w:family w:val="decorative"/>
    <w:pitch w:val="variable"/>
    <w:sig w:usb0="00000087" w:usb1="00000000" w:usb2="00000000" w:usb3="00000000" w:csb0="0000001B" w:csb1="00000000"/>
  </w:font>
  <w:font w:name="ArialRegular">
    <w:altName w:val="Arial"/>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tarSymbol">
    <w:altName w:val="Arial Unicode MS"/>
    <w:charset w:val="80"/>
    <w:family w:val="auto"/>
    <w:pitch w:val="default"/>
  </w:font>
  <w:font w:name="ArialNarrow">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BookmanOldStyle-Italic">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LightItalic">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686177990"/>
      <w:docPartObj>
        <w:docPartGallery w:val="Page Numbers (Bottom of Page)"/>
        <w:docPartUnique/>
      </w:docPartObj>
    </w:sdtPr>
    <w:sdtEndPr>
      <w:rPr>
        <w:rFonts w:asciiTheme="minorHAnsi" w:hAnsiTheme="minorHAnsi" w:cstheme="minorHAnsi"/>
        <w:sz w:val="18"/>
        <w:szCs w:val="18"/>
      </w:rPr>
    </w:sdtEndPr>
    <w:sdtContent>
      <w:p w14:paraId="36157606" w14:textId="77777777" w:rsidR="00C1195B" w:rsidRPr="00840A39" w:rsidRDefault="00C1195B">
        <w:pPr>
          <w:pStyle w:val="Stopka"/>
          <w:jc w:val="right"/>
          <w:rPr>
            <w:rFonts w:asciiTheme="minorHAnsi" w:hAnsiTheme="minorHAnsi" w:cstheme="minorHAnsi"/>
            <w:sz w:val="18"/>
            <w:szCs w:val="18"/>
          </w:rPr>
        </w:pPr>
        <w:r w:rsidRPr="00840A39">
          <w:rPr>
            <w:rFonts w:asciiTheme="minorHAnsi" w:hAnsiTheme="minorHAnsi" w:cstheme="minorHAnsi"/>
            <w:sz w:val="18"/>
            <w:szCs w:val="18"/>
          </w:rPr>
          <w:fldChar w:fldCharType="begin"/>
        </w:r>
        <w:r w:rsidRPr="00840A39">
          <w:rPr>
            <w:rFonts w:asciiTheme="minorHAnsi" w:hAnsiTheme="minorHAnsi" w:cstheme="minorHAnsi"/>
            <w:sz w:val="18"/>
            <w:szCs w:val="18"/>
          </w:rPr>
          <w:instrText>PAGE   \* MERGEFORMAT</w:instrText>
        </w:r>
        <w:r w:rsidRPr="00840A39">
          <w:rPr>
            <w:rFonts w:asciiTheme="minorHAnsi" w:hAnsiTheme="minorHAnsi" w:cstheme="minorHAnsi"/>
            <w:sz w:val="18"/>
            <w:szCs w:val="18"/>
          </w:rPr>
          <w:fldChar w:fldCharType="separate"/>
        </w:r>
        <w:r w:rsidR="00761BFB">
          <w:rPr>
            <w:rFonts w:asciiTheme="minorHAnsi" w:hAnsiTheme="minorHAnsi" w:cstheme="minorHAnsi"/>
            <w:noProof/>
            <w:sz w:val="18"/>
            <w:szCs w:val="18"/>
          </w:rPr>
          <w:t>51</w:t>
        </w:r>
        <w:r w:rsidRPr="00840A39">
          <w:rPr>
            <w:rFonts w:asciiTheme="minorHAnsi" w:hAnsiTheme="minorHAnsi" w:cstheme="minorHAnsi"/>
            <w:sz w:val="18"/>
            <w:szCs w:val="18"/>
          </w:rPr>
          <w:fldChar w:fldCharType="end"/>
        </w:r>
      </w:p>
    </w:sdtContent>
  </w:sdt>
  <w:p w14:paraId="705D98C5" w14:textId="77777777" w:rsidR="00C1195B" w:rsidRDefault="00C1195B">
    <w:pPr>
      <w:pStyle w:val="Stopka"/>
    </w:pPr>
  </w:p>
  <w:p w14:paraId="51BAC08A" w14:textId="77777777" w:rsidR="00C1195B" w:rsidRDefault="00C119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A3F3" w14:textId="77777777" w:rsidR="00954A5E" w:rsidRDefault="00954A5E" w:rsidP="00BF6FEB">
      <w:r>
        <w:separator/>
      </w:r>
    </w:p>
  </w:footnote>
  <w:footnote w:type="continuationSeparator" w:id="0">
    <w:p w14:paraId="6EDFCCC2" w14:textId="77777777" w:rsidR="00954A5E" w:rsidRDefault="00954A5E" w:rsidP="00BF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2F2F" w14:textId="77777777" w:rsidR="00C1195B" w:rsidRDefault="00C1195B" w:rsidP="002A0282">
    <w:pPr>
      <w:pStyle w:val="Standard"/>
      <w:jc w:val="center"/>
      <w:rPr>
        <w:rFonts w:ascii="Calibri" w:hAnsi="Calibri" w:cstheme="minorHAnsi"/>
        <w:sz w:val="16"/>
        <w:szCs w:val="16"/>
      </w:rPr>
    </w:pPr>
    <w:r>
      <w:rPr>
        <w:rFonts w:ascii="Calibri" w:hAnsi="Calibri" w:cstheme="minorHAnsi"/>
        <w:bCs/>
        <w:sz w:val="16"/>
        <w:szCs w:val="16"/>
      </w:rPr>
      <w:t>PROGRAM FUNKCJONALNO – UŻYTKOWY</w:t>
    </w:r>
    <w:r w:rsidRPr="00840A39">
      <w:rPr>
        <w:rFonts w:ascii="Calibri" w:hAnsi="Calibri" w:cstheme="minorHAnsi"/>
        <w:bCs/>
        <w:sz w:val="16"/>
        <w:szCs w:val="16"/>
      </w:rPr>
      <w:t xml:space="preserve"> </w:t>
    </w:r>
  </w:p>
  <w:p w14:paraId="4E1D089F" w14:textId="77777777" w:rsidR="00C1195B" w:rsidRDefault="00C1195B" w:rsidP="002A0282">
    <w:pPr>
      <w:pStyle w:val="Standard"/>
      <w:jc w:val="center"/>
      <w:rPr>
        <w:rFonts w:ascii="Calibri" w:hAnsi="Calibri" w:cstheme="minorHAnsi"/>
        <w:b/>
        <w:sz w:val="16"/>
        <w:szCs w:val="16"/>
      </w:rPr>
    </w:pPr>
    <w:r w:rsidRPr="004B5295">
      <w:rPr>
        <w:rFonts w:ascii="Calibri" w:hAnsi="Calibri" w:cstheme="minorHAnsi"/>
        <w:b/>
        <w:sz w:val="16"/>
        <w:szCs w:val="16"/>
      </w:rPr>
      <w:t>Branżowe Centrum Umiejętności przemysłu jachtowego – w ramach zadania inwestycyjnego pn.</w:t>
    </w:r>
  </w:p>
  <w:p w14:paraId="4AE0A0D7" w14:textId="77777777" w:rsidR="00C1195B" w:rsidRPr="004B5295" w:rsidRDefault="00C1195B" w:rsidP="002A0282">
    <w:pPr>
      <w:pStyle w:val="Standard"/>
      <w:jc w:val="center"/>
      <w:rPr>
        <w:rFonts w:ascii="Calibri" w:hAnsi="Calibri" w:cstheme="minorHAnsi"/>
        <w:b/>
        <w:sz w:val="16"/>
        <w:szCs w:val="16"/>
      </w:rPr>
    </w:pPr>
    <w:r w:rsidRPr="004B5295">
      <w:rPr>
        <w:rFonts w:ascii="Calibri" w:hAnsi="Calibri" w:cstheme="minorHAnsi"/>
        <w:b/>
        <w:sz w:val="16"/>
        <w:szCs w:val="16"/>
      </w:rPr>
      <w:t xml:space="preserve"> „ Utworzenie i wsparcie Branżowego Centrum Umiejętności pr</w:t>
    </w:r>
    <w:r>
      <w:rPr>
        <w:rFonts w:ascii="Calibri" w:hAnsi="Calibri" w:cstheme="minorHAnsi"/>
        <w:b/>
        <w:sz w:val="16"/>
        <w:szCs w:val="16"/>
      </w:rPr>
      <w:t>zemysłu jachtowego (2023-2025)”</w:t>
    </w:r>
  </w:p>
  <w:p w14:paraId="26873338" w14:textId="77777777" w:rsidR="00C1195B" w:rsidRDefault="00C1195B" w:rsidP="002A0282">
    <w:pPr>
      <w:pStyle w:val="Standard"/>
      <w:pBdr>
        <w:bottom w:val="single" w:sz="4" w:space="1" w:color="auto"/>
      </w:pBdr>
      <w:jc w:val="center"/>
      <w:rPr>
        <w:rFonts w:ascii="Calibri" w:hAnsi="Calibri" w:cstheme="minorHAnsi"/>
        <w:sz w:val="16"/>
        <w:szCs w:val="16"/>
      </w:rPr>
    </w:pPr>
    <w:r w:rsidRPr="00840A39">
      <w:rPr>
        <w:rFonts w:ascii="Calibri" w:hAnsi="Calibri" w:cstheme="minorHAnsi"/>
        <w:sz w:val="16"/>
        <w:szCs w:val="16"/>
      </w:rPr>
      <w:t xml:space="preserve">w Ełku przy ul. </w:t>
    </w:r>
    <w:r>
      <w:rPr>
        <w:rFonts w:ascii="Calibri" w:hAnsi="Calibri" w:cstheme="minorHAnsi"/>
        <w:sz w:val="16"/>
        <w:szCs w:val="16"/>
      </w:rPr>
      <w:t>Matejki 1 na dz.</w:t>
    </w:r>
    <w:r w:rsidRPr="00840A39">
      <w:rPr>
        <w:rFonts w:ascii="Calibri" w:hAnsi="Calibri" w:cstheme="minorHAnsi"/>
        <w:sz w:val="16"/>
        <w:szCs w:val="16"/>
      </w:rPr>
      <w:t xml:space="preserve"> nr </w:t>
    </w:r>
    <w:r w:rsidRPr="004B5295">
      <w:rPr>
        <w:rFonts w:ascii="Calibri" w:hAnsi="Calibri" w:cstheme="minorHAnsi"/>
        <w:sz w:val="16"/>
        <w:szCs w:val="16"/>
      </w:rPr>
      <w:t>3082/30, 3082/33</w:t>
    </w:r>
    <w:r w:rsidRPr="00840A39">
      <w:rPr>
        <w:rFonts w:ascii="Calibri" w:hAnsi="Calibri" w:cstheme="minorHAnsi"/>
        <w:sz w:val="16"/>
        <w:szCs w:val="16"/>
      </w:rPr>
      <w:t>, obręb 000</w:t>
    </w:r>
    <w:r>
      <w:rPr>
        <w:rFonts w:ascii="Calibri" w:hAnsi="Calibri" w:cstheme="minorHAnsi"/>
        <w:sz w:val="16"/>
        <w:szCs w:val="16"/>
      </w:rPr>
      <w:t>3</w:t>
    </w:r>
    <w:r w:rsidRPr="00840A39">
      <w:rPr>
        <w:rFonts w:ascii="Calibri" w:hAnsi="Calibri" w:cstheme="minorHAnsi"/>
        <w:sz w:val="16"/>
        <w:szCs w:val="16"/>
      </w:rPr>
      <w:t xml:space="preserve"> Ełk </w:t>
    </w:r>
    <w:r>
      <w:rPr>
        <w:rFonts w:ascii="Calibri" w:hAnsi="Calibri" w:cstheme="minorHAnsi"/>
        <w:sz w:val="16"/>
        <w:szCs w:val="16"/>
      </w:rPr>
      <w:t>3</w:t>
    </w:r>
    <w:r w:rsidRPr="00840A39">
      <w:rPr>
        <w:rFonts w:ascii="Calibri" w:hAnsi="Calibri" w:cstheme="minorHAns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24656B"/>
    <w:multiLevelType w:val="hybridMultilevel"/>
    <w:tmpl w:val="C5B8BB40"/>
    <w:lvl w:ilvl="0" w:tplc="16CE510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20812B9"/>
    <w:multiLevelType w:val="hybridMultilevel"/>
    <w:tmpl w:val="13DEB2A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CD7A5FD2">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4741608"/>
    <w:multiLevelType w:val="hybridMultilevel"/>
    <w:tmpl w:val="CFA6A71E"/>
    <w:lvl w:ilvl="0" w:tplc="F47A75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D1F1794"/>
    <w:multiLevelType w:val="hybridMultilevel"/>
    <w:tmpl w:val="67B2AE06"/>
    <w:lvl w:ilvl="0" w:tplc="CD7A5FD2">
      <w:start w:val="1"/>
      <w:numFmt w:val="bullet"/>
      <w:lvlText w:val=""/>
      <w:lvlJc w:val="left"/>
      <w:pPr>
        <w:ind w:left="1196" w:hanging="360"/>
      </w:pPr>
      <w:rPr>
        <w:rFonts w:ascii="Symbol" w:hAnsi="Symbol"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9" w15:restartNumberingAfterBreak="0">
    <w:nsid w:val="0FED2E6D"/>
    <w:multiLevelType w:val="hybridMultilevel"/>
    <w:tmpl w:val="83246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586BF7"/>
    <w:multiLevelType w:val="hybridMultilevel"/>
    <w:tmpl w:val="8674AF1A"/>
    <w:lvl w:ilvl="0" w:tplc="CD7A5F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4104C2A"/>
    <w:multiLevelType w:val="hybridMultilevel"/>
    <w:tmpl w:val="37AC1A6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A1F5E49"/>
    <w:multiLevelType w:val="hybridMultilevel"/>
    <w:tmpl w:val="E02A261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A3E7B98"/>
    <w:multiLevelType w:val="hybridMultilevel"/>
    <w:tmpl w:val="9FD08F7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BF53488"/>
    <w:multiLevelType w:val="hybridMultilevel"/>
    <w:tmpl w:val="E16C95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702108"/>
    <w:multiLevelType w:val="hybridMultilevel"/>
    <w:tmpl w:val="D4C2BD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CD7A5FD2">
      <w:start w:val="1"/>
      <w:numFmt w:val="bullet"/>
      <w:lvlText w:val=""/>
      <w:lvlJc w:val="left"/>
      <w:pPr>
        <w:ind w:left="2345"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73520F"/>
    <w:multiLevelType w:val="hybridMultilevel"/>
    <w:tmpl w:val="806AC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D">
      <w:start w:val="1"/>
      <w:numFmt w:val="bullet"/>
      <w:lvlText w:val=""/>
      <w:lvlJc w:val="left"/>
      <w:pPr>
        <w:ind w:left="5747" w:hanging="360"/>
      </w:pPr>
      <w:rPr>
        <w:rFonts w:ascii="Wingdings" w:hAnsi="Wingding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263C58"/>
    <w:multiLevelType w:val="hybridMultilevel"/>
    <w:tmpl w:val="8D128370"/>
    <w:lvl w:ilvl="0" w:tplc="CD7A5F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28BF71B3"/>
    <w:multiLevelType w:val="hybridMultilevel"/>
    <w:tmpl w:val="4462DDA8"/>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F38E2854">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A750BB4"/>
    <w:multiLevelType w:val="hybridMultilevel"/>
    <w:tmpl w:val="39C8FFF0"/>
    <w:lvl w:ilvl="0" w:tplc="CD7A5F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AA10D31"/>
    <w:multiLevelType w:val="hybridMultilevel"/>
    <w:tmpl w:val="9ACC13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B">
      <w:start w:val="1"/>
      <w:numFmt w:val="bullet"/>
      <w:lvlText w:val=""/>
      <w:lvlJc w:val="left"/>
      <w:pPr>
        <w:ind w:left="3054" w:hanging="360"/>
      </w:pPr>
      <w:rPr>
        <w:rFonts w:ascii="Wingdings" w:hAnsi="Wingding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D4729D2"/>
    <w:multiLevelType w:val="hybridMultilevel"/>
    <w:tmpl w:val="3A9E19EA"/>
    <w:lvl w:ilvl="0" w:tplc="582AC59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3587AB4"/>
    <w:multiLevelType w:val="hybridMultilevel"/>
    <w:tmpl w:val="26AA98DA"/>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23" w15:restartNumberingAfterBreak="0">
    <w:nsid w:val="342E7475"/>
    <w:multiLevelType w:val="hybridMultilevel"/>
    <w:tmpl w:val="066E1570"/>
    <w:lvl w:ilvl="0" w:tplc="CD7A5FD2">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24" w15:restartNumberingAfterBreak="0">
    <w:nsid w:val="35C219DF"/>
    <w:multiLevelType w:val="multilevel"/>
    <w:tmpl w:val="CE66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B2592C"/>
    <w:multiLevelType w:val="multilevel"/>
    <w:tmpl w:val="930E2B94"/>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1853"/>
        </w:tabs>
        <w:ind w:left="1853" w:hanging="576"/>
      </w:pPr>
    </w:lvl>
    <w:lvl w:ilvl="2">
      <w:start w:val="1"/>
      <w:numFmt w:val="decimal"/>
      <w:pStyle w:val="Nagwek3"/>
      <w:lvlText w:val="%1.%2.%3"/>
      <w:lvlJc w:val="left"/>
      <w:pPr>
        <w:tabs>
          <w:tab w:val="num" w:pos="1430"/>
        </w:tabs>
        <w:ind w:left="1430" w:hanging="720"/>
      </w:pPr>
      <w:rPr>
        <w:b/>
        <w:i w:val="0"/>
      </w:r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26" w15:restartNumberingAfterBreak="0">
    <w:nsid w:val="3DF1757A"/>
    <w:multiLevelType w:val="hybridMultilevel"/>
    <w:tmpl w:val="5A5A8916"/>
    <w:lvl w:ilvl="0" w:tplc="0415000F">
      <w:start w:val="1"/>
      <w:numFmt w:val="decimal"/>
      <w:lvlText w:val="%1."/>
      <w:lvlJc w:val="left"/>
      <w:pPr>
        <w:ind w:left="2844" w:hanging="360"/>
      </w:pPr>
    </w:lvl>
    <w:lvl w:ilvl="1" w:tplc="04150019" w:tentative="1">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27" w15:restartNumberingAfterBreak="0">
    <w:nsid w:val="3FC63D47"/>
    <w:multiLevelType w:val="multilevel"/>
    <w:tmpl w:val="03F6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384803"/>
    <w:multiLevelType w:val="hybridMultilevel"/>
    <w:tmpl w:val="AC68C3E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44C57CA3"/>
    <w:multiLevelType w:val="hybridMultilevel"/>
    <w:tmpl w:val="BDCCC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CB4840"/>
    <w:multiLevelType w:val="hybridMultilevel"/>
    <w:tmpl w:val="083417E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4648004F"/>
    <w:multiLevelType w:val="hybridMultilevel"/>
    <w:tmpl w:val="D21614BE"/>
    <w:lvl w:ilvl="0" w:tplc="87CC10F2">
      <w:start w:val="1"/>
      <w:numFmt w:val="upperRoman"/>
      <w:pStyle w:val="NagwekI"/>
      <w:lvlText w:val="%1."/>
      <w:lvlJc w:val="right"/>
      <w:pPr>
        <w:ind w:left="720" w:hanging="360"/>
      </w:pPr>
    </w:lvl>
    <w:lvl w:ilvl="1" w:tplc="04150019">
      <w:start w:val="1"/>
      <w:numFmt w:val="lowerLetter"/>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6846EEF"/>
    <w:multiLevelType w:val="hybridMultilevel"/>
    <w:tmpl w:val="E3E8E2F4"/>
    <w:lvl w:ilvl="0" w:tplc="F2346ED8">
      <w:start w:val="1"/>
      <w:numFmt w:val="decimal"/>
      <w:lvlText w:val="%1."/>
      <w:lvlJc w:val="left"/>
      <w:pPr>
        <w:ind w:left="2770" w:hanging="360"/>
      </w:pPr>
      <w:rPr>
        <w:rFonts w:hint="default"/>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33" w15:restartNumberingAfterBreak="0">
    <w:nsid w:val="4A89302F"/>
    <w:multiLevelType w:val="hybridMultilevel"/>
    <w:tmpl w:val="B54245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93367D"/>
    <w:multiLevelType w:val="hybridMultilevel"/>
    <w:tmpl w:val="1F6A7A2C"/>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5ED2A9E"/>
    <w:multiLevelType w:val="hybridMultilevel"/>
    <w:tmpl w:val="2FF8AB68"/>
    <w:lvl w:ilvl="0" w:tplc="CD7A5F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5E621DD5"/>
    <w:multiLevelType w:val="hybridMultilevel"/>
    <w:tmpl w:val="B54245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9E2E19"/>
    <w:multiLevelType w:val="hybridMultilevel"/>
    <w:tmpl w:val="63841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05E4C16"/>
    <w:multiLevelType w:val="hybridMultilevel"/>
    <w:tmpl w:val="6DE8E1DA"/>
    <w:lvl w:ilvl="0" w:tplc="CD7A5F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70E715C0"/>
    <w:multiLevelType w:val="hybridMultilevel"/>
    <w:tmpl w:val="44BA09F2"/>
    <w:lvl w:ilvl="0" w:tplc="6C4AB26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C284DDF"/>
    <w:multiLevelType w:val="hybridMultilevel"/>
    <w:tmpl w:val="2DC427E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5"/>
  </w:num>
  <w:num w:numId="4">
    <w:abstractNumId w:val="40"/>
  </w:num>
  <w:num w:numId="5">
    <w:abstractNumId w:val="18"/>
  </w:num>
  <w:num w:numId="6">
    <w:abstractNumId w:val="10"/>
  </w:num>
  <w:num w:numId="7">
    <w:abstractNumId w:val="35"/>
  </w:num>
  <w:num w:numId="8">
    <w:abstractNumId w:val="34"/>
  </w:num>
  <w:num w:numId="9">
    <w:abstractNumId w:val="28"/>
  </w:num>
  <w:num w:numId="10">
    <w:abstractNumId w:val="8"/>
  </w:num>
  <w:num w:numId="11">
    <w:abstractNumId w:val="11"/>
  </w:num>
  <w:num w:numId="12">
    <w:abstractNumId w:val="29"/>
  </w:num>
  <w:num w:numId="13">
    <w:abstractNumId w:val="23"/>
  </w:num>
  <w:num w:numId="14">
    <w:abstractNumId w:val="21"/>
  </w:num>
  <w:num w:numId="15">
    <w:abstractNumId w:val="37"/>
  </w:num>
  <w:num w:numId="16">
    <w:abstractNumId w:val="20"/>
  </w:num>
  <w:num w:numId="17">
    <w:abstractNumId w:val="15"/>
  </w:num>
  <w:num w:numId="18">
    <w:abstractNumId w:val="9"/>
  </w:num>
  <w:num w:numId="19">
    <w:abstractNumId w:val="14"/>
  </w:num>
  <w:num w:numId="20">
    <w:abstractNumId w:val="16"/>
  </w:num>
  <w:num w:numId="21">
    <w:abstractNumId w:val="31"/>
    <w:lvlOverride w:ilvl="0">
      <w:startOverride w:val="1"/>
    </w:lvlOverride>
    <w:lvlOverride w:ilvl="1">
      <w:startOverride w:val="1"/>
    </w:lvlOverride>
    <w:lvlOverride w:ilvl="2">
      <w:startOverride w:val="1"/>
    </w:lvlOverride>
    <w:lvlOverride w:ilvl="3">
      <w:startOverride w:val="1"/>
    </w:lvlOverride>
  </w:num>
  <w:num w:numId="22">
    <w:abstractNumId w:val="6"/>
  </w:num>
  <w:num w:numId="23">
    <w:abstractNumId w:val="22"/>
  </w:num>
  <w:num w:numId="24">
    <w:abstractNumId w:val="30"/>
  </w:num>
  <w:num w:numId="25">
    <w:abstractNumId w:val="13"/>
  </w:num>
  <w:num w:numId="26">
    <w:abstractNumId w:val="19"/>
  </w:num>
  <w:num w:numId="27">
    <w:abstractNumId w:val="38"/>
  </w:num>
  <w:num w:numId="28">
    <w:abstractNumId w:val="12"/>
  </w:num>
  <w:num w:numId="29">
    <w:abstractNumId w:val="17"/>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9"/>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36"/>
  </w:num>
  <w:num w:numId="45">
    <w:abstractNumId w:val="26"/>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27"/>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FDF"/>
    <w:rsid w:val="00007D38"/>
    <w:rsid w:val="00012AF7"/>
    <w:rsid w:val="00016AEB"/>
    <w:rsid w:val="0002089D"/>
    <w:rsid w:val="000246D1"/>
    <w:rsid w:val="00024FF1"/>
    <w:rsid w:val="00030EB0"/>
    <w:rsid w:val="000313B9"/>
    <w:rsid w:val="00032ED0"/>
    <w:rsid w:val="000347DD"/>
    <w:rsid w:val="000364BC"/>
    <w:rsid w:val="00036CCB"/>
    <w:rsid w:val="00052D61"/>
    <w:rsid w:val="00055F9C"/>
    <w:rsid w:val="00056C1D"/>
    <w:rsid w:val="000576F8"/>
    <w:rsid w:val="00061593"/>
    <w:rsid w:val="00061706"/>
    <w:rsid w:val="0006294D"/>
    <w:rsid w:val="000640A9"/>
    <w:rsid w:val="00065C02"/>
    <w:rsid w:val="00065DBD"/>
    <w:rsid w:val="0006680E"/>
    <w:rsid w:val="00073634"/>
    <w:rsid w:val="00081849"/>
    <w:rsid w:val="00081BD7"/>
    <w:rsid w:val="00085344"/>
    <w:rsid w:val="000855A9"/>
    <w:rsid w:val="00087AB1"/>
    <w:rsid w:val="00096EED"/>
    <w:rsid w:val="000973E8"/>
    <w:rsid w:val="000A1941"/>
    <w:rsid w:val="000A1F6F"/>
    <w:rsid w:val="000A3C40"/>
    <w:rsid w:val="000A6F27"/>
    <w:rsid w:val="000A7C8B"/>
    <w:rsid w:val="000B6616"/>
    <w:rsid w:val="000C08A4"/>
    <w:rsid w:val="000C189D"/>
    <w:rsid w:val="000D0767"/>
    <w:rsid w:val="000D35E8"/>
    <w:rsid w:val="000D4837"/>
    <w:rsid w:val="000D75A2"/>
    <w:rsid w:val="000E57FC"/>
    <w:rsid w:val="000E7FBF"/>
    <w:rsid w:val="000F1B0D"/>
    <w:rsid w:val="000F2298"/>
    <w:rsid w:val="000F6B42"/>
    <w:rsid w:val="000F74AC"/>
    <w:rsid w:val="0010372D"/>
    <w:rsid w:val="001039FD"/>
    <w:rsid w:val="0010757D"/>
    <w:rsid w:val="001077B2"/>
    <w:rsid w:val="00112FFE"/>
    <w:rsid w:val="001133C7"/>
    <w:rsid w:val="001142E8"/>
    <w:rsid w:val="00114CDD"/>
    <w:rsid w:val="00114E4D"/>
    <w:rsid w:val="001166AE"/>
    <w:rsid w:val="00116EC0"/>
    <w:rsid w:val="00120754"/>
    <w:rsid w:val="0012514A"/>
    <w:rsid w:val="00126829"/>
    <w:rsid w:val="00127396"/>
    <w:rsid w:val="00130A69"/>
    <w:rsid w:val="00135B1D"/>
    <w:rsid w:val="0013783A"/>
    <w:rsid w:val="00142379"/>
    <w:rsid w:val="0014507E"/>
    <w:rsid w:val="001454E3"/>
    <w:rsid w:val="00156721"/>
    <w:rsid w:val="00156FDD"/>
    <w:rsid w:val="0015735C"/>
    <w:rsid w:val="0016271F"/>
    <w:rsid w:val="00164144"/>
    <w:rsid w:val="00164F34"/>
    <w:rsid w:val="00166E01"/>
    <w:rsid w:val="00173989"/>
    <w:rsid w:val="00173BE0"/>
    <w:rsid w:val="001764E6"/>
    <w:rsid w:val="00181115"/>
    <w:rsid w:val="00181534"/>
    <w:rsid w:val="001817EA"/>
    <w:rsid w:val="00183A7B"/>
    <w:rsid w:val="0018424F"/>
    <w:rsid w:val="00184D6D"/>
    <w:rsid w:val="00186C95"/>
    <w:rsid w:val="00187ED8"/>
    <w:rsid w:val="001901A9"/>
    <w:rsid w:val="001906D4"/>
    <w:rsid w:val="001922F0"/>
    <w:rsid w:val="00193D31"/>
    <w:rsid w:val="0019473A"/>
    <w:rsid w:val="00195711"/>
    <w:rsid w:val="00197E7E"/>
    <w:rsid w:val="001A04DE"/>
    <w:rsid w:val="001A1228"/>
    <w:rsid w:val="001A51B9"/>
    <w:rsid w:val="001B51A6"/>
    <w:rsid w:val="001B6584"/>
    <w:rsid w:val="001C2168"/>
    <w:rsid w:val="001C280D"/>
    <w:rsid w:val="001D0A92"/>
    <w:rsid w:val="001D2B12"/>
    <w:rsid w:val="001D758F"/>
    <w:rsid w:val="001E1785"/>
    <w:rsid w:val="001E2DE6"/>
    <w:rsid w:val="001E448B"/>
    <w:rsid w:val="001E4B39"/>
    <w:rsid w:val="001E6BB3"/>
    <w:rsid w:val="001E7AF0"/>
    <w:rsid w:val="001F2EFC"/>
    <w:rsid w:val="001F619B"/>
    <w:rsid w:val="002004AB"/>
    <w:rsid w:val="00201B90"/>
    <w:rsid w:val="00202645"/>
    <w:rsid w:val="00206073"/>
    <w:rsid w:val="00211B6E"/>
    <w:rsid w:val="00211D89"/>
    <w:rsid w:val="00211F8B"/>
    <w:rsid w:val="002139BE"/>
    <w:rsid w:val="00215443"/>
    <w:rsid w:val="00215C41"/>
    <w:rsid w:val="002207CF"/>
    <w:rsid w:val="002274C8"/>
    <w:rsid w:val="002321F3"/>
    <w:rsid w:val="00236375"/>
    <w:rsid w:val="00241A29"/>
    <w:rsid w:val="00241C22"/>
    <w:rsid w:val="002439C2"/>
    <w:rsid w:val="00244695"/>
    <w:rsid w:val="00244A16"/>
    <w:rsid w:val="00246A7D"/>
    <w:rsid w:val="00251D9A"/>
    <w:rsid w:val="00252B7B"/>
    <w:rsid w:val="002557C2"/>
    <w:rsid w:val="00262038"/>
    <w:rsid w:val="00265687"/>
    <w:rsid w:val="00265C06"/>
    <w:rsid w:val="00270D89"/>
    <w:rsid w:val="00271F81"/>
    <w:rsid w:val="00282215"/>
    <w:rsid w:val="002823CA"/>
    <w:rsid w:val="00284422"/>
    <w:rsid w:val="00286F0E"/>
    <w:rsid w:val="00291480"/>
    <w:rsid w:val="00293B7B"/>
    <w:rsid w:val="00293B8E"/>
    <w:rsid w:val="00293BDD"/>
    <w:rsid w:val="002953EA"/>
    <w:rsid w:val="00297DE2"/>
    <w:rsid w:val="002A0282"/>
    <w:rsid w:val="002A0CFB"/>
    <w:rsid w:val="002A1F67"/>
    <w:rsid w:val="002A2176"/>
    <w:rsid w:val="002B0A4D"/>
    <w:rsid w:val="002B0B97"/>
    <w:rsid w:val="002B349A"/>
    <w:rsid w:val="002B649C"/>
    <w:rsid w:val="002C4820"/>
    <w:rsid w:val="002D12B8"/>
    <w:rsid w:val="002D2F71"/>
    <w:rsid w:val="002D3A5E"/>
    <w:rsid w:val="002D6B60"/>
    <w:rsid w:val="002F1A90"/>
    <w:rsid w:val="002F5093"/>
    <w:rsid w:val="002F548A"/>
    <w:rsid w:val="002F75B3"/>
    <w:rsid w:val="00301A98"/>
    <w:rsid w:val="0030533C"/>
    <w:rsid w:val="00305571"/>
    <w:rsid w:val="00305D26"/>
    <w:rsid w:val="003071A6"/>
    <w:rsid w:val="003114F8"/>
    <w:rsid w:val="0031304C"/>
    <w:rsid w:val="0031507F"/>
    <w:rsid w:val="00316070"/>
    <w:rsid w:val="00316253"/>
    <w:rsid w:val="00316B54"/>
    <w:rsid w:val="0032301A"/>
    <w:rsid w:val="00323653"/>
    <w:rsid w:val="003272C7"/>
    <w:rsid w:val="00327444"/>
    <w:rsid w:val="00334485"/>
    <w:rsid w:val="0033459D"/>
    <w:rsid w:val="00334E0F"/>
    <w:rsid w:val="00336750"/>
    <w:rsid w:val="00341821"/>
    <w:rsid w:val="003435D8"/>
    <w:rsid w:val="003531F6"/>
    <w:rsid w:val="00353BF7"/>
    <w:rsid w:val="00363EDD"/>
    <w:rsid w:val="00364CDC"/>
    <w:rsid w:val="003671BF"/>
    <w:rsid w:val="00372B5B"/>
    <w:rsid w:val="003735AF"/>
    <w:rsid w:val="00374382"/>
    <w:rsid w:val="00381DEC"/>
    <w:rsid w:val="00382F41"/>
    <w:rsid w:val="0038393A"/>
    <w:rsid w:val="00390E37"/>
    <w:rsid w:val="0039118E"/>
    <w:rsid w:val="00395F79"/>
    <w:rsid w:val="00396F04"/>
    <w:rsid w:val="003A09EF"/>
    <w:rsid w:val="003A585C"/>
    <w:rsid w:val="003A6708"/>
    <w:rsid w:val="003A6E9E"/>
    <w:rsid w:val="003B05A6"/>
    <w:rsid w:val="003B1211"/>
    <w:rsid w:val="003B1F58"/>
    <w:rsid w:val="003B2C3C"/>
    <w:rsid w:val="003C0A8F"/>
    <w:rsid w:val="003C3CF0"/>
    <w:rsid w:val="003C61A2"/>
    <w:rsid w:val="003D22B9"/>
    <w:rsid w:val="003D30A6"/>
    <w:rsid w:val="003D4E62"/>
    <w:rsid w:val="003D5BB0"/>
    <w:rsid w:val="003D662B"/>
    <w:rsid w:val="003D6D0A"/>
    <w:rsid w:val="003E1BFC"/>
    <w:rsid w:val="003E22DB"/>
    <w:rsid w:val="003E42AF"/>
    <w:rsid w:val="00406EB3"/>
    <w:rsid w:val="00407E69"/>
    <w:rsid w:val="0041707F"/>
    <w:rsid w:val="004225FE"/>
    <w:rsid w:val="0042461F"/>
    <w:rsid w:val="00427F23"/>
    <w:rsid w:val="00430BA3"/>
    <w:rsid w:val="00431583"/>
    <w:rsid w:val="00431A52"/>
    <w:rsid w:val="00432ACF"/>
    <w:rsid w:val="00435B13"/>
    <w:rsid w:val="004401EE"/>
    <w:rsid w:val="00441249"/>
    <w:rsid w:val="00441678"/>
    <w:rsid w:val="00441976"/>
    <w:rsid w:val="00441C35"/>
    <w:rsid w:val="00442D58"/>
    <w:rsid w:val="00447A74"/>
    <w:rsid w:val="00451103"/>
    <w:rsid w:val="0045163B"/>
    <w:rsid w:val="00451E69"/>
    <w:rsid w:val="00453914"/>
    <w:rsid w:val="0045507B"/>
    <w:rsid w:val="00462C4F"/>
    <w:rsid w:val="00466FF3"/>
    <w:rsid w:val="004725E7"/>
    <w:rsid w:val="0047325E"/>
    <w:rsid w:val="004748D8"/>
    <w:rsid w:val="00475D72"/>
    <w:rsid w:val="004773E4"/>
    <w:rsid w:val="00477A97"/>
    <w:rsid w:val="0048005C"/>
    <w:rsid w:val="0048068B"/>
    <w:rsid w:val="00480950"/>
    <w:rsid w:val="0048115F"/>
    <w:rsid w:val="00482351"/>
    <w:rsid w:val="00483113"/>
    <w:rsid w:val="00484992"/>
    <w:rsid w:val="00485D5A"/>
    <w:rsid w:val="0048663A"/>
    <w:rsid w:val="0048716B"/>
    <w:rsid w:val="004A1585"/>
    <w:rsid w:val="004A1DD1"/>
    <w:rsid w:val="004A249F"/>
    <w:rsid w:val="004B1793"/>
    <w:rsid w:val="004B285E"/>
    <w:rsid w:val="004B39D6"/>
    <w:rsid w:val="004B524C"/>
    <w:rsid w:val="004B5295"/>
    <w:rsid w:val="004B62A2"/>
    <w:rsid w:val="004B6CC5"/>
    <w:rsid w:val="004B7AA0"/>
    <w:rsid w:val="004C047B"/>
    <w:rsid w:val="004C21D3"/>
    <w:rsid w:val="004C224E"/>
    <w:rsid w:val="004C35BD"/>
    <w:rsid w:val="004C65FC"/>
    <w:rsid w:val="004C74F4"/>
    <w:rsid w:val="004C7D21"/>
    <w:rsid w:val="004D24D4"/>
    <w:rsid w:val="004D38BA"/>
    <w:rsid w:val="004D5E82"/>
    <w:rsid w:val="004D67A7"/>
    <w:rsid w:val="004E4166"/>
    <w:rsid w:val="004F43FF"/>
    <w:rsid w:val="004F54B3"/>
    <w:rsid w:val="004F6A2B"/>
    <w:rsid w:val="004F77ED"/>
    <w:rsid w:val="005017CC"/>
    <w:rsid w:val="0050315E"/>
    <w:rsid w:val="005051E6"/>
    <w:rsid w:val="00505B35"/>
    <w:rsid w:val="00506404"/>
    <w:rsid w:val="00506CA9"/>
    <w:rsid w:val="00512D49"/>
    <w:rsid w:val="005131D8"/>
    <w:rsid w:val="00514D6C"/>
    <w:rsid w:val="00515391"/>
    <w:rsid w:val="005260A3"/>
    <w:rsid w:val="00526658"/>
    <w:rsid w:val="005359FA"/>
    <w:rsid w:val="00535E95"/>
    <w:rsid w:val="005369F0"/>
    <w:rsid w:val="0054020F"/>
    <w:rsid w:val="005406B4"/>
    <w:rsid w:val="00543EE4"/>
    <w:rsid w:val="00545017"/>
    <w:rsid w:val="0054524F"/>
    <w:rsid w:val="0055166D"/>
    <w:rsid w:val="005517E5"/>
    <w:rsid w:val="0055193E"/>
    <w:rsid w:val="00552B29"/>
    <w:rsid w:val="00553D53"/>
    <w:rsid w:val="0055476E"/>
    <w:rsid w:val="0055679E"/>
    <w:rsid w:val="00556F30"/>
    <w:rsid w:val="00560B14"/>
    <w:rsid w:val="005613BB"/>
    <w:rsid w:val="00570781"/>
    <w:rsid w:val="00570834"/>
    <w:rsid w:val="00573409"/>
    <w:rsid w:val="00573A27"/>
    <w:rsid w:val="00574605"/>
    <w:rsid w:val="005801FD"/>
    <w:rsid w:val="0058157B"/>
    <w:rsid w:val="00583A3C"/>
    <w:rsid w:val="0058431D"/>
    <w:rsid w:val="0059183B"/>
    <w:rsid w:val="00592A4F"/>
    <w:rsid w:val="00593894"/>
    <w:rsid w:val="0059407B"/>
    <w:rsid w:val="00594E1C"/>
    <w:rsid w:val="00596EBF"/>
    <w:rsid w:val="0059777D"/>
    <w:rsid w:val="005A3E81"/>
    <w:rsid w:val="005A54CC"/>
    <w:rsid w:val="005A7B0D"/>
    <w:rsid w:val="005B4147"/>
    <w:rsid w:val="005B7E56"/>
    <w:rsid w:val="005C1CC6"/>
    <w:rsid w:val="005C2B72"/>
    <w:rsid w:val="005C5BB9"/>
    <w:rsid w:val="005C6FDE"/>
    <w:rsid w:val="005C7D58"/>
    <w:rsid w:val="005D4439"/>
    <w:rsid w:val="005D4C0F"/>
    <w:rsid w:val="005D6542"/>
    <w:rsid w:val="005E4FBF"/>
    <w:rsid w:val="005E539D"/>
    <w:rsid w:val="005E630A"/>
    <w:rsid w:val="005E66F6"/>
    <w:rsid w:val="005F40F9"/>
    <w:rsid w:val="005F7175"/>
    <w:rsid w:val="005F7727"/>
    <w:rsid w:val="0060421E"/>
    <w:rsid w:val="00605AEC"/>
    <w:rsid w:val="00607A87"/>
    <w:rsid w:val="00612499"/>
    <w:rsid w:val="00613EEA"/>
    <w:rsid w:val="00615956"/>
    <w:rsid w:val="00615A62"/>
    <w:rsid w:val="0062209B"/>
    <w:rsid w:val="00631748"/>
    <w:rsid w:val="0063696D"/>
    <w:rsid w:val="00636F35"/>
    <w:rsid w:val="00637A80"/>
    <w:rsid w:val="00637D41"/>
    <w:rsid w:val="0064409D"/>
    <w:rsid w:val="00646567"/>
    <w:rsid w:val="006467CE"/>
    <w:rsid w:val="006501DC"/>
    <w:rsid w:val="006533C0"/>
    <w:rsid w:val="006543C7"/>
    <w:rsid w:val="006559A6"/>
    <w:rsid w:val="00656E99"/>
    <w:rsid w:val="0065754E"/>
    <w:rsid w:val="00657EBA"/>
    <w:rsid w:val="00662F1B"/>
    <w:rsid w:val="00670981"/>
    <w:rsid w:val="00670AF5"/>
    <w:rsid w:val="006713E3"/>
    <w:rsid w:val="00676B01"/>
    <w:rsid w:val="00677C54"/>
    <w:rsid w:val="00680C58"/>
    <w:rsid w:val="00681E32"/>
    <w:rsid w:val="006838E2"/>
    <w:rsid w:val="006873FD"/>
    <w:rsid w:val="0069067D"/>
    <w:rsid w:val="00692795"/>
    <w:rsid w:val="00695420"/>
    <w:rsid w:val="006954BB"/>
    <w:rsid w:val="00695BB7"/>
    <w:rsid w:val="006A0ED3"/>
    <w:rsid w:val="006A5133"/>
    <w:rsid w:val="006A55B2"/>
    <w:rsid w:val="006A60D1"/>
    <w:rsid w:val="006A7A40"/>
    <w:rsid w:val="006B00FB"/>
    <w:rsid w:val="006B173F"/>
    <w:rsid w:val="006B36D1"/>
    <w:rsid w:val="006B5BEA"/>
    <w:rsid w:val="006B77FF"/>
    <w:rsid w:val="006C1B9D"/>
    <w:rsid w:val="006C4A40"/>
    <w:rsid w:val="006C64B4"/>
    <w:rsid w:val="006D2C71"/>
    <w:rsid w:val="006D5855"/>
    <w:rsid w:val="006E0356"/>
    <w:rsid w:val="006E1686"/>
    <w:rsid w:val="006E2302"/>
    <w:rsid w:val="006E41BB"/>
    <w:rsid w:val="006F160B"/>
    <w:rsid w:val="006F1D68"/>
    <w:rsid w:val="006F2146"/>
    <w:rsid w:val="006F708D"/>
    <w:rsid w:val="00700DD9"/>
    <w:rsid w:val="007018A3"/>
    <w:rsid w:val="00701A77"/>
    <w:rsid w:val="00701B16"/>
    <w:rsid w:val="0070306D"/>
    <w:rsid w:val="0071182F"/>
    <w:rsid w:val="00712C57"/>
    <w:rsid w:val="00713324"/>
    <w:rsid w:val="00713514"/>
    <w:rsid w:val="007164C3"/>
    <w:rsid w:val="0072069E"/>
    <w:rsid w:val="00724356"/>
    <w:rsid w:val="00724EB7"/>
    <w:rsid w:val="007302E1"/>
    <w:rsid w:val="00731E15"/>
    <w:rsid w:val="0073640C"/>
    <w:rsid w:val="00736CD7"/>
    <w:rsid w:val="00745F08"/>
    <w:rsid w:val="00746722"/>
    <w:rsid w:val="00750AF4"/>
    <w:rsid w:val="00752150"/>
    <w:rsid w:val="00753C0D"/>
    <w:rsid w:val="007552F1"/>
    <w:rsid w:val="00756F7D"/>
    <w:rsid w:val="00761BFB"/>
    <w:rsid w:val="00763F0F"/>
    <w:rsid w:val="00764CFB"/>
    <w:rsid w:val="00764EC6"/>
    <w:rsid w:val="00766A3A"/>
    <w:rsid w:val="0077037B"/>
    <w:rsid w:val="00771C4D"/>
    <w:rsid w:val="0077763B"/>
    <w:rsid w:val="00777E12"/>
    <w:rsid w:val="00780907"/>
    <w:rsid w:val="00781BF7"/>
    <w:rsid w:val="007825FF"/>
    <w:rsid w:val="00782FDF"/>
    <w:rsid w:val="00787832"/>
    <w:rsid w:val="00790628"/>
    <w:rsid w:val="0079439E"/>
    <w:rsid w:val="00794D12"/>
    <w:rsid w:val="007956A2"/>
    <w:rsid w:val="00795F29"/>
    <w:rsid w:val="0079730A"/>
    <w:rsid w:val="007A29B4"/>
    <w:rsid w:val="007A49EF"/>
    <w:rsid w:val="007A7FB4"/>
    <w:rsid w:val="007B1B3B"/>
    <w:rsid w:val="007B40F9"/>
    <w:rsid w:val="007B5F8B"/>
    <w:rsid w:val="007C17FA"/>
    <w:rsid w:val="007C2E3A"/>
    <w:rsid w:val="007C46CF"/>
    <w:rsid w:val="007C4ED1"/>
    <w:rsid w:val="007C4F89"/>
    <w:rsid w:val="007C5C39"/>
    <w:rsid w:val="007D1EF4"/>
    <w:rsid w:val="007D493C"/>
    <w:rsid w:val="007D6122"/>
    <w:rsid w:val="007D73D2"/>
    <w:rsid w:val="007E03D4"/>
    <w:rsid w:val="007E0835"/>
    <w:rsid w:val="007E2A28"/>
    <w:rsid w:val="007E3BFE"/>
    <w:rsid w:val="007E4A8E"/>
    <w:rsid w:val="007E5925"/>
    <w:rsid w:val="007E68B3"/>
    <w:rsid w:val="007F00D7"/>
    <w:rsid w:val="007F1FEA"/>
    <w:rsid w:val="007F2F63"/>
    <w:rsid w:val="007F6AC0"/>
    <w:rsid w:val="007F79AD"/>
    <w:rsid w:val="007F7B6F"/>
    <w:rsid w:val="00803200"/>
    <w:rsid w:val="00803E02"/>
    <w:rsid w:val="00807C21"/>
    <w:rsid w:val="008117D2"/>
    <w:rsid w:val="00811FBF"/>
    <w:rsid w:val="00813439"/>
    <w:rsid w:val="00814089"/>
    <w:rsid w:val="00815084"/>
    <w:rsid w:val="00815FAE"/>
    <w:rsid w:val="00816F97"/>
    <w:rsid w:val="0082080C"/>
    <w:rsid w:val="0082088C"/>
    <w:rsid w:val="00824196"/>
    <w:rsid w:val="00830A37"/>
    <w:rsid w:val="008361F3"/>
    <w:rsid w:val="00840623"/>
    <w:rsid w:val="00840A39"/>
    <w:rsid w:val="008461F8"/>
    <w:rsid w:val="00850A73"/>
    <w:rsid w:val="00852C62"/>
    <w:rsid w:val="00856266"/>
    <w:rsid w:val="00860415"/>
    <w:rsid w:val="008625E4"/>
    <w:rsid w:val="00865E92"/>
    <w:rsid w:val="00867EB6"/>
    <w:rsid w:val="00873605"/>
    <w:rsid w:val="008822EE"/>
    <w:rsid w:val="0088563C"/>
    <w:rsid w:val="00887D86"/>
    <w:rsid w:val="00887E01"/>
    <w:rsid w:val="00887E81"/>
    <w:rsid w:val="00890516"/>
    <w:rsid w:val="008923D9"/>
    <w:rsid w:val="008946C6"/>
    <w:rsid w:val="00896277"/>
    <w:rsid w:val="00896FFD"/>
    <w:rsid w:val="008A208E"/>
    <w:rsid w:val="008A24AB"/>
    <w:rsid w:val="008A3E79"/>
    <w:rsid w:val="008A4D77"/>
    <w:rsid w:val="008A5A93"/>
    <w:rsid w:val="008B3963"/>
    <w:rsid w:val="008B48EA"/>
    <w:rsid w:val="008B553D"/>
    <w:rsid w:val="008B6803"/>
    <w:rsid w:val="008B75F7"/>
    <w:rsid w:val="008C4C64"/>
    <w:rsid w:val="008C5E49"/>
    <w:rsid w:val="008C6569"/>
    <w:rsid w:val="008D002A"/>
    <w:rsid w:val="008D0416"/>
    <w:rsid w:val="008D5316"/>
    <w:rsid w:val="008D751E"/>
    <w:rsid w:val="008D78AE"/>
    <w:rsid w:val="008D7950"/>
    <w:rsid w:val="008E2598"/>
    <w:rsid w:val="008E2A3C"/>
    <w:rsid w:val="008E6CD7"/>
    <w:rsid w:val="008E6F0E"/>
    <w:rsid w:val="008E6F25"/>
    <w:rsid w:val="008E7CDB"/>
    <w:rsid w:val="008F3178"/>
    <w:rsid w:val="008F36CB"/>
    <w:rsid w:val="009032F3"/>
    <w:rsid w:val="00905C35"/>
    <w:rsid w:val="00910A98"/>
    <w:rsid w:val="00911F33"/>
    <w:rsid w:val="0091287D"/>
    <w:rsid w:val="00912F07"/>
    <w:rsid w:val="00921333"/>
    <w:rsid w:val="00922D06"/>
    <w:rsid w:val="0092365E"/>
    <w:rsid w:val="009243FD"/>
    <w:rsid w:val="00924710"/>
    <w:rsid w:val="0092660F"/>
    <w:rsid w:val="00926721"/>
    <w:rsid w:val="009278DA"/>
    <w:rsid w:val="009336F7"/>
    <w:rsid w:val="00933802"/>
    <w:rsid w:val="00933972"/>
    <w:rsid w:val="0093590B"/>
    <w:rsid w:val="009365A1"/>
    <w:rsid w:val="009378DD"/>
    <w:rsid w:val="0094025B"/>
    <w:rsid w:val="0094189F"/>
    <w:rsid w:val="0094230A"/>
    <w:rsid w:val="00946215"/>
    <w:rsid w:val="00951DD2"/>
    <w:rsid w:val="00952292"/>
    <w:rsid w:val="009537C9"/>
    <w:rsid w:val="00954A5E"/>
    <w:rsid w:val="00955DB0"/>
    <w:rsid w:val="0095755D"/>
    <w:rsid w:val="00961728"/>
    <w:rsid w:val="00964D77"/>
    <w:rsid w:val="009665B7"/>
    <w:rsid w:val="00971A6C"/>
    <w:rsid w:val="00971F22"/>
    <w:rsid w:val="009812A7"/>
    <w:rsid w:val="00990B40"/>
    <w:rsid w:val="00991288"/>
    <w:rsid w:val="009915DB"/>
    <w:rsid w:val="009936DB"/>
    <w:rsid w:val="00993B39"/>
    <w:rsid w:val="009A2165"/>
    <w:rsid w:val="009A4B9C"/>
    <w:rsid w:val="009B25F1"/>
    <w:rsid w:val="009B2ACE"/>
    <w:rsid w:val="009B3B2E"/>
    <w:rsid w:val="009B502D"/>
    <w:rsid w:val="009C0831"/>
    <w:rsid w:val="009C101D"/>
    <w:rsid w:val="009D2049"/>
    <w:rsid w:val="009D241B"/>
    <w:rsid w:val="009D2DDD"/>
    <w:rsid w:val="009D3250"/>
    <w:rsid w:val="009D5E63"/>
    <w:rsid w:val="009D642C"/>
    <w:rsid w:val="009D71C0"/>
    <w:rsid w:val="009D7495"/>
    <w:rsid w:val="009E073F"/>
    <w:rsid w:val="009E0D5D"/>
    <w:rsid w:val="009E167F"/>
    <w:rsid w:val="009E2EA8"/>
    <w:rsid w:val="009E3AEB"/>
    <w:rsid w:val="009E5623"/>
    <w:rsid w:val="009E7F4E"/>
    <w:rsid w:val="009F0C42"/>
    <w:rsid w:val="009F1076"/>
    <w:rsid w:val="009F4187"/>
    <w:rsid w:val="009F5489"/>
    <w:rsid w:val="009F5B90"/>
    <w:rsid w:val="00A0088D"/>
    <w:rsid w:val="00A035F5"/>
    <w:rsid w:val="00A03D78"/>
    <w:rsid w:val="00A0767E"/>
    <w:rsid w:val="00A135AE"/>
    <w:rsid w:val="00A156A2"/>
    <w:rsid w:val="00A17CB4"/>
    <w:rsid w:val="00A2080C"/>
    <w:rsid w:val="00A20F58"/>
    <w:rsid w:val="00A23FD7"/>
    <w:rsid w:val="00A2476D"/>
    <w:rsid w:val="00A24B8B"/>
    <w:rsid w:val="00A300D3"/>
    <w:rsid w:val="00A30217"/>
    <w:rsid w:val="00A31393"/>
    <w:rsid w:val="00A40ECB"/>
    <w:rsid w:val="00A44814"/>
    <w:rsid w:val="00A44E71"/>
    <w:rsid w:val="00A52428"/>
    <w:rsid w:val="00A52EF8"/>
    <w:rsid w:val="00A56EB5"/>
    <w:rsid w:val="00A5781B"/>
    <w:rsid w:val="00A61C92"/>
    <w:rsid w:val="00A62318"/>
    <w:rsid w:val="00A63B9F"/>
    <w:rsid w:val="00A70C8C"/>
    <w:rsid w:val="00A73166"/>
    <w:rsid w:val="00A735B4"/>
    <w:rsid w:val="00A73D32"/>
    <w:rsid w:val="00A75AC1"/>
    <w:rsid w:val="00A775F0"/>
    <w:rsid w:val="00A77E81"/>
    <w:rsid w:val="00A8208A"/>
    <w:rsid w:val="00A84A0F"/>
    <w:rsid w:val="00A86588"/>
    <w:rsid w:val="00A962E6"/>
    <w:rsid w:val="00A975ED"/>
    <w:rsid w:val="00AA1205"/>
    <w:rsid w:val="00AA1230"/>
    <w:rsid w:val="00AA3430"/>
    <w:rsid w:val="00AA4462"/>
    <w:rsid w:val="00AA4B04"/>
    <w:rsid w:val="00AB0295"/>
    <w:rsid w:val="00AB4019"/>
    <w:rsid w:val="00AB68AA"/>
    <w:rsid w:val="00AB6975"/>
    <w:rsid w:val="00AC3B2A"/>
    <w:rsid w:val="00AC6CA1"/>
    <w:rsid w:val="00AC796B"/>
    <w:rsid w:val="00AC7BD8"/>
    <w:rsid w:val="00AD0A67"/>
    <w:rsid w:val="00AD2BEC"/>
    <w:rsid w:val="00AD4B29"/>
    <w:rsid w:val="00AD6AD9"/>
    <w:rsid w:val="00AE40C2"/>
    <w:rsid w:val="00AF3FE2"/>
    <w:rsid w:val="00AF6CA5"/>
    <w:rsid w:val="00B00868"/>
    <w:rsid w:val="00B05DDB"/>
    <w:rsid w:val="00B0601A"/>
    <w:rsid w:val="00B06A90"/>
    <w:rsid w:val="00B103C3"/>
    <w:rsid w:val="00B14919"/>
    <w:rsid w:val="00B15EC6"/>
    <w:rsid w:val="00B17E73"/>
    <w:rsid w:val="00B25431"/>
    <w:rsid w:val="00B32411"/>
    <w:rsid w:val="00B404A0"/>
    <w:rsid w:val="00B528BD"/>
    <w:rsid w:val="00B52A13"/>
    <w:rsid w:val="00B55D69"/>
    <w:rsid w:val="00B560BE"/>
    <w:rsid w:val="00B56456"/>
    <w:rsid w:val="00B5729C"/>
    <w:rsid w:val="00B57D56"/>
    <w:rsid w:val="00B608A7"/>
    <w:rsid w:val="00B6360F"/>
    <w:rsid w:val="00B63C3E"/>
    <w:rsid w:val="00B67C6E"/>
    <w:rsid w:val="00B708A5"/>
    <w:rsid w:val="00B7099B"/>
    <w:rsid w:val="00B732E2"/>
    <w:rsid w:val="00B76730"/>
    <w:rsid w:val="00B76901"/>
    <w:rsid w:val="00B84E7E"/>
    <w:rsid w:val="00B86385"/>
    <w:rsid w:val="00B8740C"/>
    <w:rsid w:val="00B91D30"/>
    <w:rsid w:val="00B92019"/>
    <w:rsid w:val="00B924ED"/>
    <w:rsid w:val="00B938CB"/>
    <w:rsid w:val="00B95458"/>
    <w:rsid w:val="00B95E2F"/>
    <w:rsid w:val="00BA107D"/>
    <w:rsid w:val="00BB6E03"/>
    <w:rsid w:val="00BB7C84"/>
    <w:rsid w:val="00BC21FC"/>
    <w:rsid w:val="00BC3A5F"/>
    <w:rsid w:val="00BC5E95"/>
    <w:rsid w:val="00BD27CF"/>
    <w:rsid w:val="00BD2FC5"/>
    <w:rsid w:val="00BD3DFD"/>
    <w:rsid w:val="00BD7590"/>
    <w:rsid w:val="00BE2D73"/>
    <w:rsid w:val="00BE5DB3"/>
    <w:rsid w:val="00BE6707"/>
    <w:rsid w:val="00BE740B"/>
    <w:rsid w:val="00BE7773"/>
    <w:rsid w:val="00BF098F"/>
    <w:rsid w:val="00BF2D58"/>
    <w:rsid w:val="00BF4993"/>
    <w:rsid w:val="00BF4E0E"/>
    <w:rsid w:val="00BF546F"/>
    <w:rsid w:val="00BF6F49"/>
    <w:rsid w:val="00BF6FEB"/>
    <w:rsid w:val="00C025C6"/>
    <w:rsid w:val="00C035D3"/>
    <w:rsid w:val="00C0493B"/>
    <w:rsid w:val="00C04D95"/>
    <w:rsid w:val="00C061E5"/>
    <w:rsid w:val="00C07230"/>
    <w:rsid w:val="00C07932"/>
    <w:rsid w:val="00C1195B"/>
    <w:rsid w:val="00C128F8"/>
    <w:rsid w:val="00C12BE2"/>
    <w:rsid w:val="00C1383B"/>
    <w:rsid w:val="00C14AD8"/>
    <w:rsid w:val="00C21814"/>
    <w:rsid w:val="00C368F2"/>
    <w:rsid w:val="00C37041"/>
    <w:rsid w:val="00C37F73"/>
    <w:rsid w:val="00C40030"/>
    <w:rsid w:val="00C411CE"/>
    <w:rsid w:val="00C4264A"/>
    <w:rsid w:val="00C42A82"/>
    <w:rsid w:val="00C4442C"/>
    <w:rsid w:val="00C44797"/>
    <w:rsid w:val="00C45D37"/>
    <w:rsid w:val="00C504C1"/>
    <w:rsid w:val="00C5327D"/>
    <w:rsid w:val="00C53823"/>
    <w:rsid w:val="00C53E2F"/>
    <w:rsid w:val="00C53EEA"/>
    <w:rsid w:val="00C56915"/>
    <w:rsid w:val="00C63A0A"/>
    <w:rsid w:val="00C65C49"/>
    <w:rsid w:val="00C65CF5"/>
    <w:rsid w:val="00C67F08"/>
    <w:rsid w:val="00C70C1A"/>
    <w:rsid w:val="00C72C51"/>
    <w:rsid w:val="00C732FF"/>
    <w:rsid w:val="00C741E6"/>
    <w:rsid w:val="00C804C6"/>
    <w:rsid w:val="00C80E0D"/>
    <w:rsid w:val="00C8300B"/>
    <w:rsid w:val="00C8372B"/>
    <w:rsid w:val="00C85935"/>
    <w:rsid w:val="00C859E1"/>
    <w:rsid w:val="00C872F8"/>
    <w:rsid w:val="00C95B6A"/>
    <w:rsid w:val="00C9783E"/>
    <w:rsid w:val="00CA4B69"/>
    <w:rsid w:val="00CA5878"/>
    <w:rsid w:val="00CB07F7"/>
    <w:rsid w:val="00CC1AFB"/>
    <w:rsid w:val="00CC504A"/>
    <w:rsid w:val="00CC5092"/>
    <w:rsid w:val="00CD05C7"/>
    <w:rsid w:val="00CD2135"/>
    <w:rsid w:val="00CD42D8"/>
    <w:rsid w:val="00CE4219"/>
    <w:rsid w:val="00CE4A68"/>
    <w:rsid w:val="00CE58F8"/>
    <w:rsid w:val="00CF09F8"/>
    <w:rsid w:val="00CF2F9D"/>
    <w:rsid w:val="00CF35F3"/>
    <w:rsid w:val="00CF3CE7"/>
    <w:rsid w:val="00CF4E82"/>
    <w:rsid w:val="00CF55CE"/>
    <w:rsid w:val="00CF6E12"/>
    <w:rsid w:val="00D01804"/>
    <w:rsid w:val="00D01813"/>
    <w:rsid w:val="00D036B5"/>
    <w:rsid w:val="00D100F3"/>
    <w:rsid w:val="00D13D94"/>
    <w:rsid w:val="00D17A0E"/>
    <w:rsid w:val="00D22E75"/>
    <w:rsid w:val="00D23D9E"/>
    <w:rsid w:val="00D26103"/>
    <w:rsid w:val="00D27197"/>
    <w:rsid w:val="00D3211A"/>
    <w:rsid w:val="00D37B01"/>
    <w:rsid w:val="00D42CD3"/>
    <w:rsid w:val="00D45D60"/>
    <w:rsid w:val="00D475B2"/>
    <w:rsid w:val="00D47709"/>
    <w:rsid w:val="00D478EC"/>
    <w:rsid w:val="00D53DB9"/>
    <w:rsid w:val="00D56D3C"/>
    <w:rsid w:val="00D56F44"/>
    <w:rsid w:val="00D63981"/>
    <w:rsid w:val="00D66581"/>
    <w:rsid w:val="00D70424"/>
    <w:rsid w:val="00D706F3"/>
    <w:rsid w:val="00D710EA"/>
    <w:rsid w:val="00D73908"/>
    <w:rsid w:val="00D740C4"/>
    <w:rsid w:val="00D76BF6"/>
    <w:rsid w:val="00D76F0B"/>
    <w:rsid w:val="00D82D89"/>
    <w:rsid w:val="00D91740"/>
    <w:rsid w:val="00D9195E"/>
    <w:rsid w:val="00D92300"/>
    <w:rsid w:val="00D96F4B"/>
    <w:rsid w:val="00D97E17"/>
    <w:rsid w:val="00DA08DB"/>
    <w:rsid w:val="00DA102B"/>
    <w:rsid w:val="00DA2FB2"/>
    <w:rsid w:val="00DA3FFB"/>
    <w:rsid w:val="00DA7486"/>
    <w:rsid w:val="00DA7F20"/>
    <w:rsid w:val="00DB344B"/>
    <w:rsid w:val="00DB4D81"/>
    <w:rsid w:val="00DB656F"/>
    <w:rsid w:val="00DB7D81"/>
    <w:rsid w:val="00DC376E"/>
    <w:rsid w:val="00DC6B06"/>
    <w:rsid w:val="00DD0A37"/>
    <w:rsid w:val="00DD15D0"/>
    <w:rsid w:val="00DD1C97"/>
    <w:rsid w:val="00DD3525"/>
    <w:rsid w:val="00DD460D"/>
    <w:rsid w:val="00DD4F79"/>
    <w:rsid w:val="00DD583C"/>
    <w:rsid w:val="00DD598E"/>
    <w:rsid w:val="00DE7D2A"/>
    <w:rsid w:val="00DF14F0"/>
    <w:rsid w:val="00DF3BCF"/>
    <w:rsid w:val="00E0252F"/>
    <w:rsid w:val="00E047CD"/>
    <w:rsid w:val="00E04B3E"/>
    <w:rsid w:val="00E05DD8"/>
    <w:rsid w:val="00E14F2F"/>
    <w:rsid w:val="00E17CC7"/>
    <w:rsid w:val="00E200D7"/>
    <w:rsid w:val="00E247CE"/>
    <w:rsid w:val="00E253C1"/>
    <w:rsid w:val="00E25514"/>
    <w:rsid w:val="00E27305"/>
    <w:rsid w:val="00E30FD8"/>
    <w:rsid w:val="00E33B5A"/>
    <w:rsid w:val="00E34717"/>
    <w:rsid w:val="00E35FA2"/>
    <w:rsid w:val="00E36767"/>
    <w:rsid w:val="00E375F8"/>
    <w:rsid w:val="00E40830"/>
    <w:rsid w:val="00E41B6C"/>
    <w:rsid w:val="00E442A8"/>
    <w:rsid w:val="00E47433"/>
    <w:rsid w:val="00E51D3B"/>
    <w:rsid w:val="00E51EC3"/>
    <w:rsid w:val="00E62798"/>
    <w:rsid w:val="00E62C6E"/>
    <w:rsid w:val="00E65AFB"/>
    <w:rsid w:val="00E71B75"/>
    <w:rsid w:val="00E727AE"/>
    <w:rsid w:val="00E7296C"/>
    <w:rsid w:val="00E73031"/>
    <w:rsid w:val="00E74B4C"/>
    <w:rsid w:val="00E8030A"/>
    <w:rsid w:val="00E819DF"/>
    <w:rsid w:val="00E85D69"/>
    <w:rsid w:val="00E90548"/>
    <w:rsid w:val="00E9211D"/>
    <w:rsid w:val="00E95186"/>
    <w:rsid w:val="00E9700C"/>
    <w:rsid w:val="00E97635"/>
    <w:rsid w:val="00E97D46"/>
    <w:rsid w:val="00EA3BA8"/>
    <w:rsid w:val="00EA51CB"/>
    <w:rsid w:val="00EB2F85"/>
    <w:rsid w:val="00EB3DE5"/>
    <w:rsid w:val="00EB4573"/>
    <w:rsid w:val="00EB4B47"/>
    <w:rsid w:val="00EB4DAF"/>
    <w:rsid w:val="00EB636E"/>
    <w:rsid w:val="00EC1DC5"/>
    <w:rsid w:val="00EC3383"/>
    <w:rsid w:val="00EC3545"/>
    <w:rsid w:val="00EC38EB"/>
    <w:rsid w:val="00EC5333"/>
    <w:rsid w:val="00EC6F3B"/>
    <w:rsid w:val="00ED5B41"/>
    <w:rsid w:val="00ED7C7C"/>
    <w:rsid w:val="00EE01AC"/>
    <w:rsid w:val="00EE47FC"/>
    <w:rsid w:val="00EE49B6"/>
    <w:rsid w:val="00EF0D93"/>
    <w:rsid w:val="00EF119C"/>
    <w:rsid w:val="00EF305C"/>
    <w:rsid w:val="00EF3F72"/>
    <w:rsid w:val="00F021CF"/>
    <w:rsid w:val="00F1377B"/>
    <w:rsid w:val="00F15415"/>
    <w:rsid w:val="00F15CCA"/>
    <w:rsid w:val="00F1776B"/>
    <w:rsid w:val="00F17FD8"/>
    <w:rsid w:val="00F228C4"/>
    <w:rsid w:val="00F23A46"/>
    <w:rsid w:val="00F276D7"/>
    <w:rsid w:val="00F42204"/>
    <w:rsid w:val="00F42C27"/>
    <w:rsid w:val="00F4517B"/>
    <w:rsid w:val="00F46770"/>
    <w:rsid w:val="00F52F86"/>
    <w:rsid w:val="00F577EB"/>
    <w:rsid w:val="00F57FEA"/>
    <w:rsid w:val="00F61054"/>
    <w:rsid w:val="00F62E2A"/>
    <w:rsid w:val="00F646F2"/>
    <w:rsid w:val="00F65ABA"/>
    <w:rsid w:val="00F663BA"/>
    <w:rsid w:val="00F670C8"/>
    <w:rsid w:val="00F701EF"/>
    <w:rsid w:val="00F76EA8"/>
    <w:rsid w:val="00F80A03"/>
    <w:rsid w:val="00F820FD"/>
    <w:rsid w:val="00F82514"/>
    <w:rsid w:val="00F83303"/>
    <w:rsid w:val="00F83C0A"/>
    <w:rsid w:val="00F86E21"/>
    <w:rsid w:val="00F91C04"/>
    <w:rsid w:val="00F939E0"/>
    <w:rsid w:val="00F93F41"/>
    <w:rsid w:val="00F94182"/>
    <w:rsid w:val="00F94C85"/>
    <w:rsid w:val="00FA1122"/>
    <w:rsid w:val="00FA6239"/>
    <w:rsid w:val="00FA768F"/>
    <w:rsid w:val="00FB1B14"/>
    <w:rsid w:val="00FB1E29"/>
    <w:rsid w:val="00FC631E"/>
    <w:rsid w:val="00FD7F38"/>
    <w:rsid w:val="00FE0D7C"/>
    <w:rsid w:val="00FE327D"/>
    <w:rsid w:val="00FE3D63"/>
    <w:rsid w:val="00FE4774"/>
    <w:rsid w:val="00FE7B75"/>
    <w:rsid w:val="00FF2627"/>
    <w:rsid w:val="00FF477A"/>
    <w:rsid w:val="00FF4E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2A030"/>
  <w15:docId w15:val="{7AFB6F74-B113-4EB8-B8F1-F9D52D10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0C42"/>
    <w:pPr>
      <w:spacing w:after="0" w:line="240" w:lineRule="auto"/>
    </w:pPr>
    <w:rPr>
      <w:rFonts w:ascii="Century Gothic" w:eastAsia="Times New Roman" w:hAnsi="Century Gothic" w:cs="Times New Roman"/>
      <w:bCs/>
      <w:sz w:val="24"/>
      <w:szCs w:val="20"/>
      <w:lang w:eastAsia="pl-PL"/>
    </w:rPr>
  </w:style>
  <w:style w:type="paragraph" w:styleId="Nagwek1">
    <w:name w:val="heading 1"/>
    <w:basedOn w:val="Normalny"/>
    <w:next w:val="Normalny"/>
    <w:link w:val="Nagwek1Znak"/>
    <w:qFormat/>
    <w:rsid w:val="009F0C42"/>
    <w:pPr>
      <w:keepNext/>
      <w:numPr>
        <w:numId w:val="1"/>
      </w:numPr>
      <w:outlineLvl w:val="0"/>
    </w:pPr>
    <w:rPr>
      <w:b/>
    </w:rPr>
  </w:style>
  <w:style w:type="paragraph" w:styleId="Nagwek2">
    <w:name w:val="heading 2"/>
    <w:basedOn w:val="Normalny"/>
    <w:next w:val="Normalny"/>
    <w:link w:val="Nagwek2Znak"/>
    <w:unhideWhenUsed/>
    <w:qFormat/>
    <w:rsid w:val="009F0C42"/>
    <w:pPr>
      <w:keepNext/>
      <w:numPr>
        <w:ilvl w:val="1"/>
        <w:numId w:val="1"/>
      </w:numPr>
      <w:spacing w:before="240" w:after="60"/>
      <w:outlineLvl w:val="1"/>
    </w:pPr>
    <w:rPr>
      <w:rFonts w:cs="Arial"/>
      <w:b/>
      <w:iCs/>
      <w:sz w:val="22"/>
      <w:szCs w:val="28"/>
    </w:rPr>
  </w:style>
  <w:style w:type="paragraph" w:styleId="Nagwek3">
    <w:name w:val="heading 3"/>
    <w:basedOn w:val="Normalny"/>
    <w:next w:val="Normalny"/>
    <w:link w:val="Nagwek3Znak"/>
    <w:unhideWhenUsed/>
    <w:qFormat/>
    <w:rsid w:val="00BE740B"/>
    <w:pPr>
      <w:keepNext/>
      <w:numPr>
        <w:ilvl w:val="2"/>
        <w:numId w:val="1"/>
      </w:numPr>
      <w:tabs>
        <w:tab w:val="clear" w:pos="1430"/>
        <w:tab w:val="num" w:pos="1004"/>
      </w:tabs>
      <w:spacing w:before="240" w:after="60"/>
      <w:ind w:left="1004"/>
      <w:outlineLvl w:val="2"/>
    </w:pPr>
    <w:rPr>
      <w:rFonts w:cs="Arial"/>
      <w:b/>
      <w:sz w:val="22"/>
      <w:szCs w:val="26"/>
    </w:rPr>
  </w:style>
  <w:style w:type="paragraph" w:styleId="Nagwek4">
    <w:name w:val="heading 4"/>
    <w:basedOn w:val="Normalny"/>
    <w:next w:val="Normalny"/>
    <w:link w:val="Nagwek4Znak"/>
    <w:unhideWhenUsed/>
    <w:qFormat/>
    <w:rsid w:val="009F0C42"/>
    <w:pPr>
      <w:keepNext/>
      <w:numPr>
        <w:ilvl w:val="3"/>
        <w:numId w:val="1"/>
      </w:numPr>
      <w:spacing w:before="240" w:after="60"/>
      <w:outlineLvl w:val="3"/>
    </w:pPr>
    <w:rPr>
      <w:b/>
      <w:sz w:val="20"/>
      <w:szCs w:val="28"/>
    </w:rPr>
  </w:style>
  <w:style w:type="paragraph" w:styleId="Nagwek5">
    <w:name w:val="heading 5"/>
    <w:basedOn w:val="Normalny"/>
    <w:next w:val="Normalny"/>
    <w:link w:val="Nagwek5Znak"/>
    <w:semiHidden/>
    <w:unhideWhenUsed/>
    <w:qFormat/>
    <w:rsid w:val="009F0C42"/>
    <w:pPr>
      <w:numPr>
        <w:ilvl w:val="4"/>
        <w:numId w:val="1"/>
      </w:numPr>
      <w:spacing w:before="240" w:after="60"/>
      <w:outlineLvl w:val="4"/>
    </w:pPr>
    <w:rPr>
      <w:b/>
      <w:i/>
      <w:iCs/>
      <w:sz w:val="26"/>
      <w:szCs w:val="26"/>
    </w:rPr>
  </w:style>
  <w:style w:type="paragraph" w:styleId="Nagwek6">
    <w:name w:val="heading 6"/>
    <w:basedOn w:val="Normalny"/>
    <w:next w:val="Normalny"/>
    <w:link w:val="Nagwek6Znak"/>
    <w:semiHidden/>
    <w:unhideWhenUsed/>
    <w:qFormat/>
    <w:rsid w:val="009F0C42"/>
    <w:pPr>
      <w:numPr>
        <w:ilvl w:val="5"/>
        <w:numId w:val="1"/>
      </w:numPr>
      <w:spacing w:before="240" w:after="60"/>
      <w:outlineLvl w:val="5"/>
    </w:pPr>
    <w:rPr>
      <w:rFonts w:ascii="Times New Roman" w:hAnsi="Times New Roman"/>
      <w:b/>
      <w:bCs w:val="0"/>
      <w:sz w:val="22"/>
      <w:szCs w:val="22"/>
    </w:rPr>
  </w:style>
  <w:style w:type="paragraph" w:styleId="Nagwek7">
    <w:name w:val="heading 7"/>
    <w:basedOn w:val="Normalny"/>
    <w:next w:val="Normalny"/>
    <w:link w:val="Nagwek7Znak"/>
    <w:semiHidden/>
    <w:unhideWhenUsed/>
    <w:qFormat/>
    <w:rsid w:val="009F0C42"/>
    <w:pPr>
      <w:numPr>
        <w:ilvl w:val="6"/>
        <w:numId w:val="1"/>
      </w:numPr>
      <w:spacing w:before="240" w:after="60"/>
      <w:outlineLvl w:val="6"/>
    </w:pPr>
    <w:rPr>
      <w:rFonts w:ascii="Times New Roman" w:hAnsi="Times New Roman"/>
      <w:szCs w:val="24"/>
    </w:rPr>
  </w:style>
  <w:style w:type="paragraph" w:styleId="Nagwek8">
    <w:name w:val="heading 8"/>
    <w:basedOn w:val="Normalny"/>
    <w:next w:val="Normalny"/>
    <w:link w:val="Nagwek8Znak"/>
    <w:semiHidden/>
    <w:unhideWhenUsed/>
    <w:qFormat/>
    <w:rsid w:val="009F0C42"/>
    <w:pPr>
      <w:numPr>
        <w:ilvl w:val="7"/>
        <w:numId w:val="1"/>
      </w:numPr>
      <w:spacing w:before="240" w:after="60"/>
      <w:outlineLvl w:val="7"/>
    </w:pPr>
    <w:rPr>
      <w:rFonts w:ascii="Times New Roman" w:hAnsi="Times New Roman"/>
      <w:i/>
      <w:iCs/>
      <w:szCs w:val="24"/>
    </w:rPr>
  </w:style>
  <w:style w:type="paragraph" w:styleId="Nagwek9">
    <w:name w:val="heading 9"/>
    <w:basedOn w:val="Normalny"/>
    <w:next w:val="Normalny"/>
    <w:link w:val="Nagwek9Znak"/>
    <w:semiHidden/>
    <w:unhideWhenUsed/>
    <w:qFormat/>
    <w:rsid w:val="009F0C42"/>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9F0C42"/>
    <w:rPr>
      <w:rFonts w:ascii="Century Gothic" w:eastAsia="Times New Roman" w:hAnsi="Century Gothic" w:cs="Times New Roman"/>
      <w:b/>
      <w:bCs/>
      <w:sz w:val="24"/>
      <w:szCs w:val="20"/>
      <w:lang w:eastAsia="pl-PL"/>
    </w:rPr>
  </w:style>
  <w:style w:type="character" w:customStyle="1" w:styleId="Nagwek2Znak">
    <w:name w:val="Nagłówek 2 Znak"/>
    <w:basedOn w:val="Domylnaczcionkaakapitu"/>
    <w:link w:val="Nagwek2"/>
    <w:rsid w:val="009F0C42"/>
    <w:rPr>
      <w:rFonts w:ascii="Century Gothic" w:eastAsia="Times New Roman" w:hAnsi="Century Gothic" w:cs="Arial"/>
      <w:b/>
      <w:bCs/>
      <w:iCs/>
      <w:szCs w:val="28"/>
      <w:lang w:eastAsia="pl-PL"/>
    </w:rPr>
  </w:style>
  <w:style w:type="character" w:customStyle="1" w:styleId="Nagwek3Znak">
    <w:name w:val="Nagłówek 3 Znak"/>
    <w:basedOn w:val="Domylnaczcionkaakapitu"/>
    <w:link w:val="Nagwek3"/>
    <w:rsid w:val="00BE740B"/>
    <w:rPr>
      <w:rFonts w:ascii="Century Gothic" w:eastAsia="Times New Roman" w:hAnsi="Century Gothic" w:cs="Arial"/>
      <w:b/>
      <w:bCs/>
      <w:szCs w:val="26"/>
      <w:lang w:eastAsia="pl-PL"/>
    </w:rPr>
  </w:style>
  <w:style w:type="character" w:customStyle="1" w:styleId="Nagwek4Znak">
    <w:name w:val="Nagłówek 4 Znak"/>
    <w:basedOn w:val="Domylnaczcionkaakapitu"/>
    <w:link w:val="Nagwek4"/>
    <w:rsid w:val="009F0C42"/>
    <w:rPr>
      <w:rFonts w:ascii="Century Gothic" w:eastAsia="Times New Roman" w:hAnsi="Century Gothic" w:cs="Times New Roman"/>
      <w:b/>
      <w:bCs/>
      <w:sz w:val="20"/>
      <w:szCs w:val="28"/>
      <w:lang w:eastAsia="pl-PL"/>
    </w:rPr>
  </w:style>
  <w:style w:type="character" w:customStyle="1" w:styleId="Nagwek5Znak">
    <w:name w:val="Nagłówek 5 Znak"/>
    <w:basedOn w:val="Domylnaczcionkaakapitu"/>
    <w:link w:val="Nagwek5"/>
    <w:semiHidden/>
    <w:rsid w:val="009F0C42"/>
    <w:rPr>
      <w:rFonts w:ascii="Century Gothic" w:eastAsia="Times New Roman" w:hAnsi="Century Gothic" w:cs="Times New Roman"/>
      <w:b/>
      <w:bCs/>
      <w:i/>
      <w:iCs/>
      <w:sz w:val="26"/>
      <w:szCs w:val="26"/>
      <w:lang w:eastAsia="pl-PL"/>
    </w:rPr>
  </w:style>
  <w:style w:type="character" w:customStyle="1" w:styleId="Nagwek6Znak">
    <w:name w:val="Nagłówek 6 Znak"/>
    <w:basedOn w:val="Domylnaczcionkaakapitu"/>
    <w:link w:val="Nagwek6"/>
    <w:semiHidden/>
    <w:rsid w:val="009F0C42"/>
    <w:rPr>
      <w:rFonts w:ascii="Times New Roman" w:eastAsia="Times New Roman" w:hAnsi="Times New Roman" w:cs="Times New Roman"/>
      <w:b/>
      <w:lang w:eastAsia="pl-PL"/>
    </w:rPr>
  </w:style>
  <w:style w:type="character" w:customStyle="1" w:styleId="Nagwek7Znak">
    <w:name w:val="Nagłówek 7 Znak"/>
    <w:basedOn w:val="Domylnaczcionkaakapitu"/>
    <w:link w:val="Nagwek7"/>
    <w:semiHidden/>
    <w:rsid w:val="009F0C42"/>
    <w:rPr>
      <w:rFonts w:ascii="Times New Roman" w:eastAsia="Times New Roman" w:hAnsi="Times New Roman" w:cs="Times New Roman"/>
      <w:bCs/>
      <w:sz w:val="24"/>
      <w:szCs w:val="24"/>
      <w:lang w:eastAsia="pl-PL"/>
    </w:rPr>
  </w:style>
  <w:style w:type="character" w:customStyle="1" w:styleId="Nagwek8Znak">
    <w:name w:val="Nagłówek 8 Znak"/>
    <w:basedOn w:val="Domylnaczcionkaakapitu"/>
    <w:link w:val="Nagwek8"/>
    <w:semiHidden/>
    <w:rsid w:val="009F0C42"/>
    <w:rPr>
      <w:rFonts w:ascii="Times New Roman" w:eastAsia="Times New Roman" w:hAnsi="Times New Roman" w:cs="Times New Roman"/>
      <w:bCs/>
      <w:i/>
      <w:iCs/>
      <w:sz w:val="24"/>
      <w:szCs w:val="24"/>
      <w:lang w:eastAsia="pl-PL"/>
    </w:rPr>
  </w:style>
  <w:style w:type="character" w:customStyle="1" w:styleId="Nagwek9Znak">
    <w:name w:val="Nagłówek 9 Znak"/>
    <w:basedOn w:val="Domylnaczcionkaakapitu"/>
    <w:link w:val="Nagwek9"/>
    <w:semiHidden/>
    <w:rsid w:val="009F0C42"/>
    <w:rPr>
      <w:rFonts w:ascii="Arial" w:eastAsia="Times New Roman" w:hAnsi="Arial" w:cs="Arial"/>
      <w:bCs/>
      <w:lang w:eastAsia="pl-PL"/>
    </w:rPr>
  </w:style>
  <w:style w:type="paragraph" w:styleId="Spistreci2">
    <w:name w:val="toc 2"/>
    <w:basedOn w:val="Normalny"/>
    <w:next w:val="Normalny"/>
    <w:autoRedefine/>
    <w:uiPriority w:val="39"/>
    <w:unhideWhenUsed/>
    <w:rsid w:val="006B36D1"/>
    <w:pPr>
      <w:tabs>
        <w:tab w:val="left" w:pos="1134"/>
        <w:tab w:val="right" w:leader="dot" w:pos="9486"/>
      </w:tabs>
      <w:spacing w:after="100"/>
      <w:ind w:left="709"/>
    </w:pPr>
    <w:rPr>
      <w:rFonts w:ascii="Arial" w:hAnsi="Arial" w:cs="Arial"/>
      <w:bCs w:val="0"/>
      <w:smallCaps/>
      <w:sz w:val="20"/>
    </w:rPr>
  </w:style>
  <w:style w:type="paragraph" w:styleId="Spistreci3">
    <w:name w:val="toc 3"/>
    <w:basedOn w:val="Normalny"/>
    <w:next w:val="Normalny"/>
    <w:autoRedefine/>
    <w:uiPriority w:val="39"/>
    <w:unhideWhenUsed/>
    <w:rsid w:val="006B36D1"/>
    <w:pPr>
      <w:tabs>
        <w:tab w:val="left" w:pos="1320"/>
        <w:tab w:val="right" w:leader="dot" w:pos="9486"/>
      </w:tabs>
      <w:spacing w:after="100"/>
      <w:ind w:left="480"/>
    </w:pPr>
    <w:rPr>
      <w:rFonts w:ascii="Times New Roman" w:hAnsi="Times New Roman"/>
      <w:bCs w:val="0"/>
      <w:i/>
      <w:iCs/>
      <w:sz w:val="20"/>
    </w:rPr>
  </w:style>
  <w:style w:type="paragraph" w:styleId="Spistreci4">
    <w:name w:val="toc 4"/>
    <w:basedOn w:val="Normalny"/>
    <w:next w:val="Normalny"/>
    <w:autoRedefine/>
    <w:uiPriority w:val="39"/>
    <w:unhideWhenUsed/>
    <w:rsid w:val="009F0C42"/>
    <w:pPr>
      <w:ind w:left="720"/>
    </w:pPr>
    <w:rPr>
      <w:rFonts w:ascii="Times New Roman" w:hAnsi="Times New Roman"/>
      <w:bCs w:val="0"/>
      <w:sz w:val="18"/>
      <w:szCs w:val="18"/>
    </w:rPr>
  </w:style>
  <w:style w:type="paragraph" w:styleId="Tekstpodstawowy">
    <w:name w:val="Body Text"/>
    <w:basedOn w:val="Normalny"/>
    <w:link w:val="TekstpodstawowyZnak"/>
    <w:uiPriority w:val="99"/>
    <w:unhideWhenUsed/>
    <w:rsid w:val="009F0C42"/>
    <w:rPr>
      <w:rFonts w:ascii="Vineta BT" w:hAnsi="Vineta BT"/>
      <w:sz w:val="96"/>
    </w:rPr>
  </w:style>
  <w:style w:type="character" w:customStyle="1" w:styleId="TekstpodstawowyZnak">
    <w:name w:val="Tekst podstawowy Znak"/>
    <w:basedOn w:val="Domylnaczcionkaakapitu"/>
    <w:link w:val="Tekstpodstawowy"/>
    <w:uiPriority w:val="99"/>
    <w:rsid w:val="009F0C42"/>
    <w:rPr>
      <w:rFonts w:ascii="Vineta BT" w:eastAsia="Times New Roman" w:hAnsi="Vineta BT" w:cs="Times New Roman"/>
      <w:bCs/>
      <w:sz w:val="96"/>
      <w:szCs w:val="20"/>
      <w:lang w:eastAsia="pl-PL"/>
    </w:rPr>
  </w:style>
  <w:style w:type="character" w:customStyle="1" w:styleId="Teksttreci2">
    <w:name w:val="Tekst treści (2)_"/>
    <w:basedOn w:val="Domylnaczcionkaakapitu"/>
    <w:link w:val="Teksttreci20"/>
    <w:locked/>
    <w:rsid w:val="009F0C42"/>
    <w:rPr>
      <w:rFonts w:ascii="Arial" w:eastAsia="Arial" w:hAnsi="Arial" w:cs="Arial"/>
      <w:shd w:val="clear" w:color="auto" w:fill="FFFFFF"/>
    </w:rPr>
  </w:style>
  <w:style w:type="paragraph" w:customStyle="1" w:styleId="Teksttreci20">
    <w:name w:val="Tekst treści (2)"/>
    <w:basedOn w:val="Normalny"/>
    <w:link w:val="Teksttreci2"/>
    <w:rsid w:val="009F0C42"/>
    <w:pPr>
      <w:widowControl w:val="0"/>
      <w:shd w:val="clear" w:color="auto" w:fill="FFFFFF"/>
      <w:spacing w:line="246" w:lineRule="exact"/>
      <w:ind w:hanging="360"/>
    </w:pPr>
    <w:rPr>
      <w:rFonts w:ascii="Arial" w:eastAsia="Arial" w:hAnsi="Arial" w:cs="Arial"/>
      <w:bCs w:val="0"/>
      <w:sz w:val="22"/>
      <w:szCs w:val="22"/>
      <w:lang w:eastAsia="en-US"/>
    </w:rPr>
  </w:style>
  <w:style w:type="paragraph" w:customStyle="1" w:styleId="NagwekI">
    <w:name w:val="Nagłówek I"/>
    <w:basedOn w:val="Nagwek1"/>
    <w:qFormat/>
    <w:rsid w:val="009F0C42"/>
    <w:pPr>
      <w:numPr>
        <w:numId w:val="2"/>
      </w:numPr>
    </w:pPr>
    <w:rPr>
      <w:sz w:val="28"/>
    </w:rPr>
  </w:style>
  <w:style w:type="paragraph" w:styleId="Akapitzlist">
    <w:name w:val="List Paragraph"/>
    <w:basedOn w:val="Normalny"/>
    <w:uiPriority w:val="34"/>
    <w:qFormat/>
    <w:rsid w:val="00746722"/>
    <w:pPr>
      <w:ind w:left="720"/>
      <w:contextualSpacing/>
    </w:pPr>
  </w:style>
  <w:style w:type="paragraph" w:styleId="Nagwek">
    <w:name w:val="header"/>
    <w:basedOn w:val="Normalny"/>
    <w:link w:val="NagwekZnak"/>
    <w:uiPriority w:val="99"/>
    <w:unhideWhenUsed/>
    <w:rsid w:val="00BF6FEB"/>
    <w:pPr>
      <w:tabs>
        <w:tab w:val="center" w:pos="4536"/>
        <w:tab w:val="right" w:pos="9072"/>
      </w:tabs>
    </w:pPr>
  </w:style>
  <w:style w:type="character" w:customStyle="1" w:styleId="NagwekZnak">
    <w:name w:val="Nagłówek Znak"/>
    <w:basedOn w:val="Domylnaczcionkaakapitu"/>
    <w:link w:val="Nagwek"/>
    <w:uiPriority w:val="99"/>
    <w:rsid w:val="00BF6FEB"/>
    <w:rPr>
      <w:rFonts w:ascii="Century Gothic" w:eastAsia="Times New Roman" w:hAnsi="Century Gothic" w:cs="Times New Roman"/>
      <w:bCs/>
      <w:sz w:val="24"/>
      <w:szCs w:val="20"/>
      <w:lang w:eastAsia="pl-PL"/>
    </w:rPr>
  </w:style>
  <w:style w:type="paragraph" w:styleId="Stopka">
    <w:name w:val="footer"/>
    <w:basedOn w:val="Normalny"/>
    <w:link w:val="StopkaZnak"/>
    <w:uiPriority w:val="99"/>
    <w:unhideWhenUsed/>
    <w:rsid w:val="00BF6FEB"/>
    <w:pPr>
      <w:tabs>
        <w:tab w:val="center" w:pos="4536"/>
        <w:tab w:val="right" w:pos="9072"/>
      </w:tabs>
    </w:pPr>
  </w:style>
  <w:style w:type="character" w:customStyle="1" w:styleId="StopkaZnak">
    <w:name w:val="Stopka Znak"/>
    <w:basedOn w:val="Domylnaczcionkaakapitu"/>
    <w:link w:val="Stopka"/>
    <w:uiPriority w:val="99"/>
    <w:rsid w:val="00BF6FEB"/>
    <w:rPr>
      <w:rFonts w:ascii="Century Gothic" w:eastAsia="Times New Roman" w:hAnsi="Century Gothic" w:cs="Times New Roman"/>
      <w:bCs/>
      <w:sz w:val="24"/>
      <w:szCs w:val="20"/>
      <w:lang w:eastAsia="pl-PL"/>
    </w:rPr>
  </w:style>
  <w:style w:type="paragraph" w:styleId="Tekstprzypisukocowego">
    <w:name w:val="endnote text"/>
    <w:basedOn w:val="Normalny"/>
    <w:link w:val="TekstprzypisukocowegoZnak"/>
    <w:uiPriority w:val="99"/>
    <w:semiHidden/>
    <w:unhideWhenUsed/>
    <w:rsid w:val="00211D89"/>
    <w:rPr>
      <w:sz w:val="20"/>
    </w:rPr>
  </w:style>
  <w:style w:type="character" w:customStyle="1" w:styleId="TekstprzypisukocowegoZnak">
    <w:name w:val="Tekst przypisu końcowego Znak"/>
    <w:basedOn w:val="Domylnaczcionkaakapitu"/>
    <w:link w:val="Tekstprzypisukocowego"/>
    <w:uiPriority w:val="99"/>
    <w:semiHidden/>
    <w:rsid w:val="00211D89"/>
    <w:rPr>
      <w:rFonts w:ascii="Century Gothic" w:eastAsia="Times New Roman" w:hAnsi="Century Gothic" w:cs="Times New Roman"/>
      <w:bCs/>
      <w:sz w:val="20"/>
      <w:szCs w:val="20"/>
      <w:lang w:eastAsia="pl-PL"/>
    </w:rPr>
  </w:style>
  <w:style w:type="character" w:styleId="Odwoanieprzypisukocowego">
    <w:name w:val="endnote reference"/>
    <w:basedOn w:val="Domylnaczcionkaakapitu"/>
    <w:uiPriority w:val="99"/>
    <w:semiHidden/>
    <w:unhideWhenUsed/>
    <w:rsid w:val="00211D89"/>
    <w:rPr>
      <w:vertAlign w:val="superscript"/>
    </w:rPr>
  </w:style>
  <w:style w:type="table" w:customStyle="1" w:styleId="Zwykatabela11">
    <w:name w:val="Zwykła tabela 11"/>
    <w:basedOn w:val="Standardowy"/>
    <w:uiPriority w:val="41"/>
    <w:rsid w:val="00B5729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ksttreci5">
    <w:name w:val="Tekst treści (5)_"/>
    <w:basedOn w:val="Domylnaczcionkaakapitu"/>
    <w:link w:val="Teksttreci50"/>
    <w:rsid w:val="00291480"/>
    <w:rPr>
      <w:rFonts w:ascii="Calibri" w:eastAsia="Calibri" w:hAnsi="Calibri" w:cs="Calibri"/>
      <w:b/>
      <w:bCs/>
      <w:sz w:val="40"/>
      <w:szCs w:val="40"/>
      <w:shd w:val="clear" w:color="auto" w:fill="FFFFFF"/>
    </w:rPr>
  </w:style>
  <w:style w:type="paragraph" w:customStyle="1" w:styleId="Teksttreci50">
    <w:name w:val="Tekst treści (5)"/>
    <w:basedOn w:val="Normalny"/>
    <w:link w:val="Teksttreci5"/>
    <w:rsid w:val="00291480"/>
    <w:pPr>
      <w:widowControl w:val="0"/>
      <w:shd w:val="clear" w:color="auto" w:fill="FFFFFF"/>
      <w:spacing w:before="900" w:after="520" w:line="488" w:lineRule="exact"/>
      <w:jc w:val="center"/>
    </w:pPr>
    <w:rPr>
      <w:rFonts w:ascii="Calibri" w:eastAsia="Calibri" w:hAnsi="Calibri" w:cs="Calibri"/>
      <w:b/>
      <w:sz w:val="40"/>
      <w:szCs w:val="40"/>
      <w:lang w:eastAsia="en-US"/>
    </w:rPr>
  </w:style>
  <w:style w:type="character" w:customStyle="1" w:styleId="fontstyle01">
    <w:name w:val="fontstyle01"/>
    <w:basedOn w:val="Domylnaczcionkaakapitu"/>
    <w:rsid w:val="0054524F"/>
    <w:rPr>
      <w:rFonts w:ascii="ArialRegular" w:hAnsi="ArialRegular" w:hint="default"/>
      <w:b w:val="0"/>
      <w:bCs w:val="0"/>
      <w:i w:val="0"/>
      <w:iCs w:val="0"/>
      <w:color w:val="333333"/>
      <w:sz w:val="20"/>
      <w:szCs w:val="20"/>
    </w:rPr>
  </w:style>
  <w:style w:type="character" w:styleId="Hipercze">
    <w:name w:val="Hyperlink"/>
    <w:basedOn w:val="Domylnaczcionkaakapitu"/>
    <w:uiPriority w:val="99"/>
    <w:rsid w:val="00B732E2"/>
    <w:rPr>
      <w:color w:val="0000FF"/>
      <w:u w:val="single"/>
    </w:rPr>
  </w:style>
  <w:style w:type="character" w:customStyle="1" w:styleId="TekstdymkaZnak">
    <w:name w:val="Tekst dymka Znak"/>
    <w:basedOn w:val="Domylnaczcionkaakapitu"/>
    <w:link w:val="Tekstdymka"/>
    <w:semiHidden/>
    <w:rsid w:val="00B732E2"/>
    <w:rPr>
      <w:rFonts w:ascii="Tahoma" w:eastAsia="Times New Roman" w:hAnsi="Tahoma" w:cs="Tahoma"/>
      <w:bCs/>
      <w:sz w:val="16"/>
      <w:szCs w:val="16"/>
      <w:lang w:eastAsia="pl-PL"/>
    </w:rPr>
  </w:style>
  <w:style w:type="paragraph" w:styleId="Tekstdymka">
    <w:name w:val="Balloon Text"/>
    <w:basedOn w:val="Normalny"/>
    <w:link w:val="TekstdymkaZnak"/>
    <w:semiHidden/>
    <w:rsid w:val="00B732E2"/>
    <w:rPr>
      <w:rFonts w:ascii="Tahoma" w:hAnsi="Tahoma" w:cs="Tahoma"/>
      <w:sz w:val="16"/>
      <w:szCs w:val="16"/>
    </w:rPr>
  </w:style>
  <w:style w:type="character" w:customStyle="1" w:styleId="WW8Num1z0">
    <w:name w:val="WW8Num1z0"/>
    <w:rsid w:val="00B732E2"/>
    <w:rPr>
      <w:rFonts w:ascii="StarSymbol" w:hAnsi="StarSymbol" w:cs="StarSymbol"/>
      <w:sz w:val="18"/>
      <w:szCs w:val="18"/>
    </w:rPr>
  </w:style>
  <w:style w:type="character" w:customStyle="1" w:styleId="fontstyle11">
    <w:name w:val="fontstyle11"/>
    <w:basedOn w:val="Domylnaczcionkaakapitu"/>
    <w:rsid w:val="00B732E2"/>
    <w:rPr>
      <w:rFonts w:ascii="ArialNarrow" w:hAnsi="ArialNarrow" w:hint="default"/>
      <w:b w:val="0"/>
      <w:bCs w:val="0"/>
      <w:i w:val="0"/>
      <w:iCs w:val="0"/>
      <w:color w:val="000000"/>
      <w:sz w:val="24"/>
      <w:szCs w:val="24"/>
    </w:rPr>
  </w:style>
  <w:style w:type="character" w:customStyle="1" w:styleId="fontstyle31">
    <w:name w:val="fontstyle31"/>
    <w:basedOn w:val="Domylnaczcionkaakapitu"/>
    <w:rsid w:val="00B732E2"/>
    <w:rPr>
      <w:rFonts w:ascii="ArialNarrow" w:hAnsi="ArialNarrow" w:hint="default"/>
      <w:b w:val="0"/>
      <w:bCs w:val="0"/>
      <w:i/>
      <w:iCs/>
      <w:color w:val="000000"/>
      <w:sz w:val="24"/>
      <w:szCs w:val="24"/>
    </w:rPr>
  </w:style>
  <w:style w:type="character" w:customStyle="1" w:styleId="fontstyle41">
    <w:name w:val="fontstyle41"/>
    <w:basedOn w:val="Domylnaczcionkaakapitu"/>
    <w:rsid w:val="00B732E2"/>
    <w:rPr>
      <w:rFonts w:ascii="ArialNarrow" w:hAnsi="ArialNarrow" w:hint="default"/>
      <w:b/>
      <w:bCs/>
      <w:i/>
      <w:iCs/>
      <w:color w:val="000000"/>
      <w:sz w:val="24"/>
      <w:szCs w:val="24"/>
    </w:rPr>
  </w:style>
  <w:style w:type="character" w:customStyle="1" w:styleId="fontstyle21">
    <w:name w:val="fontstyle21"/>
    <w:basedOn w:val="Domylnaczcionkaakapitu"/>
    <w:rsid w:val="00B732E2"/>
    <w:rPr>
      <w:rFonts w:ascii="ArialMT" w:hAnsi="ArialMT" w:hint="default"/>
      <w:b w:val="0"/>
      <w:bCs w:val="0"/>
      <w:i w:val="0"/>
      <w:iCs w:val="0"/>
      <w:color w:val="000000"/>
      <w:sz w:val="24"/>
      <w:szCs w:val="24"/>
    </w:rPr>
  </w:style>
  <w:style w:type="character" w:customStyle="1" w:styleId="markedcontent">
    <w:name w:val="markedcontent"/>
    <w:basedOn w:val="Domylnaczcionkaakapitu"/>
    <w:rsid w:val="00B732E2"/>
  </w:style>
  <w:style w:type="character" w:styleId="Pogrubienie">
    <w:name w:val="Strong"/>
    <w:basedOn w:val="Domylnaczcionkaakapitu"/>
    <w:uiPriority w:val="22"/>
    <w:qFormat/>
    <w:rsid w:val="00B732E2"/>
    <w:rPr>
      <w:b/>
      <w:bCs/>
    </w:rPr>
  </w:style>
  <w:style w:type="table" w:styleId="Tabela-Siatka">
    <w:name w:val="Table Grid"/>
    <w:basedOn w:val="Standardowy"/>
    <w:uiPriority w:val="59"/>
    <w:rsid w:val="00692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0A7C8B"/>
    <w:pPr>
      <w:keepLines/>
      <w:numPr>
        <w:numId w:val="0"/>
      </w:num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Spistreci1">
    <w:name w:val="toc 1"/>
    <w:basedOn w:val="Normalny"/>
    <w:next w:val="Normalny"/>
    <w:autoRedefine/>
    <w:uiPriority w:val="39"/>
    <w:unhideWhenUsed/>
    <w:rsid w:val="009D3250"/>
    <w:pPr>
      <w:tabs>
        <w:tab w:val="left" w:pos="426"/>
        <w:tab w:val="right" w:leader="dot" w:pos="9486"/>
      </w:tabs>
    </w:pPr>
    <w:rPr>
      <w:rFonts w:ascii="Arial" w:hAnsi="Arial" w:cs="Arial"/>
      <w:noProof/>
      <w:sz w:val="20"/>
    </w:rPr>
  </w:style>
  <w:style w:type="character" w:styleId="UyteHipercze">
    <w:name w:val="FollowedHyperlink"/>
    <w:basedOn w:val="Domylnaczcionkaakapitu"/>
    <w:uiPriority w:val="99"/>
    <w:semiHidden/>
    <w:unhideWhenUsed/>
    <w:rsid w:val="00764EC6"/>
    <w:rPr>
      <w:color w:val="954F72"/>
      <w:u w:val="single"/>
    </w:rPr>
  </w:style>
  <w:style w:type="paragraph" w:customStyle="1" w:styleId="msonormal0">
    <w:name w:val="msonormal"/>
    <w:basedOn w:val="Normalny"/>
    <w:rsid w:val="00764EC6"/>
    <w:pPr>
      <w:spacing w:before="100" w:beforeAutospacing="1" w:after="100" w:afterAutospacing="1"/>
    </w:pPr>
    <w:rPr>
      <w:rFonts w:ascii="Times New Roman" w:hAnsi="Times New Roman"/>
      <w:bCs w:val="0"/>
      <w:szCs w:val="24"/>
    </w:rPr>
  </w:style>
  <w:style w:type="paragraph" w:customStyle="1" w:styleId="font5">
    <w:name w:val="font5"/>
    <w:basedOn w:val="Normalny"/>
    <w:rsid w:val="00764EC6"/>
    <w:pPr>
      <w:spacing w:before="100" w:beforeAutospacing="1" w:after="100" w:afterAutospacing="1"/>
    </w:pPr>
    <w:rPr>
      <w:rFonts w:ascii="Calibri" w:hAnsi="Calibri" w:cs="Calibri"/>
      <w:bCs w:val="0"/>
      <w:color w:val="000000"/>
      <w:sz w:val="20"/>
    </w:rPr>
  </w:style>
  <w:style w:type="paragraph" w:customStyle="1" w:styleId="font6">
    <w:name w:val="font6"/>
    <w:basedOn w:val="Normalny"/>
    <w:rsid w:val="00764EC6"/>
    <w:pPr>
      <w:spacing w:before="100" w:beforeAutospacing="1" w:after="100" w:afterAutospacing="1"/>
    </w:pPr>
    <w:rPr>
      <w:rFonts w:ascii="Calibri" w:hAnsi="Calibri" w:cs="Calibri"/>
      <w:b/>
      <w:color w:val="000000"/>
      <w:sz w:val="20"/>
    </w:rPr>
  </w:style>
  <w:style w:type="paragraph" w:customStyle="1" w:styleId="font7">
    <w:name w:val="font7"/>
    <w:basedOn w:val="Normalny"/>
    <w:rsid w:val="00764EC6"/>
    <w:pPr>
      <w:spacing w:before="100" w:beforeAutospacing="1" w:after="100" w:afterAutospacing="1"/>
    </w:pPr>
    <w:rPr>
      <w:rFonts w:ascii="Calibri" w:hAnsi="Calibri" w:cs="Calibri"/>
      <w:bCs w:val="0"/>
      <w:color w:val="305496"/>
      <w:sz w:val="20"/>
    </w:rPr>
  </w:style>
  <w:style w:type="paragraph" w:customStyle="1" w:styleId="font8">
    <w:name w:val="font8"/>
    <w:basedOn w:val="Normalny"/>
    <w:rsid w:val="00764EC6"/>
    <w:pPr>
      <w:spacing w:before="100" w:beforeAutospacing="1" w:after="100" w:afterAutospacing="1"/>
    </w:pPr>
    <w:rPr>
      <w:rFonts w:ascii="Calibri" w:hAnsi="Calibri" w:cs="Calibri"/>
      <w:bCs w:val="0"/>
      <w:color w:val="FF0000"/>
      <w:sz w:val="20"/>
    </w:rPr>
  </w:style>
  <w:style w:type="paragraph" w:customStyle="1" w:styleId="xl65">
    <w:name w:val="xl65"/>
    <w:basedOn w:val="Normalny"/>
    <w:rsid w:val="00764EC6"/>
    <w:pPr>
      <w:spacing w:before="100" w:beforeAutospacing="1" w:after="100" w:afterAutospacing="1"/>
    </w:pPr>
    <w:rPr>
      <w:rFonts w:ascii="Times New Roman" w:hAnsi="Times New Roman"/>
      <w:bCs w:val="0"/>
      <w:sz w:val="20"/>
    </w:rPr>
  </w:style>
  <w:style w:type="paragraph" w:customStyle="1" w:styleId="xl66">
    <w:name w:val="xl66"/>
    <w:basedOn w:val="Normalny"/>
    <w:rsid w:val="00764EC6"/>
    <w:pPr>
      <w:spacing w:before="100" w:beforeAutospacing="1" w:after="100" w:afterAutospacing="1"/>
      <w:jc w:val="center"/>
    </w:pPr>
    <w:rPr>
      <w:rFonts w:ascii="Times New Roman" w:hAnsi="Times New Roman"/>
      <w:b/>
      <w:sz w:val="20"/>
    </w:rPr>
  </w:style>
  <w:style w:type="paragraph" w:customStyle="1" w:styleId="xl67">
    <w:name w:val="xl67"/>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68">
    <w:name w:val="xl68"/>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69">
    <w:name w:val="xl69"/>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70">
    <w:name w:val="xl70"/>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71">
    <w:name w:val="xl71"/>
    <w:basedOn w:val="Normalny"/>
    <w:rsid w:val="00764E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72">
    <w:name w:val="xl72"/>
    <w:basedOn w:val="Normalny"/>
    <w:rsid w:val="00764EC6"/>
    <w:pPr>
      <w:pBdr>
        <w:left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73">
    <w:name w:val="xl73"/>
    <w:basedOn w:val="Normalny"/>
    <w:rsid w:val="00764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74">
    <w:name w:val="xl74"/>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75">
    <w:name w:val="xl75"/>
    <w:basedOn w:val="Normalny"/>
    <w:rsid w:val="00764EC6"/>
    <w:pPr>
      <w:spacing w:before="100" w:beforeAutospacing="1" w:after="100" w:afterAutospacing="1"/>
      <w:jc w:val="center"/>
    </w:pPr>
    <w:rPr>
      <w:rFonts w:ascii="Times New Roman" w:hAnsi="Times New Roman"/>
      <w:bCs w:val="0"/>
      <w:sz w:val="20"/>
    </w:rPr>
  </w:style>
  <w:style w:type="paragraph" w:customStyle="1" w:styleId="xl76">
    <w:name w:val="xl76"/>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77">
    <w:name w:val="xl77"/>
    <w:basedOn w:val="Normalny"/>
    <w:rsid w:val="00764EC6"/>
    <w:pPr>
      <w:pBdr>
        <w:top w:val="single" w:sz="4" w:space="0" w:color="auto"/>
        <w:left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78">
    <w:name w:val="xl78"/>
    <w:basedOn w:val="Normalny"/>
    <w:rsid w:val="00764EC6"/>
    <w:pPr>
      <w:pBdr>
        <w:left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79">
    <w:name w:val="xl79"/>
    <w:basedOn w:val="Normalny"/>
    <w:rsid w:val="00764EC6"/>
    <w:pPr>
      <w:pBdr>
        <w:left w:val="single" w:sz="4" w:space="0" w:color="auto"/>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80">
    <w:name w:val="xl80"/>
    <w:basedOn w:val="Normalny"/>
    <w:rsid w:val="00764EC6"/>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81">
    <w:name w:val="xl81"/>
    <w:basedOn w:val="Normalny"/>
    <w:rsid w:val="00764EC6"/>
    <w:pPr>
      <w:pBdr>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82">
    <w:name w:val="xl82"/>
    <w:basedOn w:val="Normalny"/>
    <w:rsid w:val="00764EC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83">
    <w:name w:val="xl83"/>
    <w:basedOn w:val="Normalny"/>
    <w:rsid w:val="00764E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84">
    <w:name w:val="xl84"/>
    <w:basedOn w:val="Normalny"/>
    <w:rsid w:val="00764EC6"/>
    <w:pPr>
      <w:pBdr>
        <w:left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85">
    <w:name w:val="xl85"/>
    <w:basedOn w:val="Normalny"/>
    <w:rsid w:val="00764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86">
    <w:name w:val="xl86"/>
    <w:basedOn w:val="Normalny"/>
    <w:rsid w:val="00764EC6"/>
    <w:pPr>
      <w:pBdr>
        <w:top w:val="single" w:sz="4" w:space="0" w:color="auto"/>
        <w:left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87">
    <w:name w:val="xl87"/>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Cs w:val="0"/>
      <w:sz w:val="20"/>
    </w:rPr>
  </w:style>
  <w:style w:type="paragraph" w:customStyle="1" w:styleId="xl88">
    <w:name w:val="xl88"/>
    <w:basedOn w:val="Normalny"/>
    <w:rsid w:val="00764EC6"/>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89">
    <w:name w:val="xl89"/>
    <w:basedOn w:val="Normalny"/>
    <w:rsid w:val="00764EC6"/>
    <w:pPr>
      <w:pBdr>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90">
    <w:name w:val="xl90"/>
    <w:basedOn w:val="Normalny"/>
    <w:rsid w:val="00764EC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91">
    <w:name w:val="xl91"/>
    <w:basedOn w:val="Normalny"/>
    <w:rsid w:val="00764EC6"/>
    <w:pPr>
      <w:pBdr>
        <w:left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92">
    <w:name w:val="xl92"/>
    <w:basedOn w:val="Normalny"/>
    <w:rsid w:val="00764EC6"/>
    <w:pPr>
      <w:pBdr>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93">
    <w:name w:val="xl93"/>
    <w:basedOn w:val="Normalny"/>
    <w:rsid w:val="00764EC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94">
    <w:name w:val="xl94"/>
    <w:basedOn w:val="Normalny"/>
    <w:rsid w:val="00764EC6"/>
    <w:pPr>
      <w:spacing w:before="100" w:beforeAutospacing="1" w:after="100" w:afterAutospacing="1"/>
      <w:jc w:val="center"/>
      <w:textAlignment w:val="center"/>
    </w:pPr>
    <w:rPr>
      <w:rFonts w:ascii="Times New Roman" w:hAnsi="Times New Roman"/>
      <w:bCs w:val="0"/>
      <w:sz w:val="20"/>
    </w:rPr>
  </w:style>
  <w:style w:type="paragraph" w:customStyle="1" w:styleId="xl95">
    <w:name w:val="xl95"/>
    <w:basedOn w:val="Normalny"/>
    <w:rsid w:val="00764EC6"/>
    <w:pPr>
      <w:spacing w:before="100" w:beforeAutospacing="1" w:after="100" w:afterAutospacing="1"/>
      <w:textAlignment w:val="center"/>
    </w:pPr>
    <w:rPr>
      <w:rFonts w:ascii="Times New Roman" w:hAnsi="Times New Roman"/>
      <w:bCs w:val="0"/>
      <w:sz w:val="20"/>
    </w:rPr>
  </w:style>
  <w:style w:type="paragraph" w:customStyle="1" w:styleId="xl96">
    <w:name w:val="xl96"/>
    <w:basedOn w:val="Normalny"/>
    <w:rsid w:val="00764EC6"/>
    <w:pPr>
      <w:spacing w:before="100" w:beforeAutospacing="1" w:after="100" w:afterAutospacing="1"/>
    </w:pPr>
    <w:rPr>
      <w:rFonts w:ascii="Times New Roman" w:hAnsi="Times New Roman"/>
      <w:bCs w:val="0"/>
      <w:sz w:val="20"/>
    </w:rPr>
  </w:style>
  <w:style w:type="paragraph" w:customStyle="1" w:styleId="xl97">
    <w:name w:val="xl97"/>
    <w:basedOn w:val="Normalny"/>
    <w:rsid w:val="00764EC6"/>
    <w:pPr>
      <w:spacing w:before="100" w:beforeAutospacing="1" w:after="100" w:afterAutospacing="1"/>
      <w:textAlignment w:val="center"/>
    </w:pPr>
    <w:rPr>
      <w:rFonts w:ascii="Times New Roman" w:hAnsi="Times New Roman"/>
      <w:bCs w:val="0"/>
      <w:sz w:val="20"/>
    </w:rPr>
  </w:style>
  <w:style w:type="paragraph" w:customStyle="1" w:styleId="xl98">
    <w:name w:val="xl98"/>
    <w:basedOn w:val="Normalny"/>
    <w:rsid w:val="00764EC6"/>
    <w:pPr>
      <w:pBdr>
        <w:left w:val="single" w:sz="4" w:space="0" w:color="auto"/>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99">
    <w:name w:val="xl99"/>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100">
    <w:name w:val="xl100"/>
    <w:basedOn w:val="Normalny"/>
    <w:rsid w:val="00764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01">
    <w:name w:val="xl101"/>
    <w:basedOn w:val="Normalny"/>
    <w:rsid w:val="00764EC6"/>
    <w:pPr>
      <w:pBdr>
        <w:left w:val="single" w:sz="4" w:space="0" w:color="auto"/>
        <w:right w:val="single" w:sz="4" w:space="0" w:color="auto"/>
      </w:pBdr>
      <w:spacing w:before="100" w:beforeAutospacing="1" w:after="100" w:afterAutospacing="1"/>
    </w:pPr>
    <w:rPr>
      <w:rFonts w:ascii="Times New Roman" w:hAnsi="Times New Roman"/>
      <w:b/>
      <w:sz w:val="20"/>
    </w:rPr>
  </w:style>
  <w:style w:type="paragraph" w:customStyle="1" w:styleId="xl102">
    <w:name w:val="xl102"/>
    <w:basedOn w:val="Normalny"/>
    <w:rsid w:val="00764EC6"/>
    <w:pPr>
      <w:pBdr>
        <w:top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103">
    <w:name w:val="xl103"/>
    <w:basedOn w:val="Normalny"/>
    <w:rsid w:val="00764EC6"/>
    <w:pPr>
      <w:pBdr>
        <w:right w:val="single" w:sz="4" w:space="0" w:color="auto"/>
      </w:pBdr>
      <w:spacing w:before="100" w:beforeAutospacing="1" w:after="100" w:afterAutospacing="1"/>
    </w:pPr>
    <w:rPr>
      <w:rFonts w:ascii="Times New Roman" w:hAnsi="Times New Roman"/>
      <w:bCs w:val="0"/>
      <w:sz w:val="20"/>
    </w:rPr>
  </w:style>
  <w:style w:type="paragraph" w:customStyle="1" w:styleId="xl104">
    <w:name w:val="xl104"/>
    <w:basedOn w:val="Normalny"/>
    <w:rsid w:val="00764EC6"/>
    <w:pPr>
      <w:pBdr>
        <w:right w:val="single" w:sz="4" w:space="0" w:color="auto"/>
      </w:pBdr>
      <w:spacing w:before="100" w:beforeAutospacing="1" w:after="100" w:afterAutospacing="1"/>
    </w:pPr>
    <w:rPr>
      <w:rFonts w:ascii="Times New Roman" w:hAnsi="Times New Roman"/>
      <w:bCs w:val="0"/>
      <w:sz w:val="20"/>
    </w:rPr>
  </w:style>
  <w:style w:type="paragraph" w:customStyle="1" w:styleId="xl105">
    <w:name w:val="xl105"/>
    <w:basedOn w:val="Normalny"/>
    <w:rsid w:val="00764EC6"/>
    <w:pPr>
      <w:pBdr>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106">
    <w:name w:val="xl106"/>
    <w:basedOn w:val="Normalny"/>
    <w:rsid w:val="00764EC6"/>
    <w:pPr>
      <w:pBdr>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107">
    <w:name w:val="xl107"/>
    <w:basedOn w:val="Normalny"/>
    <w:rsid w:val="00764EC6"/>
    <w:pPr>
      <w:pBdr>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108">
    <w:name w:val="xl108"/>
    <w:basedOn w:val="Normalny"/>
    <w:rsid w:val="00764EC6"/>
    <w:pPr>
      <w:pBdr>
        <w:lef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09">
    <w:name w:val="xl109"/>
    <w:basedOn w:val="Normalny"/>
    <w:rsid w:val="00764EC6"/>
    <w:pPr>
      <w:pBdr>
        <w:top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10">
    <w:name w:val="xl110"/>
    <w:basedOn w:val="Normalny"/>
    <w:rsid w:val="00764EC6"/>
    <w:pPr>
      <w:pBdr>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11">
    <w:name w:val="xl111"/>
    <w:basedOn w:val="Normalny"/>
    <w:rsid w:val="00764EC6"/>
    <w:pPr>
      <w:pBdr>
        <w:left w:val="single" w:sz="4" w:space="0" w:color="auto"/>
        <w:bottom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12">
    <w:name w:val="xl112"/>
    <w:basedOn w:val="Normalny"/>
    <w:rsid w:val="00764E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val="0"/>
      <w:sz w:val="20"/>
    </w:rPr>
  </w:style>
  <w:style w:type="paragraph" w:customStyle="1" w:styleId="xl113">
    <w:name w:val="xl113"/>
    <w:basedOn w:val="Normalny"/>
    <w:rsid w:val="00764EC6"/>
    <w:pPr>
      <w:pBdr>
        <w:left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114">
    <w:name w:val="xl114"/>
    <w:basedOn w:val="Normalny"/>
    <w:rsid w:val="00764EC6"/>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xl115">
    <w:name w:val="xl115"/>
    <w:basedOn w:val="Normalny"/>
    <w:rsid w:val="00764EC6"/>
    <w:pPr>
      <w:pBdr>
        <w:top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116">
    <w:name w:val="xl116"/>
    <w:basedOn w:val="Normalny"/>
    <w:rsid w:val="00764EC6"/>
    <w:pPr>
      <w:pBdr>
        <w:bottom w:val="single" w:sz="4" w:space="0" w:color="auto"/>
        <w:right w:val="single" w:sz="4" w:space="0" w:color="auto"/>
      </w:pBdr>
      <w:spacing w:before="100" w:beforeAutospacing="1" w:after="100" w:afterAutospacing="1"/>
    </w:pPr>
    <w:rPr>
      <w:rFonts w:ascii="Times New Roman" w:hAnsi="Times New Roman"/>
      <w:bCs w:val="0"/>
      <w:sz w:val="20"/>
    </w:rPr>
  </w:style>
  <w:style w:type="paragraph" w:customStyle="1" w:styleId="xl117">
    <w:name w:val="xl117"/>
    <w:basedOn w:val="Normalny"/>
    <w:rsid w:val="00764EC6"/>
    <w:pPr>
      <w:pBdr>
        <w:bottom w:val="single" w:sz="4" w:space="0" w:color="auto"/>
        <w:right w:val="single" w:sz="4" w:space="0" w:color="auto"/>
      </w:pBdr>
      <w:spacing w:before="100" w:beforeAutospacing="1" w:after="100" w:afterAutospacing="1"/>
      <w:textAlignment w:val="center"/>
    </w:pPr>
    <w:rPr>
      <w:rFonts w:ascii="Times New Roman" w:hAnsi="Times New Roman"/>
      <w:bCs w:val="0"/>
      <w:sz w:val="20"/>
    </w:rPr>
  </w:style>
  <w:style w:type="paragraph" w:customStyle="1" w:styleId="Standard">
    <w:name w:val="Standard"/>
    <w:rsid w:val="00BB7C84"/>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fontstyle51">
    <w:name w:val="fontstyle51"/>
    <w:basedOn w:val="Domylnaczcionkaakapitu"/>
    <w:rsid w:val="00BB7C84"/>
    <w:rPr>
      <w:rFonts w:ascii="BookmanOldStyle-Italic" w:hAnsi="BookmanOldStyle-Italic" w:hint="default"/>
      <w:b w:val="0"/>
      <w:bCs w:val="0"/>
      <w:i/>
      <w:iCs/>
      <w:color w:val="000000"/>
      <w:sz w:val="22"/>
      <w:szCs w:val="22"/>
    </w:rPr>
  </w:style>
  <w:style w:type="character" w:customStyle="1" w:styleId="color18">
    <w:name w:val="color_18"/>
    <w:basedOn w:val="Domylnaczcionkaakapitu"/>
    <w:rsid w:val="003071A6"/>
  </w:style>
  <w:style w:type="paragraph" w:styleId="NormalnyWeb">
    <w:name w:val="Normal (Web)"/>
    <w:basedOn w:val="Normalny"/>
    <w:uiPriority w:val="99"/>
    <w:semiHidden/>
    <w:unhideWhenUsed/>
    <w:rsid w:val="00E14F2F"/>
    <w:pPr>
      <w:spacing w:before="100" w:beforeAutospacing="1" w:after="100" w:afterAutospacing="1"/>
    </w:pPr>
    <w:rPr>
      <w:rFonts w:ascii="Times New Roman" w:hAnsi="Times New Roman"/>
      <w:bCs w:val="0"/>
      <w:szCs w:val="24"/>
    </w:rPr>
  </w:style>
  <w:style w:type="paragraph" w:customStyle="1" w:styleId="TableContents">
    <w:name w:val="Table Contents"/>
    <w:basedOn w:val="Standard"/>
    <w:rsid w:val="00D42CD3"/>
    <w:pPr>
      <w:suppressLineNumbers/>
    </w:pPr>
  </w:style>
  <w:style w:type="paragraph" w:customStyle="1" w:styleId="gwp1bb2d58dmsonormal">
    <w:name w:val="gwp1bb2d58d_msonormal"/>
    <w:basedOn w:val="Normalny"/>
    <w:rsid w:val="00DB656F"/>
    <w:pPr>
      <w:spacing w:before="100" w:beforeAutospacing="1" w:after="100" w:afterAutospacing="1"/>
    </w:pPr>
    <w:rPr>
      <w:rFonts w:ascii="Times New Roman" w:hAnsi="Times New Roman"/>
      <w:bCs w:val="0"/>
      <w:szCs w:val="24"/>
    </w:rPr>
  </w:style>
  <w:style w:type="paragraph" w:customStyle="1" w:styleId="gwp1bb2d58dgmail-msolistparagraph">
    <w:name w:val="gwp1bb2d58d_gmail-msolistparagraph"/>
    <w:basedOn w:val="Normalny"/>
    <w:rsid w:val="00271F81"/>
    <w:pPr>
      <w:spacing w:before="100" w:beforeAutospacing="1" w:after="100" w:afterAutospacing="1"/>
    </w:pPr>
    <w:rPr>
      <w:rFonts w:ascii="Times New Roman" w:hAnsi="Times New Roman"/>
      <w:bCs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6101">
      <w:bodyDiv w:val="1"/>
      <w:marLeft w:val="0"/>
      <w:marRight w:val="0"/>
      <w:marTop w:val="0"/>
      <w:marBottom w:val="0"/>
      <w:divBdr>
        <w:top w:val="none" w:sz="0" w:space="0" w:color="auto"/>
        <w:left w:val="none" w:sz="0" w:space="0" w:color="auto"/>
        <w:bottom w:val="none" w:sz="0" w:space="0" w:color="auto"/>
        <w:right w:val="none" w:sz="0" w:space="0" w:color="auto"/>
      </w:divBdr>
    </w:div>
    <w:div w:id="36903718">
      <w:bodyDiv w:val="1"/>
      <w:marLeft w:val="0"/>
      <w:marRight w:val="0"/>
      <w:marTop w:val="0"/>
      <w:marBottom w:val="0"/>
      <w:divBdr>
        <w:top w:val="none" w:sz="0" w:space="0" w:color="auto"/>
        <w:left w:val="none" w:sz="0" w:space="0" w:color="auto"/>
        <w:bottom w:val="none" w:sz="0" w:space="0" w:color="auto"/>
        <w:right w:val="none" w:sz="0" w:space="0" w:color="auto"/>
      </w:divBdr>
    </w:div>
    <w:div w:id="57436951">
      <w:bodyDiv w:val="1"/>
      <w:marLeft w:val="0"/>
      <w:marRight w:val="0"/>
      <w:marTop w:val="0"/>
      <w:marBottom w:val="0"/>
      <w:divBdr>
        <w:top w:val="none" w:sz="0" w:space="0" w:color="auto"/>
        <w:left w:val="none" w:sz="0" w:space="0" w:color="auto"/>
        <w:bottom w:val="none" w:sz="0" w:space="0" w:color="auto"/>
        <w:right w:val="none" w:sz="0" w:space="0" w:color="auto"/>
      </w:divBdr>
    </w:div>
    <w:div w:id="72631534">
      <w:bodyDiv w:val="1"/>
      <w:marLeft w:val="0"/>
      <w:marRight w:val="0"/>
      <w:marTop w:val="0"/>
      <w:marBottom w:val="0"/>
      <w:divBdr>
        <w:top w:val="none" w:sz="0" w:space="0" w:color="auto"/>
        <w:left w:val="none" w:sz="0" w:space="0" w:color="auto"/>
        <w:bottom w:val="none" w:sz="0" w:space="0" w:color="auto"/>
        <w:right w:val="none" w:sz="0" w:space="0" w:color="auto"/>
      </w:divBdr>
    </w:div>
    <w:div w:id="83039525">
      <w:bodyDiv w:val="1"/>
      <w:marLeft w:val="0"/>
      <w:marRight w:val="0"/>
      <w:marTop w:val="0"/>
      <w:marBottom w:val="0"/>
      <w:divBdr>
        <w:top w:val="none" w:sz="0" w:space="0" w:color="auto"/>
        <w:left w:val="none" w:sz="0" w:space="0" w:color="auto"/>
        <w:bottom w:val="none" w:sz="0" w:space="0" w:color="auto"/>
        <w:right w:val="none" w:sz="0" w:space="0" w:color="auto"/>
      </w:divBdr>
    </w:div>
    <w:div w:id="142040752">
      <w:bodyDiv w:val="1"/>
      <w:marLeft w:val="0"/>
      <w:marRight w:val="0"/>
      <w:marTop w:val="0"/>
      <w:marBottom w:val="0"/>
      <w:divBdr>
        <w:top w:val="none" w:sz="0" w:space="0" w:color="auto"/>
        <w:left w:val="none" w:sz="0" w:space="0" w:color="auto"/>
        <w:bottom w:val="none" w:sz="0" w:space="0" w:color="auto"/>
        <w:right w:val="none" w:sz="0" w:space="0" w:color="auto"/>
      </w:divBdr>
    </w:div>
    <w:div w:id="148980250">
      <w:bodyDiv w:val="1"/>
      <w:marLeft w:val="0"/>
      <w:marRight w:val="0"/>
      <w:marTop w:val="0"/>
      <w:marBottom w:val="0"/>
      <w:divBdr>
        <w:top w:val="none" w:sz="0" w:space="0" w:color="auto"/>
        <w:left w:val="none" w:sz="0" w:space="0" w:color="auto"/>
        <w:bottom w:val="none" w:sz="0" w:space="0" w:color="auto"/>
        <w:right w:val="none" w:sz="0" w:space="0" w:color="auto"/>
      </w:divBdr>
    </w:div>
    <w:div w:id="159078123">
      <w:bodyDiv w:val="1"/>
      <w:marLeft w:val="0"/>
      <w:marRight w:val="0"/>
      <w:marTop w:val="0"/>
      <w:marBottom w:val="0"/>
      <w:divBdr>
        <w:top w:val="none" w:sz="0" w:space="0" w:color="auto"/>
        <w:left w:val="none" w:sz="0" w:space="0" w:color="auto"/>
        <w:bottom w:val="none" w:sz="0" w:space="0" w:color="auto"/>
        <w:right w:val="none" w:sz="0" w:space="0" w:color="auto"/>
      </w:divBdr>
    </w:div>
    <w:div w:id="186329667">
      <w:bodyDiv w:val="1"/>
      <w:marLeft w:val="0"/>
      <w:marRight w:val="0"/>
      <w:marTop w:val="0"/>
      <w:marBottom w:val="0"/>
      <w:divBdr>
        <w:top w:val="none" w:sz="0" w:space="0" w:color="auto"/>
        <w:left w:val="none" w:sz="0" w:space="0" w:color="auto"/>
        <w:bottom w:val="none" w:sz="0" w:space="0" w:color="auto"/>
        <w:right w:val="none" w:sz="0" w:space="0" w:color="auto"/>
      </w:divBdr>
    </w:div>
    <w:div w:id="191067682">
      <w:bodyDiv w:val="1"/>
      <w:marLeft w:val="0"/>
      <w:marRight w:val="0"/>
      <w:marTop w:val="0"/>
      <w:marBottom w:val="0"/>
      <w:divBdr>
        <w:top w:val="none" w:sz="0" w:space="0" w:color="auto"/>
        <w:left w:val="none" w:sz="0" w:space="0" w:color="auto"/>
        <w:bottom w:val="none" w:sz="0" w:space="0" w:color="auto"/>
        <w:right w:val="none" w:sz="0" w:space="0" w:color="auto"/>
      </w:divBdr>
    </w:div>
    <w:div w:id="197549967">
      <w:bodyDiv w:val="1"/>
      <w:marLeft w:val="0"/>
      <w:marRight w:val="0"/>
      <w:marTop w:val="0"/>
      <w:marBottom w:val="0"/>
      <w:divBdr>
        <w:top w:val="none" w:sz="0" w:space="0" w:color="auto"/>
        <w:left w:val="none" w:sz="0" w:space="0" w:color="auto"/>
        <w:bottom w:val="none" w:sz="0" w:space="0" w:color="auto"/>
        <w:right w:val="none" w:sz="0" w:space="0" w:color="auto"/>
      </w:divBdr>
    </w:div>
    <w:div w:id="214388764">
      <w:bodyDiv w:val="1"/>
      <w:marLeft w:val="0"/>
      <w:marRight w:val="0"/>
      <w:marTop w:val="0"/>
      <w:marBottom w:val="0"/>
      <w:divBdr>
        <w:top w:val="none" w:sz="0" w:space="0" w:color="auto"/>
        <w:left w:val="none" w:sz="0" w:space="0" w:color="auto"/>
        <w:bottom w:val="none" w:sz="0" w:space="0" w:color="auto"/>
        <w:right w:val="none" w:sz="0" w:space="0" w:color="auto"/>
      </w:divBdr>
    </w:div>
    <w:div w:id="285160234">
      <w:bodyDiv w:val="1"/>
      <w:marLeft w:val="0"/>
      <w:marRight w:val="0"/>
      <w:marTop w:val="0"/>
      <w:marBottom w:val="0"/>
      <w:divBdr>
        <w:top w:val="none" w:sz="0" w:space="0" w:color="auto"/>
        <w:left w:val="none" w:sz="0" w:space="0" w:color="auto"/>
        <w:bottom w:val="none" w:sz="0" w:space="0" w:color="auto"/>
        <w:right w:val="none" w:sz="0" w:space="0" w:color="auto"/>
      </w:divBdr>
    </w:div>
    <w:div w:id="294022837">
      <w:bodyDiv w:val="1"/>
      <w:marLeft w:val="0"/>
      <w:marRight w:val="0"/>
      <w:marTop w:val="0"/>
      <w:marBottom w:val="0"/>
      <w:divBdr>
        <w:top w:val="none" w:sz="0" w:space="0" w:color="auto"/>
        <w:left w:val="none" w:sz="0" w:space="0" w:color="auto"/>
        <w:bottom w:val="none" w:sz="0" w:space="0" w:color="auto"/>
        <w:right w:val="none" w:sz="0" w:space="0" w:color="auto"/>
      </w:divBdr>
    </w:div>
    <w:div w:id="300040690">
      <w:bodyDiv w:val="1"/>
      <w:marLeft w:val="0"/>
      <w:marRight w:val="0"/>
      <w:marTop w:val="0"/>
      <w:marBottom w:val="0"/>
      <w:divBdr>
        <w:top w:val="none" w:sz="0" w:space="0" w:color="auto"/>
        <w:left w:val="none" w:sz="0" w:space="0" w:color="auto"/>
        <w:bottom w:val="none" w:sz="0" w:space="0" w:color="auto"/>
        <w:right w:val="none" w:sz="0" w:space="0" w:color="auto"/>
      </w:divBdr>
    </w:div>
    <w:div w:id="306401333">
      <w:bodyDiv w:val="1"/>
      <w:marLeft w:val="0"/>
      <w:marRight w:val="0"/>
      <w:marTop w:val="0"/>
      <w:marBottom w:val="0"/>
      <w:divBdr>
        <w:top w:val="none" w:sz="0" w:space="0" w:color="auto"/>
        <w:left w:val="none" w:sz="0" w:space="0" w:color="auto"/>
        <w:bottom w:val="none" w:sz="0" w:space="0" w:color="auto"/>
        <w:right w:val="none" w:sz="0" w:space="0" w:color="auto"/>
      </w:divBdr>
    </w:div>
    <w:div w:id="409042771">
      <w:bodyDiv w:val="1"/>
      <w:marLeft w:val="0"/>
      <w:marRight w:val="0"/>
      <w:marTop w:val="0"/>
      <w:marBottom w:val="0"/>
      <w:divBdr>
        <w:top w:val="none" w:sz="0" w:space="0" w:color="auto"/>
        <w:left w:val="none" w:sz="0" w:space="0" w:color="auto"/>
        <w:bottom w:val="none" w:sz="0" w:space="0" w:color="auto"/>
        <w:right w:val="none" w:sz="0" w:space="0" w:color="auto"/>
      </w:divBdr>
    </w:div>
    <w:div w:id="441153025">
      <w:bodyDiv w:val="1"/>
      <w:marLeft w:val="0"/>
      <w:marRight w:val="0"/>
      <w:marTop w:val="0"/>
      <w:marBottom w:val="0"/>
      <w:divBdr>
        <w:top w:val="none" w:sz="0" w:space="0" w:color="auto"/>
        <w:left w:val="none" w:sz="0" w:space="0" w:color="auto"/>
        <w:bottom w:val="none" w:sz="0" w:space="0" w:color="auto"/>
        <w:right w:val="none" w:sz="0" w:space="0" w:color="auto"/>
      </w:divBdr>
    </w:div>
    <w:div w:id="446434512">
      <w:bodyDiv w:val="1"/>
      <w:marLeft w:val="0"/>
      <w:marRight w:val="0"/>
      <w:marTop w:val="0"/>
      <w:marBottom w:val="0"/>
      <w:divBdr>
        <w:top w:val="none" w:sz="0" w:space="0" w:color="auto"/>
        <w:left w:val="none" w:sz="0" w:space="0" w:color="auto"/>
        <w:bottom w:val="none" w:sz="0" w:space="0" w:color="auto"/>
        <w:right w:val="none" w:sz="0" w:space="0" w:color="auto"/>
      </w:divBdr>
    </w:div>
    <w:div w:id="520050375">
      <w:bodyDiv w:val="1"/>
      <w:marLeft w:val="0"/>
      <w:marRight w:val="0"/>
      <w:marTop w:val="0"/>
      <w:marBottom w:val="0"/>
      <w:divBdr>
        <w:top w:val="none" w:sz="0" w:space="0" w:color="auto"/>
        <w:left w:val="none" w:sz="0" w:space="0" w:color="auto"/>
        <w:bottom w:val="none" w:sz="0" w:space="0" w:color="auto"/>
        <w:right w:val="none" w:sz="0" w:space="0" w:color="auto"/>
      </w:divBdr>
    </w:div>
    <w:div w:id="544214500">
      <w:bodyDiv w:val="1"/>
      <w:marLeft w:val="0"/>
      <w:marRight w:val="0"/>
      <w:marTop w:val="0"/>
      <w:marBottom w:val="0"/>
      <w:divBdr>
        <w:top w:val="none" w:sz="0" w:space="0" w:color="auto"/>
        <w:left w:val="none" w:sz="0" w:space="0" w:color="auto"/>
        <w:bottom w:val="none" w:sz="0" w:space="0" w:color="auto"/>
        <w:right w:val="none" w:sz="0" w:space="0" w:color="auto"/>
      </w:divBdr>
    </w:div>
    <w:div w:id="552470157">
      <w:bodyDiv w:val="1"/>
      <w:marLeft w:val="0"/>
      <w:marRight w:val="0"/>
      <w:marTop w:val="0"/>
      <w:marBottom w:val="0"/>
      <w:divBdr>
        <w:top w:val="none" w:sz="0" w:space="0" w:color="auto"/>
        <w:left w:val="none" w:sz="0" w:space="0" w:color="auto"/>
        <w:bottom w:val="none" w:sz="0" w:space="0" w:color="auto"/>
        <w:right w:val="none" w:sz="0" w:space="0" w:color="auto"/>
      </w:divBdr>
    </w:div>
    <w:div w:id="567620533">
      <w:bodyDiv w:val="1"/>
      <w:marLeft w:val="0"/>
      <w:marRight w:val="0"/>
      <w:marTop w:val="0"/>
      <w:marBottom w:val="0"/>
      <w:divBdr>
        <w:top w:val="none" w:sz="0" w:space="0" w:color="auto"/>
        <w:left w:val="none" w:sz="0" w:space="0" w:color="auto"/>
        <w:bottom w:val="none" w:sz="0" w:space="0" w:color="auto"/>
        <w:right w:val="none" w:sz="0" w:space="0" w:color="auto"/>
      </w:divBdr>
    </w:div>
    <w:div w:id="643236484">
      <w:bodyDiv w:val="1"/>
      <w:marLeft w:val="0"/>
      <w:marRight w:val="0"/>
      <w:marTop w:val="0"/>
      <w:marBottom w:val="0"/>
      <w:divBdr>
        <w:top w:val="none" w:sz="0" w:space="0" w:color="auto"/>
        <w:left w:val="none" w:sz="0" w:space="0" w:color="auto"/>
        <w:bottom w:val="none" w:sz="0" w:space="0" w:color="auto"/>
        <w:right w:val="none" w:sz="0" w:space="0" w:color="auto"/>
      </w:divBdr>
    </w:div>
    <w:div w:id="692193725">
      <w:bodyDiv w:val="1"/>
      <w:marLeft w:val="0"/>
      <w:marRight w:val="0"/>
      <w:marTop w:val="0"/>
      <w:marBottom w:val="0"/>
      <w:divBdr>
        <w:top w:val="none" w:sz="0" w:space="0" w:color="auto"/>
        <w:left w:val="none" w:sz="0" w:space="0" w:color="auto"/>
        <w:bottom w:val="none" w:sz="0" w:space="0" w:color="auto"/>
        <w:right w:val="none" w:sz="0" w:space="0" w:color="auto"/>
      </w:divBdr>
    </w:div>
    <w:div w:id="711349179">
      <w:bodyDiv w:val="1"/>
      <w:marLeft w:val="0"/>
      <w:marRight w:val="0"/>
      <w:marTop w:val="0"/>
      <w:marBottom w:val="0"/>
      <w:divBdr>
        <w:top w:val="none" w:sz="0" w:space="0" w:color="auto"/>
        <w:left w:val="none" w:sz="0" w:space="0" w:color="auto"/>
        <w:bottom w:val="none" w:sz="0" w:space="0" w:color="auto"/>
        <w:right w:val="none" w:sz="0" w:space="0" w:color="auto"/>
      </w:divBdr>
    </w:div>
    <w:div w:id="722873654">
      <w:bodyDiv w:val="1"/>
      <w:marLeft w:val="0"/>
      <w:marRight w:val="0"/>
      <w:marTop w:val="0"/>
      <w:marBottom w:val="0"/>
      <w:divBdr>
        <w:top w:val="none" w:sz="0" w:space="0" w:color="auto"/>
        <w:left w:val="none" w:sz="0" w:space="0" w:color="auto"/>
        <w:bottom w:val="none" w:sz="0" w:space="0" w:color="auto"/>
        <w:right w:val="none" w:sz="0" w:space="0" w:color="auto"/>
      </w:divBdr>
    </w:div>
    <w:div w:id="732393644">
      <w:bodyDiv w:val="1"/>
      <w:marLeft w:val="0"/>
      <w:marRight w:val="0"/>
      <w:marTop w:val="0"/>
      <w:marBottom w:val="0"/>
      <w:divBdr>
        <w:top w:val="none" w:sz="0" w:space="0" w:color="auto"/>
        <w:left w:val="none" w:sz="0" w:space="0" w:color="auto"/>
        <w:bottom w:val="none" w:sz="0" w:space="0" w:color="auto"/>
        <w:right w:val="none" w:sz="0" w:space="0" w:color="auto"/>
      </w:divBdr>
    </w:div>
    <w:div w:id="788361002">
      <w:bodyDiv w:val="1"/>
      <w:marLeft w:val="0"/>
      <w:marRight w:val="0"/>
      <w:marTop w:val="0"/>
      <w:marBottom w:val="0"/>
      <w:divBdr>
        <w:top w:val="none" w:sz="0" w:space="0" w:color="auto"/>
        <w:left w:val="none" w:sz="0" w:space="0" w:color="auto"/>
        <w:bottom w:val="none" w:sz="0" w:space="0" w:color="auto"/>
        <w:right w:val="none" w:sz="0" w:space="0" w:color="auto"/>
      </w:divBdr>
    </w:div>
    <w:div w:id="789473503">
      <w:bodyDiv w:val="1"/>
      <w:marLeft w:val="0"/>
      <w:marRight w:val="0"/>
      <w:marTop w:val="0"/>
      <w:marBottom w:val="0"/>
      <w:divBdr>
        <w:top w:val="none" w:sz="0" w:space="0" w:color="auto"/>
        <w:left w:val="none" w:sz="0" w:space="0" w:color="auto"/>
        <w:bottom w:val="none" w:sz="0" w:space="0" w:color="auto"/>
        <w:right w:val="none" w:sz="0" w:space="0" w:color="auto"/>
      </w:divBdr>
    </w:div>
    <w:div w:id="820314891">
      <w:bodyDiv w:val="1"/>
      <w:marLeft w:val="0"/>
      <w:marRight w:val="0"/>
      <w:marTop w:val="0"/>
      <w:marBottom w:val="0"/>
      <w:divBdr>
        <w:top w:val="none" w:sz="0" w:space="0" w:color="auto"/>
        <w:left w:val="none" w:sz="0" w:space="0" w:color="auto"/>
        <w:bottom w:val="none" w:sz="0" w:space="0" w:color="auto"/>
        <w:right w:val="none" w:sz="0" w:space="0" w:color="auto"/>
      </w:divBdr>
    </w:div>
    <w:div w:id="841428720">
      <w:bodyDiv w:val="1"/>
      <w:marLeft w:val="0"/>
      <w:marRight w:val="0"/>
      <w:marTop w:val="0"/>
      <w:marBottom w:val="0"/>
      <w:divBdr>
        <w:top w:val="none" w:sz="0" w:space="0" w:color="auto"/>
        <w:left w:val="none" w:sz="0" w:space="0" w:color="auto"/>
        <w:bottom w:val="none" w:sz="0" w:space="0" w:color="auto"/>
        <w:right w:val="none" w:sz="0" w:space="0" w:color="auto"/>
      </w:divBdr>
    </w:div>
    <w:div w:id="882518225">
      <w:bodyDiv w:val="1"/>
      <w:marLeft w:val="0"/>
      <w:marRight w:val="0"/>
      <w:marTop w:val="0"/>
      <w:marBottom w:val="0"/>
      <w:divBdr>
        <w:top w:val="none" w:sz="0" w:space="0" w:color="auto"/>
        <w:left w:val="none" w:sz="0" w:space="0" w:color="auto"/>
        <w:bottom w:val="none" w:sz="0" w:space="0" w:color="auto"/>
        <w:right w:val="none" w:sz="0" w:space="0" w:color="auto"/>
      </w:divBdr>
    </w:div>
    <w:div w:id="911625266">
      <w:bodyDiv w:val="1"/>
      <w:marLeft w:val="0"/>
      <w:marRight w:val="0"/>
      <w:marTop w:val="0"/>
      <w:marBottom w:val="0"/>
      <w:divBdr>
        <w:top w:val="none" w:sz="0" w:space="0" w:color="auto"/>
        <w:left w:val="none" w:sz="0" w:space="0" w:color="auto"/>
        <w:bottom w:val="none" w:sz="0" w:space="0" w:color="auto"/>
        <w:right w:val="none" w:sz="0" w:space="0" w:color="auto"/>
      </w:divBdr>
    </w:div>
    <w:div w:id="918052211">
      <w:bodyDiv w:val="1"/>
      <w:marLeft w:val="0"/>
      <w:marRight w:val="0"/>
      <w:marTop w:val="0"/>
      <w:marBottom w:val="0"/>
      <w:divBdr>
        <w:top w:val="none" w:sz="0" w:space="0" w:color="auto"/>
        <w:left w:val="none" w:sz="0" w:space="0" w:color="auto"/>
        <w:bottom w:val="none" w:sz="0" w:space="0" w:color="auto"/>
        <w:right w:val="none" w:sz="0" w:space="0" w:color="auto"/>
      </w:divBdr>
    </w:div>
    <w:div w:id="1011107490">
      <w:bodyDiv w:val="1"/>
      <w:marLeft w:val="0"/>
      <w:marRight w:val="0"/>
      <w:marTop w:val="0"/>
      <w:marBottom w:val="0"/>
      <w:divBdr>
        <w:top w:val="none" w:sz="0" w:space="0" w:color="auto"/>
        <w:left w:val="none" w:sz="0" w:space="0" w:color="auto"/>
        <w:bottom w:val="none" w:sz="0" w:space="0" w:color="auto"/>
        <w:right w:val="none" w:sz="0" w:space="0" w:color="auto"/>
      </w:divBdr>
    </w:div>
    <w:div w:id="1011486763">
      <w:bodyDiv w:val="1"/>
      <w:marLeft w:val="0"/>
      <w:marRight w:val="0"/>
      <w:marTop w:val="0"/>
      <w:marBottom w:val="0"/>
      <w:divBdr>
        <w:top w:val="none" w:sz="0" w:space="0" w:color="auto"/>
        <w:left w:val="none" w:sz="0" w:space="0" w:color="auto"/>
        <w:bottom w:val="none" w:sz="0" w:space="0" w:color="auto"/>
        <w:right w:val="none" w:sz="0" w:space="0" w:color="auto"/>
      </w:divBdr>
    </w:div>
    <w:div w:id="1051729567">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129477639">
      <w:bodyDiv w:val="1"/>
      <w:marLeft w:val="0"/>
      <w:marRight w:val="0"/>
      <w:marTop w:val="0"/>
      <w:marBottom w:val="0"/>
      <w:divBdr>
        <w:top w:val="none" w:sz="0" w:space="0" w:color="auto"/>
        <w:left w:val="none" w:sz="0" w:space="0" w:color="auto"/>
        <w:bottom w:val="none" w:sz="0" w:space="0" w:color="auto"/>
        <w:right w:val="none" w:sz="0" w:space="0" w:color="auto"/>
      </w:divBdr>
    </w:div>
    <w:div w:id="1130241468">
      <w:bodyDiv w:val="1"/>
      <w:marLeft w:val="0"/>
      <w:marRight w:val="0"/>
      <w:marTop w:val="0"/>
      <w:marBottom w:val="0"/>
      <w:divBdr>
        <w:top w:val="none" w:sz="0" w:space="0" w:color="auto"/>
        <w:left w:val="none" w:sz="0" w:space="0" w:color="auto"/>
        <w:bottom w:val="none" w:sz="0" w:space="0" w:color="auto"/>
        <w:right w:val="none" w:sz="0" w:space="0" w:color="auto"/>
      </w:divBdr>
    </w:div>
    <w:div w:id="1139375249">
      <w:bodyDiv w:val="1"/>
      <w:marLeft w:val="0"/>
      <w:marRight w:val="0"/>
      <w:marTop w:val="0"/>
      <w:marBottom w:val="0"/>
      <w:divBdr>
        <w:top w:val="none" w:sz="0" w:space="0" w:color="auto"/>
        <w:left w:val="none" w:sz="0" w:space="0" w:color="auto"/>
        <w:bottom w:val="none" w:sz="0" w:space="0" w:color="auto"/>
        <w:right w:val="none" w:sz="0" w:space="0" w:color="auto"/>
      </w:divBdr>
    </w:div>
    <w:div w:id="1182017136">
      <w:bodyDiv w:val="1"/>
      <w:marLeft w:val="0"/>
      <w:marRight w:val="0"/>
      <w:marTop w:val="0"/>
      <w:marBottom w:val="0"/>
      <w:divBdr>
        <w:top w:val="none" w:sz="0" w:space="0" w:color="auto"/>
        <w:left w:val="none" w:sz="0" w:space="0" w:color="auto"/>
        <w:bottom w:val="none" w:sz="0" w:space="0" w:color="auto"/>
        <w:right w:val="none" w:sz="0" w:space="0" w:color="auto"/>
      </w:divBdr>
    </w:div>
    <w:div w:id="1183280049">
      <w:bodyDiv w:val="1"/>
      <w:marLeft w:val="0"/>
      <w:marRight w:val="0"/>
      <w:marTop w:val="0"/>
      <w:marBottom w:val="0"/>
      <w:divBdr>
        <w:top w:val="none" w:sz="0" w:space="0" w:color="auto"/>
        <w:left w:val="none" w:sz="0" w:space="0" w:color="auto"/>
        <w:bottom w:val="none" w:sz="0" w:space="0" w:color="auto"/>
        <w:right w:val="none" w:sz="0" w:space="0" w:color="auto"/>
      </w:divBdr>
    </w:div>
    <w:div w:id="1241449832">
      <w:bodyDiv w:val="1"/>
      <w:marLeft w:val="0"/>
      <w:marRight w:val="0"/>
      <w:marTop w:val="0"/>
      <w:marBottom w:val="0"/>
      <w:divBdr>
        <w:top w:val="none" w:sz="0" w:space="0" w:color="auto"/>
        <w:left w:val="none" w:sz="0" w:space="0" w:color="auto"/>
        <w:bottom w:val="none" w:sz="0" w:space="0" w:color="auto"/>
        <w:right w:val="none" w:sz="0" w:space="0" w:color="auto"/>
      </w:divBdr>
    </w:div>
    <w:div w:id="1264727319">
      <w:bodyDiv w:val="1"/>
      <w:marLeft w:val="0"/>
      <w:marRight w:val="0"/>
      <w:marTop w:val="0"/>
      <w:marBottom w:val="0"/>
      <w:divBdr>
        <w:top w:val="none" w:sz="0" w:space="0" w:color="auto"/>
        <w:left w:val="none" w:sz="0" w:space="0" w:color="auto"/>
        <w:bottom w:val="none" w:sz="0" w:space="0" w:color="auto"/>
        <w:right w:val="none" w:sz="0" w:space="0" w:color="auto"/>
      </w:divBdr>
    </w:div>
    <w:div w:id="1295872924">
      <w:bodyDiv w:val="1"/>
      <w:marLeft w:val="0"/>
      <w:marRight w:val="0"/>
      <w:marTop w:val="0"/>
      <w:marBottom w:val="0"/>
      <w:divBdr>
        <w:top w:val="none" w:sz="0" w:space="0" w:color="auto"/>
        <w:left w:val="none" w:sz="0" w:space="0" w:color="auto"/>
        <w:bottom w:val="none" w:sz="0" w:space="0" w:color="auto"/>
        <w:right w:val="none" w:sz="0" w:space="0" w:color="auto"/>
      </w:divBdr>
    </w:div>
    <w:div w:id="1298607809">
      <w:bodyDiv w:val="1"/>
      <w:marLeft w:val="0"/>
      <w:marRight w:val="0"/>
      <w:marTop w:val="0"/>
      <w:marBottom w:val="0"/>
      <w:divBdr>
        <w:top w:val="none" w:sz="0" w:space="0" w:color="auto"/>
        <w:left w:val="none" w:sz="0" w:space="0" w:color="auto"/>
        <w:bottom w:val="none" w:sz="0" w:space="0" w:color="auto"/>
        <w:right w:val="none" w:sz="0" w:space="0" w:color="auto"/>
      </w:divBdr>
    </w:div>
    <w:div w:id="1308127120">
      <w:bodyDiv w:val="1"/>
      <w:marLeft w:val="0"/>
      <w:marRight w:val="0"/>
      <w:marTop w:val="0"/>
      <w:marBottom w:val="0"/>
      <w:divBdr>
        <w:top w:val="none" w:sz="0" w:space="0" w:color="auto"/>
        <w:left w:val="none" w:sz="0" w:space="0" w:color="auto"/>
        <w:bottom w:val="none" w:sz="0" w:space="0" w:color="auto"/>
        <w:right w:val="none" w:sz="0" w:space="0" w:color="auto"/>
      </w:divBdr>
    </w:div>
    <w:div w:id="1321154147">
      <w:bodyDiv w:val="1"/>
      <w:marLeft w:val="0"/>
      <w:marRight w:val="0"/>
      <w:marTop w:val="0"/>
      <w:marBottom w:val="0"/>
      <w:divBdr>
        <w:top w:val="none" w:sz="0" w:space="0" w:color="auto"/>
        <w:left w:val="none" w:sz="0" w:space="0" w:color="auto"/>
        <w:bottom w:val="none" w:sz="0" w:space="0" w:color="auto"/>
        <w:right w:val="none" w:sz="0" w:space="0" w:color="auto"/>
      </w:divBdr>
    </w:div>
    <w:div w:id="1338002512">
      <w:bodyDiv w:val="1"/>
      <w:marLeft w:val="0"/>
      <w:marRight w:val="0"/>
      <w:marTop w:val="0"/>
      <w:marBottom w:val="0"/>
      <w:divBdr>
        <w:top w:val="none" w:sz="0" w:space="0" w:color="auto"/>
        <w:left w:val="none" w:sz="0" w:space="0" w:color="auto"/>
        <w:bottom w:val="none" w:sz="0" w:space="0" w:color="auto"/>
        <w:right w:val="none" w:sz="0" w:space="0" w:color="auto"/>
      </w:divBdr>
    </w:div>
    <w:div w:id="1357266264">
      <w:bodyDiv w:val="1"/>
      <w:marLeft w:val="0"/>
      <w:marRight w:val="0"/>
      <w:marTop w:val="0"/>
      <w:marBottom w:val="0"/>
      <w:divBdr>
        <w:top w:val="none" w:sz="0" w:space="0" w:color="auto"/>
        <w:left w:val="none" w:sz="0" w:space="0" w:color="auto"/>
        <w:bottom w:val="none" w:sz="0" w:space="0" w:color="auto"/>
        <w:right w:val="none" w:sz="0" w:space="0" w:color="auto"/>
      </w:divBdr>
    </w:div>
    <w:div w:id="1361584334">
      <w:bodyDiv w:val="1"/>
      <w:marLeft w:val="0"/>
      <w:marRight w:val="0"/>
      <w:marTop w:val="0"/>
      <w:marBottom w:val="0"/>
      <w:divBdr>
        <w:top w:val="none" w:sz="0" w:space="0" w:color="auto"/>
        <w:left w:val="none" w:sz="0" w:space="0" w:color="auto"/>
        <w:bottom w:val="none" w:sz="0" w:space="0" w:color="auto"/>
        <w:right w:val="none" w:sz="0" w:space="0" w:color="auto"/>
      </w:divBdr>
    </w:div>
    <w:div w:id="1399284338">
      <w:bodyDiv w:val="1"/>
      <w:marLeft w:val="0"/>
      <w:marRight w:val="0"/>
      <w:marTop w:val="0"/>
      <w:marBottom w:val="0"/>
      <w:divBdr>
        <w:top w:val="none" w:sz="0" w:space="0" w:color="auto"/>
        <w:left w:val="none" w:sz="0" w:space="0" w:color="auto"/>
        <w:bottom w:val="none" w:sz="0" w:space="0" w:color="auto"/>
        <w:right w:val="none" w:sz="0" w:space="0" w:color="auto"/>
      </w:divBdr>
    </w:div>
    <w:div w:id="1405686359">
      <w:bodyDiv w:val="1"/>
      <w:marLeft w:val="0"/>
      <w:marRight w:val="0"/>
      <w:marTop w:val="0"/>
      <w:marBottom w:val="0"/>
      <w:divBdr>
        <w:top w:val="none" w:sz="0" w:space="0" w:color="auto"/>
        <w:left w:val="none" w:sz="0" w:space="0" w:color="auto"/>
        <w:bottom w:val="none" w:sz="0" w:space="0" w:color="auto"/>
        <w:right w:val="none" w:sz="0" w:space="0" w:color="auto"/>
      </w:divBdr>
    </w:div>
    <w:div w:id="1424255088">
      <w:bodyDiv w:val="1"/>
      <w:marLeft w:val="0"/>
      <w:marRight w:val="0"/>
      <w:marTop w:val="0"/>
      <w:marBottom w:val="0"/>
      <w:divBdr>
        <w:top w:val="none" w:sz="0" w:space="0" w:color="auto"/>
        <w:left w:val="none" w:sz="0" w:space="0" w:color="auto"/>
        <w:bottom w:val="none" w:sz="0" w:space="0" w:color="auto"/>
        <w:right w:val="none" w:sz="0" w:space="0" w:color="auto"/>
      </w:divBdr>
    </w:div>
    <w:div w:id="1503277280">
      <w:bodyDiv w:val="1"/>
      <w:marLeft w:val="0"/>
      <w:marRight w:val="0"/>
      <w:marTop w:val="0"/>
      <w:marBottom w:val="0"/>
      <w:divBdr>
        <w:top w:val="none" w:sz="0" w:space="0" w:color="auto"/>
        <w:left w:val="none" w:sz="0" w:space="0" w:color="auto"/>
        <w:bottom w:val="none" w:sz="0" w:space="0" w:color="auto"/>
        <w:right w:val="none" w:sz="0" w:space="0" w:color="auto"/>
      </w:divBdr>
      <w:divsChild>
        <w:div w:id="1233270129">
          <w:marLeft w:val="0"/>
          <w:marRight w:val="0"/>
          <w:marTop w:val="0"/>
          <w:marBottom w:val="0"/>
          <w:divBdr>
            <w:top w:val="none" w:sz="0" w:space="0" w:color="auto"/>
            <w:left w:val="none" w:sz="0" w:space="0" w:color="auto"/>
            <w:bottom w:val="none" w:sz="0" w:space="0" w:color="auto"/>
            <w:right w:val="none" w:sz="0" w:space="0" w:color="auto"/>
          </w:divBdr>
          <w:divsChild>
            <w:div w:id="395511744">
              <w:marLeft w:val="0"/>
              <w:marRight w:val="0"/>
              <w:marTop w:val="0"/>
              <w:marBottom w:val="0"/>
              <w:divBdr>
                <w:top w:val="none" w:sz="0" w:space="0" w:color="auto"/>
                <w:left w:val="none" w:sz="0" w:space="0" w:color="auto"/>
                <w:bottom w:val="none" w:sz="0" w:space="0" w:color="auto"/>
                <w:right w:val="none" w:sz="0" w:space="0" w:color="auto"/>
              </w:divBdr>
            </w:div>
          </w:divsChild>
        </w:div>
        <w:div w:id="1175455276">
          <w:marLeft w:val="0"/>
          <w:marRight w:val="0"/>
          <w:marTop w:val="0"/>
          <w:marBottom w:val="0"/>
          <w:divBdr>
            <w:top w:val="none" w:sz="0" w:space="0" w:color="auto"/>
            <w:left w:val="none" w:sz="0" w:space="0" w:color="auto"/>
            <w:bottom w:val="none" w:sz="0" w:space="0" w:color="auto"/>
            <w:right w:val="none" w:sz="0" w:space="0" w:color="auto"/>
          </w:divBdr>
          <w:divsChild>
            <w:div w:id="1146436093">
              <w:marLeft w:val="0"/>
              <w:marRight w:val="0"/>
              <w:marTop w:val="0"/>
              <w:marBottom w:val="0"/>
              <w:divBdr>
                <w:top w:val="none" w:sz="0" w:space="0" w:color="auto"/>
                <w:left w:val="none" w:sz="0" w:space="0" w:color="auto"/>
                <w:bottom w:val="none" w:sz="0" w:space="0" w:color="auto"/>
                <w:right w:val="none" w:sz="0" w:space="0" w:color="auto"/>
              </w:divBdr>
            </w:div>
          </w:divsChild>
        </w:div>
        <w:div w:id="295764060">
          <w:marLeft w:val="0"/>
          <w:marRight w:val="0"/>
          <w:marTop w:val="0"/>
          <w:marBottom w:val="0"/>
          <w:divBdr>
            <w:top w:val="none" w:sz="0" w:space="0" w:color="auto"/>
            <w:left w:val="none" w:sz="0" w:space="0" w:color="auto"/>
            <w:bottom w:val="none" w:sz="0" w:space="0" w:color="auto"/>
            <w:right w:val="none" w:sz="0" w:space="0" w:color="auto"/>
          </w:divBdr>
          <w:divsChild>
            <w:div w:id="1502893269">
              <w:marLeft w:val="0"/>
              <w:marRight w:val="0"/>
              <w:marTop w:val="0"/>
              <w:marBottom w:val="0"/>
              <w:divBdr>
                <w:top w:val="none" w:sz="0" w:space="0" w:color="auto"/>
                <w:left w:val="none" w:sz="0" w:space="0" w:color="auto"/>
                <w:bottom w:val="none" w:sz="0" w:space="0" w:color="auto"/>
                <w:right w:val="none" w:sz="0" w:space="0" w:color="auto"/>
              </w:divBdr>
            </w:div>
          </w:divsChild>
        </w:div>
        <w:div w:id="1027877024">
          <w:marLeft w:val="0"/>
          <w:marRight w:val="0"/>
          <w:marTop w:val="0"/>
          <w:marBottom w:val="0"/>
          <w:divBdr>
            <w:top w:val="none" w:sz="0" w:space="0" w:color="auto"/>
            <w:left w:val="none" w:sz="0" w:space="0" w:color="auto"/>
            <w:bottom w:val="none" w:sz="0" w:space="0" w:color="auto"/>
            <w:right w:val="none" w:sz="0" w:space="0" w:color="auto"/>
          </w:divBdr>
          <w:divsChild>
            <w:div w:id="1303853755">
              <w:marLeft w:val="0"/>
              <w:marRight w:val="0"/>
              <w:marTop w:val="0"/>
              <w:marBottom w:val="0"/>
              <w:divBdr>
                <w:top w:val="none" w:sz="0" w:space="0" w:color="auto"/>
                <w:left w:val="none" w:sz="0" w:space="0" w:color="auto"/>
                <w:bottom w:val="none" w:sz="0" w:space="0" w:color="auto"/>
                <w:right w:val="none" w:sz="0" w:space="0" w:color="auto"/>
              </w:divBdr>
            </w:div>
          </w:divsChild>
        </w:div>
        <w:div w:id="2058507012">
          <w:marLeft w:val="0"/>
          <w:marRight w:val="0"/>
          <w:marTop w:val="0"/>
          <w:marBottom w:val="0"/>
          <w:divBdr>
            <w:top w:val="none" w:sz="0" w:space="0" w:color="auto"/>
            <w:left w:val="none" w:sz="0" w:space="0" w:color="auto"/>
            <w:bottom w:val="none" w:sz="0" w:space="0" w:color="auto"/>
            <w:right w:val="none" w:sz="0" w:space="0" w:color="auto"/>
          </w:divBdr>
          <w:divsChild>
            <w:div w:id="382950012">
              <w:marLeft w:val="0"/>
              <w:marRight w:val="0"/>
              <w:marTop w:val="0"/>
              <w:marBottom w:val="0"/>
              <w:divBdr>
                <w:top w:val="none" w:sz="0" w:space="0" w:color="auto"/>
                <w:left w:val="none" w:sz="0" w:space="0" w:color="auto"/>
                <w:bottom w:val="none" w:sz="0" w:space="0" w:color="auto"/>
                <w:right w:val="none" w:sz="0" w:space="0" w:color="auto"/>
              </w:divBdr>
            </w:div>
          </w:divsChild>
        </w:div>
        <w:div w:id="1457718225">
          <w:marLeft w:val="0"/>
          <w:marRight w:val="0"/>
          <w:marTop w:val="0"/>
          <w:marBottom w:val="0"/>
          <w:divBdr>
            <w:top w:val="none" w:sz="0" w:space="0" w:color="auto"/>
            <w:left w:val="none" w:sz="0" w:space="0" w:color="auto"/>
            <w:bottom w:val="none" w:sz="0" w:space="0" w:color="auto"/>
            <w:right w:val="none" w:sz="0" w:space="0" w:color="auto"/>
          </w:divBdr>
          <w:divsChild>
            <w:div w:id="1739326410">
              <w:marLeft w:val="0"/>
              <w:marRight w:val="0"/>
              <w:marTop w:val="0"/>
              <w:marBottom w:val="0"/>
              <w:divBdr>
                <w:top w:val="none" w:sz="0" w:space="0" w:color="auto"/>
                <w:left w:val="none" w:sz="0" w:space="0" w:color="auto"/>
                <w:bottom w:val="none" w:sz="0" w:space="0" w:color="auto"/>
                <w:right w:val="none" w:sz="0" w:space="0" w:color="auto"/>
              </w:divBdr>
            </w:div>
          </w:divsChild>
        </w:div>
        <w:div w:id="1406805974">
          <w:marLeft w:val="0"/>
          <w:marRight w:val="0"/>
          <w:marTop w:val="0"/>
          <w:marBottom w:val="0"/>
          <w:divBdr>
            <w:top w:val="none" w:sz="0" w:space="0" w:color="auto"/>
            <w:left w:val="none" w:sz="0" w:space="0" w:color="auto"/>
            <w:bottom w:val="none" w:sz="0" w:space="0" w:color="auto"/>
            <w:right w:val="none" w:sz="0" w:space="0" w:color="auto"/>
          </w:divBdr>
          <w:divsChild>
            <w:div w:id="1655991256">
              <w:marLeft w:val="0"/>
              <w:marRight w:val="0"/>
              <w:marTop w:val="0"/>
              <w:marBottom w:val="0"/>
              <w:divBdr>
                <w:top w:val="none" w:sz="0" w:space="0" w:color="auto"/>
                <w:left w:val="none" w:sz="0" w:space="0" w:color="auto"/>
                <w:bottom w:val="none" w:sz="0" w:space="0" w:color="auto"/>
                <w:right w:val="none" w:sz="0" w:space="0" w:color="auto"/>
              </w:divBdr>
            </w:div>
          </w:divsChild>
        </w:div>
        <w:div w:id="769589813">
          <w:marLeft w:val="0"/>
          <w:marRight w:val="0"/>
          <w:marTop w:val="0"/>
          <w:marBottom w:val="0"/>
          <w:divBdr>
            <w:top w:val="none" w:sz="0" w:space="0" w:color="auto"/>
            <w:left w:val="none" w:sz="0" w:space="0" w:color="auto"/>
            <w:bottom w:val="none" w:sz="0" w:space="0" w:color="auto"/>
            <w:right w:val="none" w:sz="0" w:space="0" w:color="auto"/>
          </w:divBdr>
          <w:divsChild>
            <w:div w:id="1660498395">
              <w:marLeft w:val="0"/>
              <w:marRight w:val="0"/>
              <w:marTop w:val="0"/>
              <w:marBottom w:val="0"/>
              <w:divBdr>
                <w:top w:val="none" w:sz="0" w:space="0" w:color="auto"/>
                <w:left w:val="none" w:sz="0" w:space="0" w:color="auto"/>
                <w:bottom w:val="none" w:sz="0" w:space="0" w:color="auto"/>
                <w:right w:val="none" w:sz="0" w:space="0" w:color="auto"/>
              </w:divBdr>
            </w:div>
          </w:divsChild>
        </w:div>
        <w:div w:id="1571425705">
          <w:marLeft w:val="0"/>
          <w:marRight w:val="0"/>
          <w:marTop w:val="0"/>
          <w:marBottom w:val="0"/>
          <w:divBdr>
            <w:top w:val="none" w:sz="0" w:space="0" w:color="auto"/>
            <w:left w:val="none" w:sz="0" w:space="0" w:color="auto"/>
            <w:bottom w:val="none" w:sz="0" w:space="0" w:color="auto"/>
            <w:right w:val="none" w:sz="0" w:space="0" w:color="auto"/>
          </w:divBdr>
          <w:divsChild>
            <w:div w:id="711421088">
              <w:marLeft w:val="0"/>
              <w:marRight w:val="0"/>
              <w:marTop w:val="0"/>
              <w:marBottom w:val="0"/>
              <w:divBdr>
                <w:top w:val="none" w:sz="0" w:space="0" w:color="auto"/>
                <w:left w:val="none" w:sz="0" w:space="0" w:color="auto"/>
                <w:bottom w:val="none" w:sz="0" w:space="0" w:color="auto"/>
                <w:right w:val="none" w:sz="0" w:space="0" w:color="auto"/>
              </w:divBdr>
            </w:div>
          </w:divsChild>
        </w:div>
        <w:div w:id="1991328801">
          <w:marLeft w:val="0"/>
          <w:marRight w:val="0"/>
          <w:marTop w:val="0"/>
          <w:marBottom w:val="0"/>
          <w:divBdr>
            <w:top w:val="none" w:sz="0" w:space="0" w:color="auto"/>
            <w:left w:val="none" w:sz="0" w:space="0" w:color="auto"/>
            <w:bottom w:val="none" w:sz="0" w:space="0" w:color="auto"/>
            <w:right w:val="none" w:sz="0" w:space="0" w:color="auto"/>
          </w:divBdr>
          <w:divsChild>
            <w:div w:id="149061544">
              <w:marLeft w:val="0"/>
              <w:marRight w:val="0"/>
              <w:marTop w:val="0"/>
              <w:marBottom w:val="0"/>
              <w:divBdr>
                <w:top w:val="none" w:sz="0" w:space="0" w:color="auto"/>
                <w:left w:val="none" w:sz="0" w:space="0" w:color="auto"/>
                <w:bottom w:val="none" w:sz="0" w:space="0" w:color="auto"/>
                <w:right w:val="none" w:sz="0" w:space="0" w:color="auto"/>
              </w:divBdr>
            </w:div>
          </w:divsChild>
        </w:div>
        <w:div w:id="1176966341">
          <w:marLeft w:val="0"/>
          <w:marRight w:val="0"/>
          <w:marTop w:val="0"/>
          <w:marBottom w:val="0"/>
          <w:divBdr>
            <w:top w:val="none" w:sz="0" w:space="0" w:color="auto"/>
            <w:left w:val="none" w:sz="0" w:space="0" w:color="auto"/>
            <w:bottom w:val="none" w:sz="0" w:space="0" w:color="auto"/>
            <w:right w:val="none" w:sz="0" w:space="0" w:color="auto"/>
          </w:divBdr>
          <w:divsChild>
            <w:div w:id="1403940647">
              <w:marLeft w:val="0"/>
              <w:marRight w:val="0"/>
              <w:marTop w:val="0"/>
              <w:marBottom w:val="0"/>
              <w:divBdr>
                <w:top w:val="none" w:sz="0" w:space="0" w:color="auto"/>
                <w:left w:val="none" w:sz="0" w:space="0" w:color="auto"/>
                <w:bottom w:val="none" w:sz="0" w:space="0" w:color="auto"/>
                <w:right w:val="none" w:sz="0" w:space="0" w:color="auto"/>
              </w:divBdr>
            </w:div>
          </w:divsChild>
        </w:div>
        <w:div w:id="1918973106">
          <w:marLeft w:val="0"/>
          <w:marRight w:val="0"/>
          <w:marTop w:val="0"/>
          <w:marBottom w:val="0"/>
          <w:divBdr>
            <w:top w:val="none" w:sz="0" w:space="0" w:color="auto"/>
            <w:left w:val="none" w:sz="0" w:space="0" w:color="auto"/>
            <w:bottom w:val="none" w:sz="0" w:space="0" w:color="auto"/>
            <w:right w:val="none" w:sz="0" w:space="0" w:color="auto"/>
          </w:divBdr>
          <w:divsChild>
            <w:div w:id="1292784145">
              <w:marLeft w:val="0"/>
              <w:marRight w:val="0"/>
              <w:marTop w:val="0"/>
              <w:marBottom w:val="0"/>
              <w:divBdr>
                <w:top w:val="none" w:sz="0" w:space="0" w:color="auto"/>
                <w:left w:val="none" w:sz="0" w:space="0" w:color="auto"/>
                <w:bottom w:val="none" w:sz="0" w:space="0" w:color="auto"/>
                <w:right w:val="none" w:sz="0" w:space="0" w:color="auto"/>
              </w:divBdr>
            </w:div>
          </w:divsChild>
        </w:div>
        <w:div w:id="182322466">
          <w:marLeft w:val="0"/>
          <w:marRight w:val="0"/>
          <w:marTop w:val="0"/>
          <w:marBottom w:val="0"/>
          <w:divBdr>
            <w:top w:val="none" w:sz="0" w:space="0" w:color="auto"/>
            <w:left w:val="none" w:sz="0" w:space="0" w:color="auto"/>
            <w:bottom w:val="none" w:sz="0" w:space="0" w:color="auto"/>
            <w:right w:val="none" w:sz="0" w:space="0" w:color="auto"/>
          </w:divBdr>
          <w:divsChild>
            <w:div w:id="953053215">
              <w:marLeft w:val="0"/>
              <w:marRight w:val="0"/>
              <w:marTop w:val="0"/>
              <w:marBottom w:val="0"/>
              <w:divBdr>
                <w:top w:val="none" w:sz="0" w:space="0" w:color="auto"/>
                <w:left w:val="none" w:sz="0" w:space="0" w:color="auto"/>
                <w:bottom w:val="none" w:sz="0" w:space="0" w:color="auto"/>
                <w:right w:val="none" w:sz="0" w:space="0" w:color="auto"/>
              </w:divBdr>
            </w:div>
          </w:divsChild>
        </w:div>
        <w:div w:id="1133870902">
          <w:marLeft w:val="0"/>
          <w:marRight w:val="0"/>
          <w:marTop w:val="0"/>
          <w:marBottom w:val="0"/>
          <w:divBdr>
            <w:top w:val="none" w:sz="0" w:space="0" w:color="auto"/>
            <w:left w:val="none" w:sz="0" w:space="0" w:color="auto"/>
            <w:bottom w:val="none" w:sz="0" w:space="0" w:color="auto"/>
            <w:right w:val="none" w:sz="0" w:space="0" w:color="auto"/>
          </w:divBdr>
          <w:divsChild>
            <w:div w:id="1669481632">
              <w:marLeft w:val="0"/>
              <w:marRight w:val="0"/>
              <w:marTop w:val="0"/>
              <w:marBottom w:val="0"/>
              <w:divBdr>
                <w:top w:val="none" w:sz="0" w:space="0" w:color="auto"/>
                <w:left w:val="none" w:sz="0" w:space="0" w:color="auto"/>
                <w:bottom w:val="none" w:sz="0" w:space="0" w:color="auto"/>
                <w:right w:val="none" w:sz="0" w:space="0" w:color="auto"/>
              </w:divBdr>
            </w:div>
          </w:divsChild>
        </w:div>
        <w:div w:id="900334868">
          <w:marLeft w:val="0"/>
          <w:marRight w:val="0"/>
          <w:marTop w:val="0"/>
          <w:marBottom w:val="0"/>
          <w:divBdr>
            <w:top w:val="none" w:sz="0" w:space="0" w:color="auto"/>
            <w:left w:val="none" w:sz="0" w:space="0" w:color="auto"/>
            <w:bottom w:val="none" w:sz="0" w:space="0" w:color="auto"/>
            <w:right w:val="none" w:sz="0" w:space="0" w:color="auto"/>
          </w:divBdr>
          <w:divsChild>
            <w:div w:id="1789425073">
              <w:marLeft w:val="0"/>
              <w:marRight w:val="0"/>
              <w:marTop w:val="0"/>
              <w:marBottom w:val="0"/>
              <w:divBdr>
                <w:top w:val="none" w:sz="0" w:space="0" w:color="auto"/>
                <w:left w:val="none" w:sz="0" w:space="0" w:color="auto"/>
                <w:bottom w:val="none" w:sz="0" w:space="0" w:color="auto"/>
                <w:right w:val="none" w:sz="0" w:space="0" w:color="auto"/>
              </w:divBdr>
            </w:div>
          </w:divsChild>
        </w:div>
        <w:div w:id="734474346">
          <w:marLeft w:val="0"/>
          <w:marRight w:val="0"/>
          <w:marTop w:val="0"/>
          <w:marBottom w:val="0"/>
          <w:divBdr>
            <w:top w:val="none" w:sz="0" w:space="0" w:color="auto"/>
            <w:left w:val="none" w:sz="0" w:space="0" w:color="auto"/>
            <w:bottom w:val="none" w:sz="0" w:space="0" w:color="auto"/>
            <w:right w:val="none" w:sz="0" w:space="0" w:color="auto"/>
          </w:divBdr>
          <w:divsChild>
            <w:div w:id="13440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0093">
      <w:bodyDiv w:val="1"/>
      <w:marLeft w:val="0"/>
      <w:marRight w:val="0"/>
      <w:marTop w:val="0"/>
      <w:marBottom w:val="0"/>
      <w:divBdr>
        <w:top w:val="none" w:sz="0" w:space="0" w:color="auto"/>
        <w:left w:val="none" w:sz="0" w:space="0" w:color="auto"/>
        <w:bottom w:val="none" w:sz="0" w:space="0" w:color="auto"/>
        <w:right w:val="none" w:sz="0" w:space="0" w:color="auto"/>
      </w:divBdr>
    </w:div>
    <w:div w:id="1562213315">
      <w:bodyDiv w:val="1"/>
      <w:marLeft w:val="0"/>
      <w:marRight w:val="0"/>
      <w:marTop w:val="0"/>
      <w:marBottom w:val="0"/>
      <w:divBdr>
        <w:top w:val="none" w:sz="0" w:space="0" w:color="auto"/>
        <w:left w:val="none" w:sz="0" w:space="0" w:color="auto"/>
        <w:bottom w:val="none" w:sz="0" w:space="0" w:color="auto"/>
        <w:right w:val="none" w:sz="0" w:space="0" w:color="auto"/>
      </w:divBdr>
    </w:div>
    <w:div w:id="1570991586">
      <w:bodyDiv w:val="1"/>
      <w:marLeft w:val="0"/>
      <w:marRight w:val="0"/>
      <w:marTop w:val="0"/>
      <w:marBottom w:val="0"/>
      <w:divBdr>
        <w:top w:val="none" w:sz="0" w:space="0" w:color="auto"/>
        <w:left w:val="none" w:sz="0" w:space="0" w:color="auto"/>
        <w:bottom w:val="none" w:sz="0" w:space="0" w:color="auto"/>
        <w:right w:val="none" w:sz="0" w:space="0" w:color="auto"/>
      </w:divBdr>
    </w:div>
    <w:div w:id="1582835201">
      <w:bodyDiv w:val="1"/>
      <w:marLeft w:val="0"/>
      <w:marRight w:val="0"/>
      <w:marTop w:val="0"/>
      <w:marBottom w:val="0"/>
      <w:divBdr>
        <w:top w:val="none" w:sz="0" w:space="0" w:color="auto"/>
        <w:left w:val="none" w:sz="0" w:space="0" w:color="auto"/>
        <w:bottom w:val="none" w:sz="0" w:space="0" w:color="auto"/>
        <w:right w:val="none" w:sz="0" w:space="0" w:color="auto"/>
      </w:divBdr>
    </w:div>
    <w:div w:id="1616521343">
      <w:bodyDiv w:val="1"/>
      <w:marLeft w:val="0"/>
      <w:marRight w:val="0"/>
      <w:marTop w:val="0"/>
      <w:marBottom w:val="0"/>
      <w:divBdr>
        <w:top w:val="none" w:sz="0" w:space="0" w:color="auto"/>
        <w:left w:val="none" w:sz="0" w:space="0" w:color="auto"/>
        <w:bottom w:val="none" w:sz="0" w:space="0" w:color="auto"/>
        <w:right w:val="none" w:sz="0" w:space="0" w:color="auto"/>
      </w:divBdr>
    </w:div>
    <w:div w:id="1637567408">
      <w:bodyDiv w:val="1"/>
      <w:marLeft w:val="0"/>
      <w:marRight w:val="0"/>
      <w:marTop w:val="0"/>
      <w:marBottom w:val="0"/>
      <w:divBdr>
        <w:top w:val="none" w:sz="0" w:space="0" w:color="auto"/>
        <w:left w:val="none" w:sz="0" w:space="0" w:color="auto"/>
        <w:bottom w:val="none" w:sz="0" w:space="0" w:color="auto"/>
        <w:right w:val="none" w:sz="0" w:space="0" w:color="auto"/>
      </w:divBdr>
    </w:div>
    <w:div w:id="1654094541">
      <w:bodyDiv w:val="1"/>
      <w:marLeft w:val="0"/>
      <w:marRight w:val="0"/>
      <w:marTop w:val="0"/>
      <w:marBottom w:val="0"/>
      <w:divBdr>
        <w:top w:val="none" w:sz="0" w:space="0" w:color="auto"/>
        <w:left w:val="none" w:sz="0" w:space="0" w:color="auto"/>
        <w:bottom w:val="none" w:sz="0" w:space="0" w:color="auto"/>
        <w:right w:val="none" w:sz="0" w:space="0" w:color="auto"/>
      </w:divBdr>
    </w:div>
    <w:div w:id="1705013549">
      <w:bodyDiv w:val="1"/>
      <w:marLeft w:val="0"/>
      <w:marRight w:val="0"/>
      <w:marTop w:val="0"/>
      <w:marBottom w:val="0"/>
      <w:divBdr>
        <w:top w:val="none" w:sz="0" w:space="0" w:color="auto"/>
        <w:left w:val="none" w:sz="0" w:space="0" w:color="auto"/>
        <w:bottom w:val="none" w:sz="0" w:space="0" w:color="auto"/>
        <w:right w:val="none" w:sz="0" w:space="0" w:color="auto"/>
      </w:divBdr>
    </w:div>
    <w:div w:id="1777870960">
      <w:bodyDiv w:val="1"/>
      <w:marLeft w:val="0"/>
      <w:marRight w:val="0"/>
      <w:marTop w:val="0"/>
      <w:marBottom w:val="0"/>
      <w:divBdr>
        <w:top w:val="none" w:sz="0" w:space="0" w:color="auto"/>
        <w:left w:val="none" w:sz="0" w:space="0" w:color="auto"/>
        <w:bottom w:val="none" w:sz="0" w:space="0" w:color="auto"/>
        <w:right w:val="none" w:sz="0" w:space="0" w:color="auto"/>
      </w:divBdr>
    </w:div>
    <w:div w:id="1787039347">
      <w:bodyDiv w:val="1"/>
      <w:marLeft w:val="0"/>
      <w:marRight w:val="0"/>
      <w:marTop w:val="0"/>
      <w:marBottom w:val="0"/>
      <w:divBdr>
        <w:top w:val="none" w:sz="0" w:space="0" w:color="auto"/>
        <w:left w:val="none" w:sz="0" w:space="0" w:color="auto"/>
        <w:bottom w:val="none" w:sz="0" w:space="0" w:color="auto"/>
        <w:right w:val="none" w:sz="0" w:space="0" w:color="auto"/>
      </w:divBdr>
    </w:div>
    <w:div w:id="1788356021">
      <w:bodyDiv w:val="1"/>
      <w:marLeft w:val="0"/>
      <w:marRight w:val="0"/>
      <w:marTop w:val="0"/>
      <w:marBottom w:val="0"/>
      <w:divBdr>
        <w:top w:val="none" w:sz="0" w:space="0" w:color="auto"/>
        <w:left w:val="none" w:sz="0" w:space="0" w:color="auto"/>
        <w:bottom w:val="none" w:sz="0" w:space="0" w:color="auto"/>
        <w:right w:val="none" w:sz="0" w:space="0" w:color="auto"/>
      </w:divBdr>
    </w:div>
    <w:div w:id="1843279969">
      <w:bodyDiv w:val="1"/>
      <w:marLeft w:val="0"/>
      <w:marRight w:val="0"/>
      <w:marTop w:val="0"/>
      <w:marBottom w:val="0"/>
      <w:divBdr>
        <w:top w:val="none" w:sz="0" w:space="0" w:color="auto"/>
        <w:left w:val="none" w:sz="0" w:space="0" w:color="auto"/>
        <w:bottom w:val="none" w:sz="0" w:space="0" w:color="auto"/>
        <w:right w:val="none" w:sz="0" w:space="0" w:color="auto"/>
      </w:divBdr>
    </w:div>
    <w:div w:id="1848976815">
      <w:bodyDiv w:val="1"/>
      <w:marLeft w:val="0"/>
      <w:marRight w:val="0"/>
      <w:marTop w:val="0"/>
      <w:marBottom w:val="0"/>
      <w:divBdr>
        <w:top w:val="none" w:sz="0" w:space="0" w:color="auto"/>
        <w:left w:val="none" w:sz="0" w:space="0" w:color="auto"/>
        <w:bottom w:val="none" w:sz="0" w:space="0" w:color="auto"/>
        <w:right w:val="none" w:sz="0" w:space="0" w:color="auto"/>
      </w:divBdr>
    </w:div>
    <w:div w:id="1863862548">
      <w:bodyDiv w:val="1"/>
      <w:marLeft w:val="0"/>
      <w:marRight w:val="0"/>
      <w:marTop w:val="0"/>
      <w:marBottom w:val="0"/>
      <w:divBdr>
        <w:top w:val="none" w:sz="0" w:space="0" w:color="auto"/>
        <w:left w:val="none" w:sz="0" w:space="0" w:color="auto"/>
        <w:bottom w:val="none" w:sz="0" w:space="0" w:color="auto"/>
        <w:right w:val="none" w:sz="0" w:space="0" w:color="auto"/>
      </w:divBdr>
    </w:div>
    <w:div w:id="1881435462">
      <w:bodyDiv w:val="1"/>
      <w:marLeft w:val="0"/>
      <w:marRight w:val="0"/>
      <w:marTop w:val="0"/>
      <w:marBottom w:val="0"/>
      <w:divBdr>
        <w:top w:val="none" w:sz="0" w:space="0" w:color="auto"/>
        <w:left w:val="none" w:sz="0" w:space="0" w:color="auto"/>
        <w:bottom w:val="none" w:sz="0" w:space="0" w:color="auto"/>
        <w:right w:val="none" w:sz="0" w:space="0" w:color="auto"/>
      </w:divBdr>
    </w:div>
    <w:div w:id="1906529860">
      <w:bodyDiv w:val="1"/>
      <w:marLeft w:val="0"/>
      <w:marRight w:val="0"/>
      <w:marTop w:val="0"/>
      <w:marBottom w:val="0"/>
      <w:divBdr>
        <w:top w:val="none" w:sz="0" w:space="0" w:color="auto"/>
        <w:left w:val="none" w:sz="0" w:space="0" w:color="auto"/>
        <w:bottom w:val="none" w:sz="0" w:space="0" w:color="auto"/>
        <w:right w:val="none" w:sz="0" w:space="0" w:color="auto"/>
      </w:divBdr>
    </w:div>
    <w:div w:id="1909732639">
      <w:bodyDiv w:val="1"/>
      <w:marLeft w:val="0"/>
      <w:marRight w:val="0"/>
      <w:marTop w:val="0"/>
      <w:marBottom w:val="0"/>
      <w:divBdr>
        <w:top w:val="none" w:sz="0" w:space="0" w:color="auto"/>
        <w:left w:val="none" w:sz="0" w:space="0" w:color="auto"/>
        <w:bottom w:val="none" w:sz="0" w:space="0" w:color="auto"/>
        <w:right w:val="none" w:sz="0" w:space="0" w:color="auto"/>
      </w:divBdr>
      <w:divsChild>
        <w:div w:id="1695498744">
          <w:marLeft w:val="0"/>
          <w:marRight w:val="0"/>
          <w:marTop w:val="0"/>
          <w:marBottom w:val="0"/>
          <w:divBdr>
            <w:top w:val="none" w:sz="0" w:space="0" w:color="auto"/>
            <w:left w:val="none" w:sz="0" w:space="0" w:color="auto"/>
            <w:bottom w:val="none" w:sz="0" w:space="0" w:color="auto"/>
            <w:right w:val="none" w:sz="0" w:space="0" w:color="auto"/>
          </w:divBdr>
        </w:div>
      </w:divsChild>
    </w:div>
    <w:div w:id="1913352677">
      <w:bodyDiv w:val="1"/>
      <w:marLeft w:val="0"/>
      <w:marRight w:val="0"/>
      <w:marTop w:val="0"/>
      <w:marBottom w:val="0"/>
      <w:divBdr>
        <w:top w:val="none" w:sz="0" w:space="0" w:color="auto"/>
        <w:left w:val="none" w:sz="0" w:space="0" w:color="auto"/>
        <w:bottom w:val="none" w:sz="0" w:space="0" w:color="auto"/>
        <w:right w:val="none" w:sz="0" w:space="0" w:color="auto"/>
      </w:divBdr>
    </w:div>
    <w:div w:id="1941835532">
      <w:bodyDiv w:val="1"/>
      <w:marLeft w:val="0"/>
      <w:marRight w:val="0"/>
      <w:marTop w:val="0"/>
      <w:marBottom w:val="0"/>
      <w:divBdr>
        <w:top w:val="none" w:sz="0" w:space="0" w:color="auto"/>
        <w:left w:val="none" w:sz="0" w:space="0" w:color="auto"/>
        <w:bottom w:val="none" w:sz="0" w:space="0" w:color="auto"/>
        <w:right w:val="none" w:sz="0" w:space="0" w:color="auto"/>
      </w:divBdr>
    </w:div>
    <w:div w:id="1942256053">
      <w:bodyDiv w:val="1"/>
      <w:marLeft w:val="0"/>
      <w:marRight w:val="0"/>
      <w:marTop w:val="0"/>
      <w:marBottom w:val="0"/>
      <w:divBdr>
        <w:top w:val="none" w:sz="0" w:space="0" w:color="auto"/>
        <w:left w:val="none" w:sz="0" w:space="0" w:color="auto"/>
        <w:bottom w:val="none" w:sz="0" w:space="0" w:color="auto"/>
        <w:right w:val="none" w:sz="0" w:space="0" w:color="auto"/>
      </w:divBdr>
    </w:div>
    <w:div w:id="1970473975">
      <w:bodyDiv w:val="1"/>
      <w:marLeft w:val="0"/>
      <w:marRight w:val="0"/>
      <w:marTop w:val="0"/>
      <w:marBottom w:val="0"/>
      <w:divBdr>
        <w:top w:val="none" w:sz="0" w:space="0" w:color="auto"/>
        <w:left w:val="none" w:sz="0" w:space="0" w:color="auto"/>
        <w:bottom w:val="none" w:sz="0" w:space="0" w:color="auto"/>
        <w:right w:val="none" w:sz="0" w:space="0" w:color="auto"/>
      </w:divBdr>
    </w:div>
    <w:div w:id="1973901565">
      <w:bodyDiv w:val="1"/>
      <w:marLeft w:val="0"/>
      <w:marRight w:val="0"/>
      <w:marTop w:val="0"/>
      <w:marBottom w:val="0"/>
      <w:divBdr>
        <w:top w:val="none" w:sz="0" w:space="0" w:color="auto"/>
        <w:left w:val="none" w:sz="0" w:space="0" w:color="auto"/>
        <w:bottom w:val="none" w:sz="0" w:space="0" w:color="auto"/>
        <w:right w:val="none" w:sz="0" w:space="0" w:color="auto"/>
      </w:divBdr>
      <w:divsChild>
        <w:div w:id="1149521485">
          <w:marLeft w:val="0"/>
          <w:marRight w:val="0"/>
          <w:marTop w:val="0"/>
          <w:marBottom w:val="0"/>
          <w:divBdr>
            <w:top w:val="none" w:sz="0" w:space="0" w:color="auto"/>
            <w:left w:val="none" w:sz="0" w:space="0" w:color="auto"/>
            <w:bottom w:val="none" w:sz="0" w:space="0" w:color="auto"/>
            <w:right w:val="none" w:sz="0" w:space="0" w:color="auto"/>
          </w:divBdr>
          <w:divsChild>
            <w:div w:id="741828744">
              <w:marLeft w:val="0"/>
              <w:marRight w:val="0"/>
              <w:marTop w:val="0"/>
              <w:marBottom w:val="0"/>
              <w:divBdr>
                <w:top w:val="none" w:sz="0" w:space="0" w:color="auto"/>
                <w:left w:val="none" w:sz="0" w:space="0" w:color="auto"/>
                <w:bottom w:val="none" w:sz="0" w:space="0" w:color="auto"/>
                <w:right w:val="none" w:sz="0" w:space="0" w:color="auto"/>
              </w:divBdr>
              <w:divsChild>
                <w:div w:id="1036272779">
                  <w:marLeft w:val="0"/>
                  <w:marRight w:val="0"/>
                  <w:marTop w:val="0"/>
                  <w:marBottom w:val="0"/>
                  <w:divBdr>
                    <w:top w:val="none" w:sz="0" w:space="0" w:color="auto"/>
                    <w:left w:val="none" w:sz="0" w:space="0" w:color="auto"/>
                    <w:bottom w:val="none" w:sz="0" w:space="0" w:color="auto"/>
                    <w:right w:val="none" w:sz="0" w:space="0" w:color="auto"/>
                  </w:divBdr>
                </w:div>
                <w:div w:id="90541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325111">
      <w:bodyDiv w:val="1"/>
      <w:marLeft w:val="0"/>
      <w:marRight w:val="0"/>
      <w:marTop w:val="0"/>
      <w:marBottom w:val="0"/>
      <w:divBdr>
        <w:top w:val="none" w:sz="0" w:space="0" w:color="auto"/>
        <w:left w:val="none" w:sz="0" w:space="0" w:color="auto"/>
        <w:bottom w:val="none" w:sz="0" w:space="0" w:color="auto"/>
        <w:right w:val="none" w:sz="0" w:space="0" w:color="auto"/>
      </w:divBdr>
    </w:div>
    <w:div w:id="1993872938">
      <w:bodyDiv w:val="1"/>
      <w:marLeft w:val="0"/>
      <w:marRight w:val="0"/>
      <w:marTop w:val="0"/>
      <w:marBottom w:val="0"/>
      <w:divBdr>
        <w:top w:val="none" w:sz="0" w:space="0" w:color="auto"/>
        <w:left w:val="none" w:sz="0" w:space="0" w:color="auto"/>
        <w:bottom w:val="none" w:sz="0" w:space="0" w:color="auto"/>
        <w:right w:val="none" w:sz="0" w:space="0" w:color="auto"/>
      </w:divBdr>
    </w:div>
    <w:div w:id="2017537564">
      <w:bodyDiv w:val="1"/>
      <w:marLeft w:val="0"/>
      <w:marRight w:val="0"/>
      <w:marTop w:val="0"/>
      <w:marBottom w:val="0"/>
      <w:divBdr>
        <w:top w:val="none" w:sz="0" w:space="0" w:color="auto"/>
        <w:left w:val="none" w:sz="0" w:space="0" w:color="auto"/>
        <w:bottom w:val="none" w:sz="0" w:space="0" w:color="auto"/>
        <w:right w:val="none" w:sz="0" w:space="0" w:color="auto"/>
      </w:divBdr>
    </w:div>
    <w:div w:id="2020279145">
      <w:bodyDiv w:val="1"/>
      <w:marLeft w:val="0"/>
      <w:marRight w:val="0"/>
      <w:marTop w:val="0"/>
      <w:marBottom w:val="0"/>
      <w:divBdr>
        <w:top w:val="none" w:sz="0" w:space="0" w:color="auto"/>
        <w:left w:val="none" w:sz="0" w:space="0" w:color="auto"/>
        <w:bottom w:val="none" w:sz="0" w:space="0" w:color="auto"/>
        <w:right w:val="none" w:sz="0" w:space="0" w:color="auto"/>
      </w:divBdr>
    </w:div>
    <w:div w:id="2027515595">
      <w:bodyDiv w:val="1"/>
      <w:marLeft w:val="0"/>
      <w:marRight w:val="0"/>
      <w:marTop w:val="0"/>
      <w:marBottom w:val="0"/>
      <w:divBdr>
        <w:top w:val="none" w:sz="0" w:space="0" w:color="auto"/>
        <w:left w:val="none" w:sz="0" w:space="0" w:color="auto"/>
        <w:bottom w:val="none" w:sz="0" w:space="0" w:color="auto"/>
        <w:right w:val="none" w:sz="0" w:space="0" w:color="auto"/>
      </w:divBdr>
    </w:div>
    <w:div w:id="2027977426">
      <w:bodyDiv w:val="1"/>
      <w:marLeft w:val="0"/>
      <w:marRight w:val="0"/>
      <w:marTop w:val="0"/>
      <w:marBottom w:val="0"/>
      <w:divBdr>
        <w:top w:val="none" w:sz="0" w:space="0" w:color="auto"/>
        <w:left w:val="none" w:sz="0" w:space="0" w:color="auto"/>
        <w:bottom w:val="none" w:sz="0" w:space="0" w:color="auto"/>
        <w:right w:val="none" w:sz="0" w:space="0" w:color="auto"/>
      </w:divBdr>
    </w:div>
    <w:div w:id="2030596957">
      <w:bodyDiv w:val="1"/>
      <w:marLeft w:val="0"/>
      <w:marRight w:val="0"/>
      <w:marTop w:val="0"/>
      <w:marBottom w:val="0"/>
      <w:divBdr>
        <w:top w:val="none" w:sz="0" w:space="0" w:color="auto"/>
        <w:left w:val="none" w:sz="0" w:space="0" w:color="auto"/>
        <w:bottom w:val="none" w:sz="0" w:space="0" w:color="auto"/>
        <w:right w:val="none" w:sz="0" w:space="0" w:color="auto"/>
      </w:divBdr>
    </w:div>
    <w:div w:id="2104951701">
      <w:bodyDiv w:val="1"/>
      <w:marLeft w:val="0"/>
      <w:marRight w:val="0"/>
      <w:marTop w:val="0"/>
      <w:marBottom w:val="0"/>
      <w:divBdr>
        <w:top w:val="none" w:sz="0" w:space="0" w:color="auto"/>
        <w:left w:val="none" w:sz="0" w:space="0" w:color="auto"/>
        <w:bottom w:val="none" w:sz="0" w:space="0" w:color="auto"/>
        <w:right w:val="none" w:sz="0" w:space="0" w:color="auto"/>
      </w:divBdr>
    </w:div>
    <w:div w:id="2113819510">
      <w:bodyDiv w:val="1"/>
      <w:marLeft w:val="0"/>
      <w:marRight w:val="0"/>
      <w:marTop w:val="0"/>
      <w:marBottom w:val="0"/>
      <w:divBdr>
        <w:top w:val="none" w:sz="0" w:space="0" w:color="auto"/>
        <w:left w:val="none" w:sz="0" w:space="0" w:color="auto"/>
        <w:bottom w:val="none" w:sz="0" w:space="0" w:color="auto"/>
        <w:right w:val="none" w:sz="0" w:space="0" w:color="auto"/>
      </w:divBdr>
    </w:div>
    <w:div w:id="212869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04-23T15:11:49.106"/>
    </inkml:context>
    <inkml:brush xml:id="br0">
      <inkml:brushProperty name="width" value="0.05" units="cm"/>
      <inkml:brushProperty name="height" value="0.05" units="cm"/>
    </inkml:brush>
  </inkml:definitions>
  <inkml:trace contextRef="#ctx0" brushRef="#br0">0 0 9536 0 0,'0'0'0'0'0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04-23T15:14:03.195"/>
    </inkml:context>
    <inkml:brush xml:id="br0">
      <inkml:brushProperty name="width" value="0.05" units="cm"/>
      <inkml:brushProperty name="height" value="0.05" units="cm"/>
    </inkml:brush>
  </inkml:definitions>
  <inkml:trace contextRef="#ctx0" brushRef="#br0">0 0 13560 0 0,'0'0'0'0'0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FAC47-4396-4D7A-B478-3675778B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21017</Words>
  <Characters>126108</Characters>
  <Application>Microsoft Office Word</Application>
  <DocSecurity>0</DocSecurity>
  <Lines>1050</Lines>
  <Paragraphs>293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Kozicki</dc:creator>
  <cp:keywords/>
  <dc:description/>
  <cp:lastModifiedBy>Robert Nagolski</cp:lastModifiedBy>
  <cp:revision>2</cp:revision>
  <cp:lastPrinted>2023-08-10T04:43:00Z</cp:lastPrinted>
  <dcterms:created xsi:type="dcterms:W3CDTF">2023-08-10T04:44:00Z</dcterms:created>
  <dcterms:modified xsi:type="dcterms:W3CDTF">2023-08-10T04:44:00Z</dcterms:modified>
</cp:coreProperties>
</file>